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Noto Sans CJK SC" w:hAnsi="Noto Sans CJK SC" w:eastAsia="Noto Sans CJK SC"/>
          <w:b/>
          <w:color w:val="1F4E79"/>
          <w:sz w:val="54"/>
        </w:rPr>
        <w:t>Humanoid Whole-Body Control</w:t>
        <w:br/>
        <w:t>Engineering Handbook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4444"/>
          <w:sz w:val="38"/>
        </w:rPr>
        <w:t>人形机器人全身控制工程手册 · 技术方案 V2.0</w:t>
      </w:r>
    </w:p>
    <w:p>
      <w:pPr>
        <w:spacing w:before="440"/>
        <w:jc w:val="center"/>
      </w:pPr>
      <w:r>
        <w:rPr>
          <w:rFonts w:ascii="Noto Sans CJK SC" w:hAnsi="Noto Sans CJK SC" w:eastAsia="Noto Sans CJK SC"/>
          <w:sz w:val="23"/>
        </w:rPr>
        <w:t>定位：从训练数据、Retargeting、Universal Tracking 到真机工程排障的活知识库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8F1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V2.0 核心定位： </w:t>
            </w:r>
            <w:r>
              <w:rPr>
                <w:rFonts w:ascii="Noto Sans CJK SC" w:hAnsi="Noto Sans CJK SC" w:eastAsia="Noto Sans CJK SC"/>
                <w:sz w:val="21"/>
              </w:rPr>
              <w:t>不做“又一个 Humanoid Awesome List”，而是构建以工程问题为入口、以可追溯证据为底座的 Humanoid Whole-Body Control Engineering Knowledge System。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646464"/>
          <w:sz w:val="18"/>
        </w:rPr>
        <w:t>版本：2.0  |  日期：2026-08-09  |  状态：方案冻结候选稿</w:t>
      </w:r>
    </w:p>
    <w:p>
      <w:r>
        <w:br w:type="page"/>
      </w:r>
    </w:p>
    <w:p>
      <w:pPr>
        <w:pStyle w:val="Heading1"/>
        <w:keepNext/>
        <w:keepNext/>
      </w:pPr>
      <w:r>
        <w:t>V2.0 版本变更说明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本版本在 V1.0 总体定位、媒体采集机制、Paper/Project Deep Dive、Engineering Claim、证据分级、自动化 pipeline、治理规则和 MVP 路线保持不变的前提下，对功能域 taxonomy 做三处定向调整。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V1.0 项目</w:t>
            </w:r>
          </w:p>
        </w:tc>
        <w:tc>
          <w:tcPr>
            <w:tcW w:type="dxa" w:w="36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V2.0 调整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设计理由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4 Whole-Body Teleoperation &amp; Data Collection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取消独立一级域；whole-body teleoperation 并入 Universal Motion Tracking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摇操本质是实时 human/reference command → whole-body controller，功能上属于 tracking/controller 能力；数据采集仅作为 teleop 的下游产物。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1 Motion Retargeting &amp; Reference Construction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扩展为 Retargeting + Human/Scene Reconstruction + Training Data Construction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面向 humanoid control 的训练数据不仅来自 MoCap/SMPL，还来自 human video、3D scene reconstruction、contact/interaction reconstruction 与 robot-free demonstration。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8 Recovery, Falling &amp; Safety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扩展 Safety 至 compliant / forceful interaction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安全不只是不摔倒，还包含人与物接触时的力调节、柔顺性、冲击、外力承载、接触安全和强力交互。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编号约定： </w:t>
            </w:r>
            <w:r>
              <w:rPr>
                <w:rFonts w:ascii="Noto Sans CJK SC" w:hAnsi="Noto Sans CJK SC" w:eastAsia="Noto Sans CJK SC"/>
                <w:sz w:val="21"/>
              </w:rPr>
              <w:t>V2.0 将一级功能域收敛为 7 个，并顺序重编号。后续脚本、paper registry 和目录均以 V2.0 编号为 canonical taxonomy；迁移期保留 old_domain 字段。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Next/>
      </w:pPr>
      <w:r>
        <w:t>目录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1. 项目可行性与竞争格局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2. 项目定位与核心差异化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3. 知识系统总体架构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4. V2.0 Paper Functional Taxonomy（7 大功能域）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5. 一级域归类决策树与边界规则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6. Cross-cutting Tags 与 Foundations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7. 中文/英文社区情报采集系统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8. Engineering Claim 与 Evidence Model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9. Troubleshooting 工程知识层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10. Paper Deep Dive 与 Project Deep Dive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11. 仓库结构与自动化 Pipeline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12. 论文/项目自动收集质量控制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13. Problem Ontology 与搜索策略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14. 内容治理、版本与平台合规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15. 实施路线与 MVP 验收标准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16. 竞争定位与最终产品形态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附录 A. 数据 Schema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附录 B. Collector Query Matrix</w:t>
      </w:r>
    </w:p>
    <w:p>
      <w:pPr>
        <w:spacing w:after="40"/>
        <w:ind w:left="216"/>
      </w:pPr>
      <w:r>
        <w:rPr>
          <w:rFonts w:ascii="Noto Sans CJK SC" w:hAnsi="Noto Sans CJK SC" w:eastAsia="Noto Sans CJK SC"/>
          <w:sz w:val="20"/>
        </w:rPr>
        <w:t>附录 C. 首批内容建设清单</w:t>
      </w:r>
    </w:p>
    <w:p>
      <w:r>
        <w:br w:type="page"/>
      </w:r>
    </w:p>
    <w:p>
      <w:pPr>
        <w:pStyle w:val="Heading1"/>
        <w:keepNext/>
        <w:keepNext/>
      </w:pPr>
      <w:r>
        <w:t>1. 项目可行性与竞争格局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结论： </w:t>
            </w:r>
            <w:r>
              <w:rPr>
                <w:rFonts w:ascii="Noto Sans CJK SC" w:hAnsi="Noto Sans CJK SC" w:eastAsia="Noto Sans CJK SC"/>
                <w:sz w:val="21"/>
              </w:rPr>
              <w:t>项目值得做，但成立条件是“工程手册”而不是“论文列表”。现有开源生态已经充分覆盖 paper discovery；仍然稀缺的是问题驱动、中文优先、跨论文/代码/Issue/社区经验的工程知识层。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现有 Humanoid Robot Learning / Whole-Body Control 开源项目大体可以分成三类：第一类是人工维护的 Awesome/Survey List；第二类是自动更新的 paper feed；第三类是具体的开源控制栈。它们分别擅长“找到论文”“追新论文”“跑某一套代码”，但通常不负责把多个来源收敛成可直接用于排障和工程决策的知识。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现有形态</w:t>
            </w:r>
          </w:p>
        </w:tc>
        <w:tc>
          <w:tcPr>
            <w:tcW w:type="dxa" w:w="33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典型能力</w:t>
            </w:r>
          </w:p>
        </w:tc>
        <w:tc>
          <w:tcPr>
            <w:tcW w:type="dxa" w:w="48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结构性缺口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人工 Awesome List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任务分类、论文链接、代码/网站、简短摘要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缺少问题导向的诊断流程；社区与 Issue 没有成为一等证据。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自动 Paper Feed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高频更新、大规模收录、标签化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容易高召回低精度；错误分类会污染 taxonomy；通常没有工程验证。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单一 WBC/Tracking 工程栈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训练、评测、部署、checkpoint、robot interface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深但窄；不能跨项目比较，也不负责组织外部踩坑经验。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目标 Handbook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Paper + Code + Issue + 社区 + Troubleshooting + Judgment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核心壁垒是证据链、工程 claim、可追溯更新和问题导航。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参考仓库 VLA-Handbook 的关键启发，不是目录形态，而是知识生产协议：把论文、中文社区、英文社区、GitHub Issues、行业/版本动态分层；自动 agent 只在明确的权限边界内追加；原始证据保留 URL 和 archive；最终读者看到的是按主题/问题组织的蒸馏结果。</w:t>
      </w:r>
    </w:p>
    <w:p>
      <w:pPr>
        <w:pStyle w:val="SmallNote"/>
      </w:pPr>
      <w:r>
        <w:rPr>
          <w:rFonts w:ascii="Noto Sans CJK SC" w:hAnsi="Noto Sans CJK SC" w:eastAsia="Noto Sans CJK SC"/>
          <w:b/>
          <w:sz w:val="17"/>
        </w:rPr>
        <w:t>参考项目（用于竞品与架构研究）：</w:t>
      </w:r>
      <w:r>
        <w:t xml:space="preserve">  ·  </w:t>
      </w:r>
      <w:hyperlink r:id="rId11">
        <w:r>
          <w:rPr>
            <w:rFonts w:ascii="Noto Sans CJK SC" w:hAnsi="Noto Sans CJK SC" w:eastAsia="Noto Sans CJK SC"/>
            <w:color w:val="0563C1"/>
            <w:u w:val="single"/>
          </w:rPr>
          <w:t>VLA-Handbook</w:t>
        </w:r>
      </w:hyperlink>
      <w:r>
        <w:t xml:space="preserve">  ·  </w:t>
      </w:r>
      <w:hyperlink r:id="rId12">
        <w:r>
          <w:rPr>
            <w:rFonts w:ascii="Noto Sans CJK SC" w:hAnsi="Noto Sans CJK SC" w:eastAsia="Noto Sans CJK SC"/>
            <w:color w:val="0563C1"/>
            <w:u w:val="single"/>
          </w:rPr>
          <w:t>awesome-humanoid-robot-learning</w:t>
        </w:r>
      </w:hyperlink>
      <w:r>
        <w:t xml:space="preserve">  ·  </w:t>
      </w:r>
      <w:hyperlink r:id="rId13">
        <w:r>
          <w:rPr>
            <w:rFonts w:ascii="Noto Sans CJK SC" w:hAnsi="Noto Sans CJK SC" w:eastAsia="Noto Sans CJK SC"/>
            <w:color w:val="0563C1"/>
            <w:u w:val="single"/>
          </w:rPr>
          <w:t>Awesome-Humanoid-Whole-Body-Control</w:t>
        </w:r>
      </w:hyperlink>
      <w:r>
        <w:t xml:space="preserve">  ·  </w:t>
      </w:r>
      <w:hyperlink r:id="rId14">
        <w:r>
          <w:rPr>
            <w:rFonts w:ascii="Noto Sans CJK SC" w:hAnsi="Noto Sans CJK SC" w:eastAsia="Noto Sans CJK SC"/>
            <w:color w:val="0563C1"/>
            <w:u w:val="single"/>
          </w:rPr>
          <w:t>GR00T-WholeBodyControl</w:t>
        </w:r>
      </w:hyperlink>
    </w:p>
    <w:p>
      <w:pPr>
        <w:pStyle w:val="Heading1"/>
        <w:keepNext/>
        <w:keepNext/>
      </w:pPr>
      <w:r>
        <w:t>2. 项目定位与核心差异化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建议项目名：Humanoid-WBC-Handbook；中文名：人形机器人全身控制工程手册。对外副标题建议使用 “From Training Data to Real-Robot Whole-Body Control”。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产品定义： </w:t>
            </w:r>
            <w:r>
              <w:rPr>
                <w:rFonts w:ascii="Noto Sans CJK SC" w:hAnsi="Noto Sans CJK SC" w:eastAsia="Noto Sans CJK SC"/>
                <w:sz w:val="21"/>
              </w:rPr>
              <w:t>面向 humanoid control 工程师和研究者的“工程决策 + 复现 + 排障”知识系统。读者从症状、任务和工程目标进入，而不是从论文年份进入。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项目不以论文数量为主指标。核心目标是回答：某个 whole-body controller 为什么在仿真可用而真机失败；某个 retargeting 误差会怎样传导到 tracking；不同 universal tracker 在 observation/action/reference/training pipeline 上究竟差在哪里；某条社区经验是否能被代码、Issue 或论文交叉验证。</w:t>
      </w:r>
    </w:p>
    <w:p>
      <w:pPr>
        <w:pStyle w:val="Heading2"/>
        <w:keepNext/>
        <w:keepNext/>
      </w:pPr>
      <w:r>
        <w:t>2.1 五层知识壁垒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Layer 1  Paper Landscape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学术论文、方法谱系、功能域演化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Layer 2  Code &amp; Project Reality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开源代码如何训练、评估、部署，论文与代码差异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Layer 3  Engineering Field Notes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小红书 / 知乎 / B站 / GitHub Issues / Blog 的一手经验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Layer 4  Troubleshooting Knowledge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症状 → 根因 → 检查 → 修复 → 适用条件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Layer 5  Engineering Judgment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多来源交叉验证后的工程结论与置信度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最小知识单元： </w:t>
            </w:r>
            <w:r>
              <w:rPr>
                <w:rFonts w:ascii="Noto Sans CJK SC" w:hAnsi="Noto Sans CJK SC" w:eastAsia="Noto Sans CJK SC"/>
                <w:sz w:val="21"/>
              </w:rPr>
              <w:t>不是“文章”或“帖子”，而是 Engineering Claim。文章、Issue、论文、代码 commit 都只是 claim 的 evidence。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Next/>
      </w:pPr>
      <w:r>
        <w:t>3. 知识系统总体架构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┌──────── Papers / arXiv ────────┐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│                               │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XHS ───────┐    │   GitHub Issues / Releases    │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Zhihu ─────┼──&gt; Candidate &amp; Raw Evidence Pool &lt;─┤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Bilibili ──┤    │   Blogs / Project Websites    │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Discord ───┘    └───────────────┬───────────────┘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       ↓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Fact / Claim Extraction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       ↓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Global Deduplication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       ↓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Cross-source Corroboration Search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↙                    ↘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Supporting             Conflicting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Evidence               Evidence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↘                    ↙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Evidence Arbiter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       ↓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Human-review Candidate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       ↓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Papers / Projects / Engineering Guides / Troubleshooting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“采集”和“提炼”必须完全解耦。Raw archive 是审计层；Claim registry 是知识内核；Markdown/网站页面只是 projection。这样可以在修改展示层、taxonomy 或写作风格时不丢失证据，也可以对旧结论进行 supersede 而不是覆盖历史。</w:t>
      </w:r>
    </w:p>
    <w:p>
      <w:pPr>
        <w:pStyle w:val="Heading1"/>
        <w:keepNext/>
        <w:keepNext/>
      </w:pPr>
      <w:r>
        <w:t>4. V2.0 Paper Functional Taxonomy：7 大功能域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一级 taxonomy 只按“系统最终实现什么功能”划分。Reinforcement Learning、Diffusion、Flow Matching、Transformer、MoE、Sim2Real、VLA、World Model、MPC/QP 等均属于 method/tag，不作为一级功能域。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37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Domain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功能定义</w:t>
            </w:r>
          </w:p>
        </w:tc>
        <w:tc>
          <w:tcPr>
            <w:tcW w:type="dxa" w:w="345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典型输入 → 输出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1. Training Data Construction &amp; Retargeting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为控制训练构造可用的人体/场景/交互/机器人 reference 数据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Human video / MoCap / scene → robot-feasible training/reference data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2. Universal Motion Tracking &amp; Whole-Body Teleoperation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通用低层控制器跟踪离线或实时 whole-body reference/commands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Reference / live operator command → low-level whole-body action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3. Locomotion &amp; Terrain Traversal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以移动、速度、路径与地形通过为最终目标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Velocity / heading / terrain → walking/running/traversal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4. Loco-Manipulation &amp; End-Effector WBC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在保持平衡/移动时完成手、物体或末端任务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EE/object/task target → coordinated base/legs/torso/arms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5. Sports &amp; Athletic Skills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以专项竞技/运动任务性能为最终 objective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Ball/racket/opponent/task rule → athletic task behavior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6. Motion Generation &amp; Commandable Behavior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从语义/稀疏约束生成应执行的 whole-body motion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Text/goal/keypoints/latent → generated motion/control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7. Recovery, Falling, Safety &amp; Force Interaction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恢复、自我保护、接触安全、柔顺与强力交互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Perturbation/contact/force target → recovery/compliance/force-safe action</w:t>
            </w:r>
          </w:p>
        </w:tc>
      </w:tr>
    </w:tbl>
    <w:p>
      <w:pPr>
        <w:spacing w:after="0"/>
      </w:pPr>
    </w:p>
    <w:p>
      <w:pPr>
        <w:pStyle w:val="Heading2"/>
        <w:keepNext/>
        <w:keepNext/>
      </w:pPr>
      <w:r>
        <w:t>4.1 Domain 1 — Training Data Construction, Human/Scene Reconstruction &amp; Retargeting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V2.0 将原“Motion Retargeting &amp; Reference Construction”扩展为完整的训练数据生产链。该域的共同点不是算法相似，而是最终输出都服务于 downstream humanoid controller 的训练、tracking 或 imitation。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功能边界： </w:t>
            </w:r>
            <w:r>
              <w:rPr>
                <w:rFonts w:ascii="Noto Sans CJK SC" w:hAnsi="Noto Sans CJK SC" w:eastAsia="Noto Sans CJK SC"/>
                <w:sz w:val="21"/>
              </w:rPr>
              <w:t>输入是 human motion / video / MoCap / egocentric observation / scene reconstruction / interaction data，输出是机器人可使用的 reference motion、contact-aware sequence、scene-conditioned demonstration 或训练样本。真正执行这些 reference 的 controller 不属于 Domain 1。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30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子方向</w:t>
            </w:r>
          </w:p>
        </w:tc>
        <w:tc>
          <w:tcPr>
            <w:tcW w:type="dxa" w:w="35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工程目标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关键问题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Human Motion Retargeting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把人体动作映射为 robot-feasible motion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morphology mismatch、joint limits、root height、orientation、foot contact、self-collision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Video / Keypoint / SMPL Reconstruction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从无机器人数据恢复人体运动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scale、camera motion、occlusion、global trajectory、velocity quality、contact inference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Scene Reconstruction for Humanoid Training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重构 3D scene、geometry、objects、terrain 与可交互环境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metric scale、collision mesh、support surface、contact affordance、dynamic object state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Human-Scene Interaction Reconstruction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恢复人体与环境/物体的时空接触关系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hand/object contact、foot contact、object pose、penetration、interaction timing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Robot-free Demonstration Construction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把第一视角/第三视角人类示范转成 humanoid 可训练数据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embodiment gap、observability、action inference、scene alignment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Reference Cleaning &amp; Feasibility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把数据变成 tracking policy 可学的 reference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velocity smoothing、contact labels、infeasible frames、motion filtering、normalization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这一域应把“场景重构”明确限定在为 humanoid control training 服务的场景数据生产，不扩展成通用 3D reconstruction survey。纯视觉重建论文只有在产出可用于机器人训练的 metric scene、contact、geometry、human-scene interaction 或 robot-free demonstration 时才收录。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与 Domain 2 的硬边界：Human/Scene → Robot Reference/Data 属于 Domain 1；Robot Reference/Data → 稳定 Whole-Body Action 属于 Domain 2。</w:t>
      </w:r>
    </w:p>
    <w:p>
      <w:pPr>
        <w:pStyle w:val="Heading2"/>
        <w:keepNext/>
        <w:keepNext/>
      </w:pPr>
      <w:r>
        <w:t>4.2 Domain 2 — Universal Motion Tracking &amp; Whole-Body Teleoperation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这是 Handbook 的核心主干。目标是训练一个低层 whole-body controller，使 humanoid 能跟踪大规模、多样、未见过的 reference motion；同时，实时 human operator / teleoperation command 被视为一种在线 reference source，因此统一放入该域。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8F1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V2.0 关键调整： </w:t>
            </w:r>
            <w:r>
              <w:rPr>
                <w:rFonts w:ascii="Noto Sans CJK SC" w:hAnsi="Noto Sans CJK SC" w:eastAsia="Noto Sans CJK SC"/>
                <w:sz w:val="21"/>
              </w:rPr>
              <w:t>Whole-Body Teleoperation 不再作为独立一级 Domain。只要系统核心能力是把实时的人体姿态、VR/IMU/MoCap/外骨骼命令转成稳定的全身机器人动作，就归 Domain 2；teleop 生成的数据集属于该系统的 secondary output。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子方向</w:t>
            </w:r>
          </w:p>
        </w:tc>
        <w:tc>
          <w:tcPr>
            <w:tcW w:type="dxa" w:w="35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关注点</w:t>
            </w:r>
          </w:p>
        </w:tc>
        <w:tc>
          <w:tcPr>
            <w:tcW w:type="dxa" w:w="47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典型工程问题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General / Universal Motion Tracking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一个 policy 跟踪大量 reference motion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reference representation、reward、history、curriculum、sampling、MoE、distillation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Sparse / Keypoint Tracking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从部分身体/关键点命令完成全身控制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under-constrained body、balance completion、command ambiguity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Whole-Body Teleoperation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实时人类输入驱动 whole-body motion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latency、calibration、operator/robot morphology、lower/upper coordination、command smoothing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Teleop-to-Data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在稳定控制基础上采集 imitation 数据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timestamp sync、command/state logging、failed demo filtering、operator bias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Cross-Embodiment Tracking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同一 controller/representation 面向多机器人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DoF mapping、actuator limits、morphology-conditioned policy、normalization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典型方法关键词可作为 tag：privileged learning、teacher-student、DAgger、motion sampling、hard-motion curriculum、MoE、history encoder、reference horizon、PD target、torque policy、distillation。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与 Domain 6 的边界：Domain 2 已经知道“要跟什么动作”，核心是执行；Domain 6 只知道 text/goal/keypoints/semantic constraint，需要系统决定“应该生成什么完整动作”。</w:t>
      </w:r>
    </w:p>
    <w:p>
      <w:pPr>
        <w:pStyle w:val="Heading2"/>
        <w:keepNext/>
        <w:keepNext/>
      </w:pPr>
      <w:r>
        <w:t>4.3 Domain 3 — Locomotion &amp; Terrain Traversal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最终 objective 是移动身体、跟踪速度/航向/路径或通过复杂 terrain，而不是复现某个完整的人类 reference motion。包含 walking、running、turning、stairs、slopes、rough terrain、perceptive locomotion、parkour、hiking、obstacle traversal。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Parkour 归 Domain 3 而不是 Sports：其工程 objective 通常是 terrain traversal 和动态移动，而不是遵循竞技规则、击打目标或与对手博弈。</w:t>
      </w:r>
    </w:p>
    <w:p>
      <w:pPr>
        <w:pStyle w:val="Heading2"/>
        <w:keepNext/>
        <w:keepNext/>
      </w:pPr>
      <w:r>
        <w:t>4.4 Domain 4 — Loco-Manipulation &amp; End-Effector Whole-Body Control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核心任务是在 floating-base balance / locomotion 与 upper-body manipulation 之间进行协调，通常输入 end-effector、object、payload、force 或 manipulation task target，输出 coordinated legs + torso + arms。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典型问题包括 base-arm coupling、CoM shift、payload、external force、EE workspace、whole-body reachability、upper/lower body decomposition、mobile manipulation、contact-rich manipulation。纯 dexterous hand manipulation 不收；必须真实涉及 floating base、lower body、balance 或 whole-body coordination。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与 Domain 7 的边界： </w:t>
            </w:r>
            <w:r>
              <w:rPr>
                <w:rFonts w:ascii="Noto Sans CJK SC" w:hAnsi="Noto Sans CJK SC" w:eastAsia="Noto Sans CJK SC"/>
                <w:sz w:val="21"/>
              </w:rPr>
              <w:t>若“力”只是完成某个 manipulation task 的一个条件，主要 objective 仍是物体/末端任务，归 Domain 4；若主要研究问题是 contact safety、compliance、impact、force regulation、human/object force interaction 或承受强外力，归 Domain 7。</w:t>
            </w:r>
          </w:p>
        </w:tc>
      </w:tr>
    </w:tbl>
    <w:p>
      <w:pPr>
        <w:spacing w:after="0"/>
      </w:pPr>
    </w:p>
    <w:p>
      <w:pPr>
        <w:pStyle w:val="Heading2"/>
        <w:keepNext/>
        <w:keepNext/>
      </w:pPr>
      <w:r>
        <w:t>4.5 Domain 5 — Sports &amp; Athletic Skills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必须存在明确的专项运动/竞技语义，如 football、badminton、tennis、table tennis、boxing、skateboarding、martial arts、goalkeeping 等。Tracking quality 往往只是中间量，最终评价是 ball/racket contact、shot accuracy、task success、impact power、recovery 或竞技规则下的表现。</w:t>
      </w:r>
    </w:p>
    <w:p>
      <w:pPr>
        <w:pStyle w:val="Heading2"/>
        <w:keepNext/>
        <w:keepNext/>
      </w:pPr>
      <w:r>
        <w:t>4.6 Domain 6 — Motion Generation &amp; Commandable Behavior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输入只提供 text、goal、semantic instruction、sparse keypoints、partial constraints、motion latent 或高层行为命令，系统需要生成完整 whole-body motion，再由自身或底层 tracker 执行。该域回答“应该动成什么样”，而 Domain 2 回答“如何把给定 reference 稳定跟出来”。</w:t>
      </w:r>
    </w:p>
    <w:p>
      <w:pPr>
        <w:pStyle w:val="Heading2"/>
        <w:keepNext/>
        <w:keepNext/>
      </w:pPr>
      <w:r>
        <w:t>4.7 Domain 7 — Recovery, Falling, Safety &amp; Forceful/Compliant Interaction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V2.0 对 Safety 的定义从“避免摔倒/恢复”扩展到完整的 physical interaction safety：机器人不仅要会站住、会摔、会起，还要在高接触、高外力或人与机器人直接接触时正确调节力、阻抗和身体协调。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子方向</w:t>
            </w:r>
          </w:p>
        </w:tc>
        <w:tc>
          <w:tcPr>
            <w:tcW w:type="dxa" w:w="33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典型能力</w:t>
            </w:r>
          </w:p>
        </w:tc>
        <w:tc>
          <w:tcPr>
            <w:tcW w:type="dxa" w:w="489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核心指标/问题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Recovery &amp; Standing-up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受扰后恢复、各种姿态起身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basin of recovery、time-to-recover、joint/torque limit、terrain robustness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Protective Falling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无法恢复时主动降低损伤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impact energy、contact sequence、self-collision、hardware protection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Balance / Disturbance Safety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推、撞、载荷变化下保持稳定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external wrench robustness、capture strategy、CoM/contact adaptation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Compliant Interaction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柔顺接触、人机协作、接触跟随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impedance/admittance、contact force、stiffness modulation、passivity/safety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Forceful Interaction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推、拉、搬、冲击、强力接触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force tracking、traction、whole-body bracing、torque/contact limits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Contact / Safety Gating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在危险动作或接触前进行约束/切换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constraint satisfaction、risk prediction、safe action projection、fallback controller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收录原则： </w:t>
            </w:r>
            <w:r>
              <w:rPr>
                <w:rFonts w:ascii="Noto Sans CJK SC" w:hAnsi="Noto Sans CJK SC" w:eastAsia="Noto Sans CJK SC"/>
                <w:sz w:val="21"/>
              </w:rPr>
              <w:t>Safety 不等于“所有带安全词的论文”。必须直接改变 whole-body control 的恢复、冲击、接触、力调节、约束或人/物交互安全。纯高层规划安全、伦理/HRI 安全不属于本 Handbook。</w:t>
            </w:r>
          </w:p>
        </w:tc>
      </w:tr>
    </w:tbl>
    <w:p>
      <w:pPr>
        <w:spacing w:after="0"/>
      </w:pPr>
    </w:p>
    <w:p>
      <w:pPr>
        <w:pStyle w:val="Heading1"/>
        <w:keepNext/>
        <w:keepNext/>
      </w:pPr>
      <w:r>
        <w:t>5. 一级域归类决策树与边界规则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1. 主要输出是为 humanoid 训练/跟踪服务的数据、reference 或重构场景吗？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1 Training Data Construction &amp; Retargeting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2. 已给定完整/实时 reference，主要任务是稳定跟踪吗？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2 Universal Tracking &amp; Teleoperation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3. 最终目标是速度/路径/terrain traversal 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3 Locomotion &amp; Terrain Traversal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4. 最终目标是 whole-body manipulation / end-effector / object task 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4 Loco-Manipulation &amp; EE WBC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5. 是明确体育、竞技或专项 athletic skill 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5 Sports &amp; Athletic Skills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6. 输入是 text/goal/sparse constraint，需要生成完整动作吗？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6 Motion Generation &amp; Commandable Behavior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7. 主要问题是 recovery/fall/contact safety/compliance/force interaction 吗？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YES → Domain 7 Recovery, Falling, Safety &amp; Force Interaction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每篇 paper 只能有一个 primary_domain。跨域关系用 secondary_tags / related_domains 表达，不在多个一级目录重复收录。这样可以从仓库结构上解决 taxonomy 重叠。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primary_domain: universal_tracking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secondary_tags: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teleoperation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reinforcement_learning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sim2real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real_robot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unitree_g1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related_domains: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training_data_retargeting</w:t>
            </w:r>
          </w:p>
        </w:tc>
      </w:tr>
    </w:tbl>
    <w:p>
      <w:pPr>
        <w:pStyle w:val="Heading2"/>
        <w:keepNext/>
        <w:keepNext/>
      </w:pPr>
      <w:r>
        <w:t>5.1 三个容易混淆的边界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0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边界</w:t>
            </w:r>
          </w:p>
        </w:tc>
        <w:tc>
          <w:tcPr>
            <w:tcW w:type="dxa" w:w="74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归类规则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Retargeting vs Tracking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Human/scene → robot reference/data 是 Domain 1；robot reference → action 是 Domain 2。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Tracking vs Motion Generation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reference 已经给定是 Domain 2；系统需要从语义/稀疏约束补全“要做什么动作”是 Domain 6。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Loco-Manipulation vs Force/Safety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完成 object/EE task 为主是 Domain 4；研究 contact force/compliance/impact/safe interaction 本身是 Domain 7。</w:t>
            </w:r>
          </w:p>
        </w:tc>
      </w:tr>
    </w:tbl>
    <w:p>
      <w:pPr>
        <w:spacing w:after="0"/>
      </w:pPr>
    </w:p>
    <w:p>
      <w:pPr>
        <w:pStyle w:val="Heading1"/>
        <w:keepNext/>
        <w:keepNext/>
      </w:pPr>
      <w:r>
        <w:t>6. Cross-cutting Tags 与 Foundations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一级域表达功能；Cross-cutting Tags 表达方法、硬件、仿真器、控制接口和证据状态。这样可以支持“Universal Tracking + G1 + Open Source + Real Robot”这类横向检索，而无需制造新的目录。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Tag 维度</w:t>
            </w:r>
          </w:p>
        </w:tc>
        <w:tc>
          <w:tcPr>
            <w:tcW w:type="dxa" w:w="842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建议枚举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Method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RL, Imitation Learning, Diffusion, Flow Matching, Transformer, MoE, Distillation, DAgger, MPC, QP/WBC, World Model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Robot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Unitree G1/H1/H1-2, Fourier GR-1/GR-2, Booster, Digit, Atlas, OpenLoong/青龙等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Simulation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Isaac Gym, Isaac Lab, Isaac Sim, MuJoCo, Genesis, Brax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Control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Torque, Position Target, PD, Impedance, Admittance, Hybrid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Data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AMASS, SMPL/SMPL-X, Human Video, Egocentric Video, MoCap, Reconstructed Scene, Synthetic Motion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Evidence</w:t>
            </w:r>
          </w:p>
        </w:tc>
        <w:tc>
          <w:tcPr>
            <w:tcW w:type="dxa" w:w="84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Real Robot, Open Source, Reproduced, Maintainer Confirmed, Simulation Only</w:t>
            </w:r>
          </w:p>
        </w:tc>
      </w:tr>
    </w:tbl>
    <w:p>
      <w:pPr>
        <w:spacing w:after="0"/>
      </w:pPr>
    </w:p>
    <w:p>
      <w:pPr>
        <w:pStyle w:val="Heading2"/>
        <w:keepNext/>
        <w:keepNext/>
      </w:pPr>
      <w:r>
        <w:t>6.1 Foundations 不作为 Paper Domain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foundations/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floating_base_dynamics.md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rigid_body_kinematics.md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so3_se3_conventions.md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contact_dynamics.md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friction_cone.md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centroidal_dynamics.md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classical_wbc_qp.md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inverse_dynamics_tsid.md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mpc.md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impedance_admittance_control.md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humanoid_rl_interface.md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observation_action_design.md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reward_curriculum_sampling.md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motion_representation_smpl_amass.md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scene_reconstruction_for_control.md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actuator_model_pd_control.md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control_frequency_latency.md</w:t>
            </w:r>
          </w:p>
        </w:tc>
      </w:tr>
    </w:tbl>
    <w:p>
      <w:pPr>
        <w:pStyle w:val="Heading1"/>
        <w:keepNext/>
        <w:keepNext/>
      </w:pPr>
      <w:r>
        <w:t>7. 社区情报采集系统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社区模块的目标不是“收集舆情”，而是发现论文中通常缺失的参数、失败模式、版本兼容、真实机器人问题、复现差异和 maintainer 解释。不同平台必须分开建 collector，因为信号形态不同。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0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Collector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优先信号</w:t>
            </w:r>
          </w:p>
        </w:tc>
        <w:tc>
          <w:tcPr>
            <w:tcW w:type="dxa" w:w="410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最终用途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XHS Collector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失败复盘、真机抖/摔、参数、版本坑、评论区根因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Troubleshooting claim 候选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Zhihu Collector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长技术解释、方法比较、复现记录、团队技术文章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概念解释 + 工程 judgment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GitHub Issues Collector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报错、版本、maintainer root cause、fix commit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最高价值工程证据之一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Bilibili Collector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部署/复现过程、视频中可观察的 failure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补充视觉 evidence 与中文实践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English Collector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Project Blog, HF Blog, Discord, technical blog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海外实践、release、author/maintainer notes</w:t>
            </w:r>
          </w:p>
        </w:tc>
      </w:tr>
    </w:tbl>
    <w:p>
      <w:pPr>
        <w:spacing w:after="0"/>
      </w:pPr>
    </w:p>
    <w:p>
      <w:pPr>
        <w:pStyle w:val="Heading2"/>
        <w:keepNext/>
        <w:keepNext/>
      </w:pPr>
      <w:r>
        <w:t>7.1 小红书：重点挖“工程失败”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小红书 query 不应只搜 paper name，而应按“症状 × 任务 × 机器人 × 软件”组合。正文用于发现信号，评论区用于寻找 root cause、精确参数和独立复现。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72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维度</w:t>
            </w:r>
          </w:p>
        </w:tc>
        <w:tc>
          <w:tcPr>
            <w:tcW w:type="dxa" w:w="878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症状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抖、脚滑、摔倒、腿软、关节打满、震荡、穿地、NaN、reward 不收敛、sim2real 差、延迟、漂移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任务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motion tracking、retarget、locomotion、parkour、teleop、loco-manipulation、motion generation、起身、力控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平台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G1、H1、H1-2、GR1/GR2、Booster、青龙/开源人形平台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软件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Isaac Lab/Gym/Sim、MuJoCo、Genesis、rsl_rl、legged_gym、Humanoid-Gym、GR00T-WBC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G1 + motion tracking + 抖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G1 + sim2real + 腿软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Isaac Lab + humanoid + NaN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retarget + 脚滑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whole body control + PD gain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G1 + force control + 抖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impedance + humanoid + 接触</w:t>
            </w:r>
          </w:p>
        </w:tc>
      </w:tr>
    </w:tbl>
    <w:p>
      <w:pPr>
        <w:pStyle w:val="Heading2"/>
        <w:keepNext/>
        <w:keepNext/>
      </w:pPr>
      <w:r>
        <w:t>7.2 知乎：重点挖“长技术解释与方法比较”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知乎更适合 paper_name + 复现/原理/代码/G1/Isaac，以及 whole-body control + reward/sim2real/force control 等组合。额外记录 author_type（researcher / engineer / company_official / media / unknown），防止把公司宣传与第三方复现作为同等级证据。</w:t>
      </w:r>
    </w:p>
    <w:p>
      <w:pPr>
        <w:pStyle w:val="Heading2"/>
        <w:keepNext/>
        <w:keepNext/>
      </w:pPr>
      <w:r>
        <w:t>7.3 GitHub Issues：作为一等工程证据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对核心项目持续跟踪 new/high-comment/resolved Issues、release 和 breaking changes。Issue 结构化抽取 problem、environment、robot、software_version、commit、symptom、maintainer_diagnosis、fix、workaround、resolved、fix_commit。</w:t>
      </w:r>
    </w:p>
    <w:p>
      <w:pPr>
        <w:pStyle w:val="Heading1"/>
        <w:keepNext/>
        <w:keepNext/>
      </w:pPr>
      <w:r>
        <w:t>8. Engineering Claim 与 Evidence Model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Raw post、论文、Issue、代码文档均不直接成为最终结论。系统先抽取 claim，再进行去重、上下文标准化、交叉验证和冲突管理。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id: claim_tracking_0042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problem: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symptom: real robot high-frequency leg oscillation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context: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robot: Unitree G1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simulator: Isaac Lab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controller: position_pd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policy_hz: 50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low_level_hz: 500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claim: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suspected_root_cause: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- target interpolation / control frequency mismatch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suggested_fix: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verify control_dt and decimation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verify target hold/interpolation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evidence: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xhs_0182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- github_issue_0087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verification: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status: independently_confirmed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confidence: B</w:t>
            </w:r>
          </w:p>
        </w:tc>
      </w:tr>
    </w:tbl>
    <w:p>
      <w:pPr>
        <w:pStyle w:val="Heading2"/>
        <w:keepNext/>
        <w:keepNext/>
      </w:pPr>
      <w:r>
        <w:t>8.1 Attention 与 Evidence Strength 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字段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含义</w:t>
            </w:r>
          </w:p>
        </w:tc>
        <w:tc>
          <w:tcPr>
            <w:tcW w:type="dxa" w:w="40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Attention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likes/comments/favorites/views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只用于决定先看什么，不代表技术正确。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Evidence A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official docs/code；maintainer confirmed；多个独立复现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可以进入快速诊断结论。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Evidence B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两个独立从业者；或作者 + 第三方复现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可形成工程建议，但保留适用条件。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Evidence C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单一来源，但有具体配置/log/参数/硬件上下文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作为候选经验，优先寻找交叉证据。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Evidence D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观点、吐槽、传闻、缺上下文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仅进入 raw archive，不直接写成 guidance。</w:t>
            </w:r>
          </w:p>
        </w:tc>
      </w:tr>
    </w:tbl>
    <w:p>
      <w:pPr>
        <w:spacing w:after="0"/>
      </w:pPr>
    </w:p>
    <w:p>
      <w:pPr>
        <w:pStyle w:val="Heading2"/>
        <w:keepNext/>
        <w:keepNext/>
      </w:pPr>
      <w:r>
        <w:t>8.2 冲突证据与 Supersede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Claim 不物理删除。新证据推翻旧结论时，把旧 claim 标记 status: superseded，并指向 superseded_by。这样可以保留领域认知变化和版本条件，避免知识库“看起来永远正确”。</w:t>
      </w:r>
    </w:p>
    <w:p>
      <w:pPr>
        <w:pStyle w:val="Heading1"/>
        <w:keepNext/>
        <w:keepNext/>
      </w:pPr>
      <w:r>
        <w:t>9. Troubleshooting 工程知识层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最终 Handbook 的高价值入口应该是工程症状，而不是平台时间线。Raw archive 可以按日期保存，但 distilled knowledge 必须按问题组织。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engineering/troubleshooting/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foot_sliding.md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tracking_jitter.md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sim2real_fall.md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pd_gain_mismatch.md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action_scale_mismatch.md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joint_limit_violation.md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reference_velocity_bug.md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frame_convention.md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contact_definition.md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state_estimation_drift.md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actuator_delay.md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control_decimation.md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retarget_root_height.md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scene_scale_collision_mismatch.md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force_tracking_instability.md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impedance_too_stiff.md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impact_contact_failure.md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每一个 troubleshooting page 使用统一模板：Symptom → Fast Diagnosis → Root Cause Tree → Diagnostic Procedure → Known Fixes → Configuration Examples → Papers → Issues → Community Evidence → Contradictory Evidence → Version Notes → Safety Note → Last Verified。</w:t>
      </w:r>
    </w:p>
    <w:p>
      <w:pPr>
        <w:pStyle w:val="Heading1"/>
        <w:keepNext/>
        <w:keepNext/>
      </w:pPr>
      <w:r>
        <w:t>10. Paper Deep Dive 与 Project Deep Dive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Paper 模块的代表文章由 taxonomy 组织；具体单篇深度解读后续接入用户本地电脑的 paper skill。当前阶段先冻结统一 output contract，真正实施时再询问 skill 名称、路径、调用接口和输入输出格式。</w:t>
      </w:r>
    </w:p>
    <w:p>
      <w:pPr>
        <w:pStyle w:val="Heading2"/>
        <w:keepNext/>
        <w:keepNext/>
      </w:pPr>
      <w:r>
        <w:t>10.1 Paper Deep Dive Output Contract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One-sentence contribution 与工程功能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Inputs / Outputs / embodiment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Motion / scene / dataset source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Reference representation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Observation / Action space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Policy architecture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Reward / objective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Training pipeline / curriculum / sampling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Simulation / control frequency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Real-robot deployment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Sim2Real tricks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Key ablations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What actually matters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Reproduction checklist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Known failure modes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Relation to previous papers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Code map：train/env/config/reward/deploy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Engineering takeaways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Open questions</w:t>
      </w:r>
    </w:p>
    <w:p>
      <w:pPr>
        <w:pStyle w:val="Heading2"/>
        <w:keepNext/>
        <w:keepNext/>
      </w:pPr>
      <w:r>
        <w:t>10.2 Project Deep Dive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Project Deep Dive 是区别于普通 paper list 的第二个壁垒。每个核心 repo 需要给出 Supported robots/simulators、安装、train/eval/deploy entrypoint、config hierarchy、observation/action/reward/termination、control frequency、simulation dt、decimation、motion/scene data pipeline、retarget pipeline、checkpoint compatibility、real-robot interface、known issues、version compatibility 和 paper↔code discrepancy。</w:t>
      </w:r>
    </w:p>
    <w:p>
      <w:pPr>
        <w:pStyle w:val="Heading1"/>
        <w:keepNext/>
        <w:keepNext/>
      </w:pPr>
      <w:r>
        <w:t>11. 仓库结构与自动化 Pipeline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建议把仓库树拆成两层理解：第一层是读者直接消费的知识内容；第二层是证据、结构化数据和自动化基础设施。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Humanoid-WBC-Handbook/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README.md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AGENTS.md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CONTRIBUTING.md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CHANGELOG.md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foundations/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papers/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taxonomy.md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paper_index.md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training_data_retargeting/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universal_tracking/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locomotion/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loco_manipulation/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sports/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motion_generation/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└── recovery_safety_force_interaction/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engineering/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quickstart/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training/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simulation/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sim2real/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deployment/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├── force_interaction/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│   └── troubleshooting/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projects/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community/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xiaohongshu_field_notes.md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zhihu_field_notes.md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github_issues_field_notes.md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bilibili_field_notes.md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archives/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xiaohongshu/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zhihu/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github/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bilibili/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data/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collected_urls.json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source_registry.jsonl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paper_registry.jsonl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claims.jsonl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project_registry.jsonl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reports/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scripts/</w:t>
            </w:r>
          </w:p>
        </w:tc>
      </w:tr>
    </w:tbl>
    <w:p>
      <w:pPr>
        <w:pStyle w:val="Heading2"/>
        <w:keepNext/>
        <w:keepNext/>
      </w:pPr>
      <w:r>
        <w:t>11.1 建议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prep-papers.py              → paper candidates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prep-xhs.py                 → XHS raw candidates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prep-zhihu.py               → Zhihu raw candidates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prep-github-issues.py       → Issue candidates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prep-project-releases.py    → release / breaking change candidates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run-fact-extractor.py       → normalized evidence JSON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run-claim-extractor.py      → engineering claims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run-evidence-merger.py      → support / contradiction / confidence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run-taxonomy-classifier.py  → one primary domain + tags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post-paper-index.py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post-community.py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post-troubleshooting.py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build-site-index.py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推荐两阶段 LLM：Phase A Extractor 只做事实抽取，不推断；Phase B Arbiter 输入新 claim、已有 claims、papers、issues，判断 same claim / contradiction / new context / stronger evidence，并给出工程 verdict。</w:t>
      </w:r>
    </w:p>
    <w:p>
      <w:pPr>
        <w:pStyle w:val="Heading1"/>
        <w:keepNext/>
        <w:keepNext/>
      </w:pPr>
      <w:r>
        <w:t>12. 论文/项目自动收集质量控制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自动 paper collector 必须优先解决误收问题。至少通过 Embodiment Gate 和 Control Relevance Gate，再进入 taxonomy classifier。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1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Gate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通过条件</w:t>
            </w:r>
          </w:p>
        </w:tc>
        <w:tc>
          <w:tcPr>
            <w:tcW w:type="dxa" w:w="367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拒绝示例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Embodiment Gate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真正涉及 physical humanoid / biped humanoid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标题仅含 whole-body/human motion/embodied，但没有 humanoid robot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Control Relevance Gate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涉及控制、tracking、locomotion、retarget、teleop、loco-manipulation、recovery、force interaction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纯 human motion synthesis、3D human reconstruction、HRI survey、LLM reasoning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Training Data Exception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纯 reconstruction 可收，但必须明确服务于 humanoid training/reference/contact/scene interaction</w:t>
            </w:r>
          </w:p>
        </w:tc>
        <w:tc>
          <w:tcPr>
            <w:tcW w:type="dxa" w:w="36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通用 NeRF/3DGS/SLAM 没有控制训练接口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自动 agent 不允许因为一篇新 paper 无法分类就创建新一级域；先进入 “other_candidate” 并等待 taxonomy review。Paper 去重优先 arXiv ID &gt; DOI &gt; normalized title。</w:t>
      </w:r>
    </w:p>
    <w:p>
      <w:pPr>
        <w:pStyle w:val="Heading1"/>
        <w:keepNext/>
        <w:keepNext/>
      </w:pPr>
      <w:r>
        <w:t>13. Problem Ontology 与搜索策略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Training Data / Scene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bad motion / bad scale / bad contact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scene collision mismatch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human-scene alignment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bad velocity / coordinate convention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Retargeting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morphology / root height / foot sliding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collision / joint limits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dynamic infeasibility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Tracking / Teleoperation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reward / curriculum / sampling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observation / action / reference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latency / calibration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instability / hard motion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Simulation / Sim2Real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contact / timestep / solver / frame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actuator / PD / latency / friction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state estimation / joint zero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Force &amp; Safety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impact / recovery / falling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impedance too stiff / too soft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├── force tracking / external wrench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└── contact safety / hardware limits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Collector 由 ontology 自动生成 query，而不是凭人工临时想关键词。每个 claim 反过来更新 ontology：如果新 issue 暴露了“reference angular velocity frame mismatch”这一类长期问题，就把它提升为可搜索的问题节点。</w:t>
      </w:r>
    </w:p>
    <w:p>
      <w:pPr>
        <w:pStyle w:val="Heading1"/>
        <w:keepNext/>
        <w:keepNext/>
      </w:pPr>
      <w:r>
        <w:t>14. 内容治理、版本与平台合规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从第一天建立 AGENTS.md，约束自动任务的写入范围。Raw evidence、candidate、index 允许自动 append；人工 Deep Dive 和 Engineering Guidance 不允许被自动任务静默覆盖。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对象</w:t>
            </w:r>
          </w:p>
        </w:tc>
        <w:tc>
          <w:tcPr>
            <w:tcW w:type="dxa" w:w="39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自动操作</w:t>
            </w:r>
          </w:p>
        </w:tc>
        <w:tc>
          <w:tcPr>
            <w:tcW w:type="dxa" w:w="43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禁止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paper_index / registries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append / upsert canonical metadata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重写人工 taxonomy 结构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raw archives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创建新文件 / 同日自动任务可重跑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删除历史证据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claims.jsonl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新增 claim；状态更新；supersede link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无证据直接改写结论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community field notes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自动生成 candidate section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覆盖人工蒸馏正文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engineering guides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生成 review candidate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无人审核直接发布关键安全/真机建议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paper/project deep dive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可生成初稿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覆盖已人工编辑版本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平台内容采集采用“搜索 + 用户已授权/已登录浏览器 DOM 阅读 + 结构化摘要”的保守方式，不绕过登录/验证码，不高频抓取，不重新发布大段原文。仓库保存 summary、claim、必要的短证据摘录和 source link。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真机安全： </w:t>
            </w:r>
            <w:r>
              <w:rPr>
                <w:rFonts w:ascii="Noto Sans CJK SC" w:hAnsi="Noto Sans CJK SC" w:eastAsia="Noto Sans CJK SC"/>
                <w:sz w:val="21"/>
              </w:rPr>
              <w:t>涉及 torque、PD gain、force control、impact、falling、强力交互的页面必须包含 Safety Note，并明确仿真验证、限幅、急停、软硬件保护与 robot-specific 参数不可直接照抄。</w:t>
            </w:r>
          </w:p>
        </w:tc>
      </w:tr>
    </w:tbl>
    <w:p>
      <w:pPr>
        <w:spacing w:after="0"/>
      </w:pPr>
    </w:p>
    <w:p>
      <w:pPr>
        <w:pStyle w:val="Heading1"/>
        <w:keepNext/>
        <w:keepNext/>
      </w:pPr>
      <w:r>
        <w:t>15. 实施路线与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Stage</w:t>
            </w:r>
          </w:p>
        </w:tc>
        <w:tc>
          <w:tcPr>
            <w:tcW w:type="dxa" w:w="46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主要工作</w:t>
            </w:r>
          </w:p>
        </w:tc>
        <w:tc>
          <w:tcPr>
            <w:tcW w:type="dxa" w:w="388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产物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A Taxonomy First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冻结 7 功能域、边界、tag、schema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taxonomy.md / schemas / AGENTS.md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B Seed Knowledge Base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每域经典起点、关键转折、当前代表、开源项目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paper mainline / seed index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C Engineering Core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优先解决真实高频问题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首批 troubleshooting guides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D Chinese Intelligence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XHS + Zhihu 半自动采集验证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field notes + claim candidates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E GitHub Intelligence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核心 repo Issues/Release/Breaking changes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issue evidence registry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F Paper Skill Integration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接入本地 paper skill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规范化 deep dive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 Living Knowledge Base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daily/weekly/monthly automation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持续更新与质量监控</w:t>
            </w:r>
          </w:p>
        </w:tc>
      </w:tr>
    </w:tbl>
    <w:p>
      <w:pPr>
        <w:spacing w:after="0"/>
      </w:pPr>
    </w:p>
    <w:p>
      <w:pPr>
        <w:pStyle w:val="Heading2"/>
        <w:keepNext/>
        <w:keepNext/>
      </w:pPr>
      <w:r>
        <w:t>15.1 MVP 不以论文数量验收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随机给出“G1 tracking 真机高频抖”，能够返回可能根因、检查顺序、参数/版本上下文、相关 repo/Issue/社区 evidence。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能够系统比较 GMT / UniTracker / SONIC 等 tracker 的 reference、observation、action、architecture、training、generalization、real-robot、engineering trade-off。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能够解释 Retargeting/Scene Reconstruction 的数据问题怎样传导到 downstream tracking 和 sim2real。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能够解释“forceful manipulation”在 Domain 4 与“force/compliance safety”在 Domain 7 的归类差异。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所有关键社区结论均有 source、context、confidence/status；自动 paper classifier 人工抽检无明显跨领域污染。</w:t>
      </w:r>
    </w:p>
    <w:p>
      <w:pPr>
        <w:pStyle w:val="Heading1"/>
        <w:keepNext/>
        <w:keepNext/>
      </w:pPr>
      <w:r>
        <w:t>16. 竞争定位与最终产品形态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Awesome List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= 论文导航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Auto Paper Feed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= 高频发现与收录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Single WBC Repo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= 单栈工程实现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Humanoid-WBC-Handbook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= Training Data / Scene Reconstruction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Retargeting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Universal Tracking / Teleoperation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Locomotion / Loco-Manipulation / Sports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Motion Generation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Recovery / Safety / Force Interaction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Code / Issues / XHS / Zhihu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+ Troubleshooting / Engineering Judgment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对外首页建议只保留三个主入口：Learn（基础与方法主线）、Build（数据→训练→仿真→部署→Sim2Real）、Debug（症状→根因→证据→修复）。其中 Debug 应成为项目最明显的差异化入口。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最终竞争问题： </w:t>
            </w:r>
            <w:r>
              <w:rPr>
                <w:rFonts w:ascii="Noto Sans CJK SC" w:hAnsi="Noto Sans CJK SC" w:eastAsia="Noto Sans CJK SC"/>
                <w:sz w:val="21"/>
              </w:rPr>
              <w:t>不与现有项目比“谁收的 paper 更多”，而比“谁能更快帮助工程师把 humanoid whole-body controller 跑起来、调稳定、部署到真机，并知道结论来自哪里”。</w:t>
            </w:r>
          </w:p>
        </w:tc>
      </w:tr>
    </w:tbl>
    <w:p>
      <w:pPr>
        <w:spacing w:after="0"/>
      </w:pPr>
    </w:p>
    <w:p>
      <w:pPr>
        <w:pStyle w:val="Heading1"/>
        <w:keepNext/>
        <w:keepNext/>
      </w:pPr>
      <w:r>
        <w:t>附录 A. 建议数据 Schema</w:t>
      </w:r>
    </w:p>
    <w:p>
      <w:pPr>
        <w:pStyle w:val="Heading2"/>
        <w:keepNext/>
        <w:keepNext/>
      </w:pPr>
      <w:r>
        <w:t>A.1 Paper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paper_id: arxiv:xxxx.xxxxx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title: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primary_domain: universal_tracking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related_domains: [training_data_retargeting]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tags: [rl, real_robot, open_source, unitree_g1]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inputs: reference_motion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outputs: low_level_action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robot: [Unitree G1]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simulator: Isaac Lab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code_url: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project_url: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evidence_status: paper_only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last_verified: 2026-08-09</w:t>
            </w:r>
          </w:p>
        </w:tc>
      </w:tr>
    </w:tbl>
    <w:p>
      <w:pPr>
        <w:pStyle w:val="Heading2"/>
        <w:keepNext/>
        <w:keepNext/>
      </w:pPr>
      <w:r>
        <w:t>A.2 Source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source_id: xhs_20260809_001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platform: xiaohongshu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url: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author_type: engineer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captured_at: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raw_archive: archives/xiaohongshu/2026-08-09.md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content_available: true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comments_available: true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attention: {likes: 0, comments: 0}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reliability_hint: C</w:t>
            </w:r>
          </w:p>
        </w:tc>
      </w:tr>
    </w:tbl>
    <w:p>
      <w:pPr>
        <w:pStyle w:val="Heading2"/>
        <w:keepNext/>
        <w:keepNext/>
      </w:pPr>
      <w:r>
        <w:t>A.3 Engineering Claim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F3F3F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claim_id: claim_force_0012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problem_type: compliant_interaction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symptom: contact oscillation under stiff impedance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context: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robot: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controller: impedance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control_hz: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claim: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fix: ...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evidence: [github_issue_x, xhs_y, paper_z]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confidence: B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status: active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superseded_by: null</w:t>
            </w:r>
            <w:r>
              <w:rPr>
                <w:rFonts w:ascii="Noto Sans Mono CJK SC" w:hAnsi="Noto Sans Mono CJK SC" w:eastAsia="Noto Sans Mono CJK SC"/>
                <w:sz w:val="18"/>
              </w:rP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last_verified: ...</w:t>
            </w:r>
          </w:p>
        </w:tc>
      </w:tr>
    </w:tbl>
    <w:p>
      <w:pPr>
        <w:pStyle w:val="Heading1"/>
        <w:keepNext/>
        <w:keepNext/>
      </w:pPr>
      <w:r>
        <w:t>附录 B. Collector Query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0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目标</w:t>
            </w:r>
          </w:p>
        </w:tc>
        <w:tc>
          <w:tcPr>
            <w:tcW w:type="dxa" w:w="820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Query 模板示例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Universal Tracking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G1 + motion tracking + 抖；paper_name + 复现；whole body tracking + sim2real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Teleoperation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G1 + teleop + 延迟；whole body teleoperation + calibration；VR + humanoid + tracking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Retargeting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retarget + 脚滑；SMPL + G1；human video + humanoid + retarget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Scene/Data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scene reconstruction + humanoid training；human scene interaction + robot；video + contact reconstruction + humanoid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Locomotion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G1 + rough terrain；parkour + sim2real；locomotion + state estimation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Loco-Manipulation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G1 + whole body manipulation；EE tracking + balance；payload + humanoid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Force/Safety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humanoid + impedance + 抖；force control + G1；强力交互 + 人形机器人；柔顺控制 + whole body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Recovery/Falling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8"/>
              </w:rPr>
              <w:t>G1 + 起身；humanoid + falling + sim2real；disturbance recovery + whole body</w:t>
            </w:r>
          </w:p>
        </w:tc>
      </w:tr>
    </w:tbl>
    <w:p>
      <w:pPr>
        <w:spacing w:after="0"/>
      </w:pPr>
    </w:p>
    <w:p>
      <w:pPr>
        <w:pStyle w:val="Heading1"/>
        <w:keepNext/>
        <w:keepNext/>
      </w:pPr>
      <w:r>
        <w:t>附录 C. 首批内容建设清单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第一阶段不追求覆盖量，建议先构建足以验证产品价值的“窄而深”样板。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类型</w:t>
            </w:r>
          </w:p>
        </w:tc>
        <w:tc>
          <w:tcPr>
            <w:tcW w:type="dxa" w:w="85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首批重点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1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Retargeting 主线；SMPL/AMASS→robot；human video reconstruction；scene/contact reconstruction for humanoid training；robot-free demos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2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PHC/HOVER/GMT/UniTracker/SONIC 等 tracking 主线；whole-body teleop 代表系统；tracking/teleop 共用低层 controller 比较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3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Humanoid locomotion baseline；perceptive locomotion；parkour/terrain traversal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4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Deep WBC / ULC / FALCON 类 loco-manipulation；EE+base coordination；payload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5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Kungfu / football / badminton / tennis / boxing / skateboarding 等任务线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6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text/goal/keypoint/latent-conditioned motion generation &amp; commandable control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Domain 7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standing-up/recovery/falling；compliant interaction；forceful interaction；impact/contact safety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Projects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GR00T-WholeBodyControl、Humanoid-Gym 类 locomotion stack、代表性 retarget stack、representative tracking/teleop stack、一个 Isaac Lab native + 一个 MuJoCo stack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Troubleshooting</w:t>
            </w:r>
          </w:p>
        </w:tc>
        <w:tc>
          <w:tcPr>
            <w:tcW w:type="dxa" w:w="85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foot sliding、tracking jitter、sim2real fall、PD/control-frequency mismatch、frame convention、scene collision/scale、force oscillation、impedance mismatch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Next/>
      </w:pPr>
      <w:r>
        <w:t>结语：V2.0 的产品核心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V2.0 后，taxonomy 更贴近真实 humanoid whole-body control 工程链路：Domain 1 覆盖“如何从人和场景构造训练数据”；Domain 2 统一“如何执行离线/实时 whole-body reference”，因此自然吸收 teleoperation；最后一个域把 Safety 从防摔扩展为与物理世界交互时的恢复、冲击、柔顺、力调节和强力交互。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其余技术路线保持 V1.0 的核心判断：Paper 只是证据层之一；项目的壁垒来自 Code Reality、GitHub Issues、中文社区一手经验、Engineering Claim、冲突证据管理和 Troubleshooting。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 w:val="true"/>
        </w:trPr>
        <w:tc>
          <w:tcPr>
            <w:tcW w:type="dxa" w:w="9994"/>
            <w:shd w:fill="E8F1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 xml:space="preserve">一句话目标： </w:t>
            </w:r>
            <w:r>
              <w:rPr>
                <w:rFonts w:ascii="Noto Sans CJK SC" w:hAnsi="Noto Sans CJK SC" w:eastAsia="Noto Sans CJK SC"/>
                <w:sz w:val="21"/>
              </w:rPr>
              <w:t>让工程师遇到具体 humanoid whole-body control 问题时，第一反应不是在几十个仓库和社区平台里重新搜索，而是先来这里找到“问题地图 + 可验证的解决路径”。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Humanoid Whole-Body Control Engineering Handbook · Technical Plan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ou350121/VLA-Handbook" TargetMode="External"/><Relationship Id="rId12" Type="http://schemas.openxmlformats.org/officeDocument/2006/relationships/hyperlink" Target="https://github.com/YanjieZe/awesome-humanoid-robot-learning" TargetMode="External"/><Relationship Id="rId13" Type="http://schemas.openxmlformats.org/officeDocument/2006/relationships/hyperlink" Target="https://github.com/lllzheng/Awesome-Humanoid-Whole-Body-Control" TargetMode="External"/><Relationship Id="rId14" Type="http://schemas.openxmlformats.org/officeDocument/2006/relationships/hyperlink" Target="https://github.com/NVlabs/GR00T-WholeBodyContr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