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A8" w:rsidRPr="0044356B" w:rsidRDefault="00455DA8" w:rsidP="00455DA8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4356B">
        <w:rPr>
          <w:rFonts w:ascii="Times New Roman" w:hAnsi="Times New Roman" w:cs="Times New Roman"/>
          <w:b/>
          <w:sz w:val="24"/>
          <w:szCs w:val="24"/>
        </w:rPr>
        <w:t>Table 1.</w:t>
      </w:r>
      <w:r w:rsidRPr="0044356B">
        <w:rPr>
          <w:rFonts w:ascii="Times New Roman" w:hAnsi="Times New Roman" w:cs="Times New Roman"/>
          <w:sz w:val="24"/>
          <w:szCs w:val="24"/>
        </w:rPr>
        <w:t xml:space="preserve"> The mass absorption efficiency at 365 nm and Absorption </w:t>
      </w:r>
      <w:r w:rsidRPr="0044356B">
        <w:rPr>
          <w:rFonts w:ascii="Times New Roman" w:hAnsi="Times New Roman" w:cs="Times New Roman"/>
          <w:sz w:val="24"/>
          <w:szCs w:val="24"/>
          <w:shd w:val="clear" w:color="auto" w:fill="FFFFFF"/>
        </w:rPr>
        <w:t>Ångström</w:t>
      </w:r>
      <w:r w:rsidRPr="0044356B">
        <w:rPr>
          <w:rFonts w:ascii="Times New Roman" w:hAnsi="Times New Roman" w:cs="Times New Roman"/>
          <w:sz w:val="24"/>
          <w:szCs w:val="24"/>
        </w:rPr>
        <w:t xml:space="preserve"> exponent (AAE, calculated between 300 - 400 nm) of BrC and HULIS at SETS. The mass absorption efficiency of BC (MAE</w:t>
      </w:r>
      <w:r w:rsidRPr="0044356B">
        <w:rPr>
          <w:rFonts w:ascii="Times New Roman" w:hAnsi="Times New Roman" w:cs="Times New Roman"/>
          <w:sz w:val="24"/>
          <w:szCs w:val="24"/>
          <w:vertAlign w:val="subscript"/>
        </w:rPr>
        <w:t>BC</w:t>
      </w:r>
      <w:r w:rsidRPr="0044356B">
        <w:rPr>
          <w:rFonts w:ascii="Times New Roman" w:hAnsi="Times New Roman" w:cs="Times New Roman"/>
          <w:sz w:val="24"/>
          <w:szCs w:val="24"/>
        </w:rPr>
        <w:t xml:space="preserve">) is calculated at wavelength 632 nm. All the data are reported as mean </w:t>
      </w:r>
      <w:r w:rsidRPr="0044356B">
        <w:rPr>
          <w:rFonts w:ascii="Times New Roman" w:hAnsi="Times New Roman" w:cs="Times New Roman"/>
        </w:rPr>
        <w:t xml:space="preserve">± </w:t>
      </w:r>
      <w:r w:rsidRPr="0044356B">
        <w:rPr>
          <w:rFonts w:ascii="Times New Roman" w:hAnsi="Times New Roman" w:cs="Times New Roman"/>
          <w:sz w:val="24"/>
        </w:rPr>
        <w:t>standard deviation (</w:t>
      </w:r>
      <w:r w:rsidRPr="0044356B">
        <w:rPr>
          <w:rFonts w:ascii="Times New Roman" w:hAnsi="Times New Roman" w:cs="Times New Roman"/>
        </w:rPr>
        <w:t>S.D.</w:t>
      </w:r>
      <w:r w:rsidRPr="0044356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413"/>
        <w:gridCol w:w="1134"/>
        <w:gridCol w:w="1134"/>
        <w:gridCol w:w="1213"/>
      </w:tblGrid>
      <w:tr w:rsidR="00455DA8" w:rsidRPr="0044356B" w:rsidTr="00B27B8B">
        <w:trPr>
          <w:trHeight w:val="320"/>
        </w:trPr>
        <w:tc>
          <w:tcPr>
            <w:tcW w:w="1134" w:type="dxa"/>
            <w:vMerge w:val="restart"/>
            <w:tcBorders>
              <w:left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81" w:type="dxa"/>
            <w:gridSpan w:val="3"/>
            <w:tcBorders>
              <w:left w:val="nil"/>
              <w:right w:val="nil"/>
            </w:tcBorders>
          </w:tcPr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Summer</w:t>
            </w:r>
          </w:p>
        </w:tc>
        <w:tc>
          <w:tcPr>
            <w:tcW w:w="3481" w:type="dxa"/>
            <w:gridSpan w:val="3"/>
            <w:tcBorders>
              <w:left w:val="nil"/>
              <w:right w:val="nil"/>
            </w:tcBorders>
          </w:tcPr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Winter</w:t>
            </w:r>
          </w:p>
        </w:tc>
      </w:tr>
      <w:tr w:rsidR="00455DA8" w:rsidRPr="0044356B" w:rsidTr="00B27B8B">
        <w:trPr>
          <w:trHeight w:val="152"/>
        </w:trPr>
        <w:tc>
          <w:tcPr>
            <w:tcW w:w="113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Daytime</w:t>
            </w:r>
          </w:p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(n=15)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Nighttime</w:t>
            </w:r>
          </w:p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(n=15)</w:t>
            </w:r>
          </w:p>
        </w:tc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(n=30)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Daytime</w:t>
            </w:r>
          </w:p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(n=15)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Nighttime</w:t>
            </w:r>
          </w:p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(n=15)</w:t>
            </w:r>
          </w:p>
        </w:tc>
        <w:tc>
          <w:tcPr>
            <w:tcW w:w="1213" w:type="dxa"/>
            <w:tcBorders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  <w:p w:rsidR="00455DA8" w:rsidRPr="0044356B" w:rsidRDefault="00455DA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(n=30)</w:t>
            </w:r>
          </w:p>
        </w:tc>
      </w:tr>
      <w:tr w:rsidR="00455DA8" w:rsidRPr="0044356B" w:rsidTr="00B27B8B">
        <w:trPr>
          <w:trHeight w:val="233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MAE</w:t>
            </w:r>
            <w:r w:rsidRPr="0044356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WS-BrC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0.28 ± 0.11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0.27 ± 0.08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0.27 ± 0.10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0.93 ± 0.14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0.80 ± 0.17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 xml:space="preserve">0.86 </w:t>
            </w:r>
            <w:r w:rsidRPr="0044356B">
              <w:rPr>
                <w:rFonts w:ascii="Times New Roman" w:hAnsi="Times New Roman" w:cs="Times New Roman"/>
              </w:rPr>
              <w:t>± 0.17</w:t>
            </w:r>
          </w:p>
        </w:tc>
      </w:tr>
      <w:tr w:rsidR="00455DA8" w:rsidRPr="0044356B" w:rsidTr="00B27B8B">
        <w:trPr>
          <w:trHeight w:val="24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MAE</w:t>
            </w:r>
            <w:r w:rsidRPr="0044356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MeS-BrC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.36 ± 0.11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.32 ± 0.12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.34 ± 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.59 ± 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0.59 ± 0.45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0.59 ± 0.44</w:t>
            </w:r>
          </w:p>
        </w:tc>
      </w:tr>
      <w:tr w:rsidR="00455DA8" w:rsidRPr="0044356B" w:rsidTr="00B27B8B">
        <w:trPr>
          <w:trHeight w:val="16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MAE</w:t>
            </w:r>
            <w:r w:rsidRPr="0044356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HULIS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0.30 ± 0.17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0.34 ± 0.17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0.32 ± 0.17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0.95 ± 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0.88 ± 0.41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0.91 ± 0.37</w:t>
            </w:r>
          </w:p>
        </w:tc>
      </w:tr>
      <w:tr w:rsidR="00455DA8" w:rsidRPr="0044356B" w:rsidTr="00B27B8B">
        <w:trPr>
          <w:trHeight w:val="143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AE</w:t>
            </w:r>
            <w:r w:rsidRPr="0044356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BC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4.57 ± 1.55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5.33 ± 2.35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4.99 ± 2.07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9.24 ± 3.28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10.5 ± 3.24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9.82 ± 3.32</w:t>
            </w:r>
          </w:p>
        </w:tc>
      </w:tr>
      <w:tr w:rsidR="00455DA8" w:rsidRPr="0044356B" w:rsidTr="00B27B8B">
        <w:trPr>
          <w:trHeight w:val="24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AAE</w:t>
            </w:r>
            <w:r w:rsidRPr="0044356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WS-BrC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7.54 ± 1.41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6.90 ± 1.38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7.22 ± 1.45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6.03 ± 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5.81 ± 0.44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5.92 ± 0.43</w:t>
            </w:r>
          </w:p>
        </w:tc>
      </w:tr>
      <w:tr w:rsidR="00455DA8" w:rsidRPr="0044356B" w:rsidTr="00B27B8B">
        <w:trPr>
          <w:trHeight w:val="24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AE</w:t>
            </w:r>
            <w:r w:rsidRPr="0044356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MeS-BrC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5.92 ± 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5.10 ± 1.16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5.53 ± 1.04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6.08 ± 0.89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6.38 ± 1.48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6.24 ± 1.24</w:t>
            </w:r>
          </w:p>
        </w:tc>
      </w:tr>
      <w:tr w:rsidR="00455DA8" w:rsidRPr="0044356B" w:rsidTr="00B27B8B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AAE</w:t>
            </w:r>
            <w:r w:rsidRPr="0044356B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HULIS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7.15 ± 1.76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7.41 ± 2.26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 xml:space="preserve">7.28 </w:t>
            </w:r>
            <w:r w:rsidRPr="0044356B">
              <w:rPr>
                <w:rFonts w:ascii="Times New Roman" w:hAnsi="Times New Roman" w:cs="Times New Roman"/>
              </w:rPr>
              <w:t>± 2.03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6.62 ± 0.86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>5.96 ± 1.10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5DA8" w:rsidRPr="0044356B" w:rsidRDefault="00455DA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4356B">
              <w:rPr>
                <w:rFonts w:ascii="Times New Roman" w:hAnsi="Times New Roman" w:cs="Times New Roman"/>
                <w:sz w:val="18"/>
                <w:szCs w:val="18"/>
              </w:rPr>
              <w:t xml:space="preserve">6.29 </w:t>
            </w:r>
            <w:r w:rsidRPr="0044356B">
              <w:rPr>
                <w:rFonts w:ascii="Times New Roman" w:hAnsi="Times New Roman" w:cs="Times New Roman"/>
              </w:rPr>
              <w:t>± 1.04</w:t>
            </w:r>
          </w:p>
        </w:tc>
      </w:tr>
    </w:tbl>
    <w:p w:rsidR="00455DA8" w:rsidRDefault="00455DA8" w:rsidP="00455DA8"/>
    <w:p w:rsidR="000C2108" w:rsidRPr="00C8579D" w:rsidRDefault="000C2108" w:rsidP="000C2108">
      <w:p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034647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91509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 w:rsidRPr="00034647">
        <w:rPr>
          <w:rFonts w:ascii="Times New Roman" w:hAnsi="Times New Roman" w:cs="Times New Roman"/>
          <w:b/>
          <w:sz w:val="24"/>
          <w:szCs w:val="24"/>
        </w:rPr>
        <w:t>.</w:t>
      </w:r>
      <w:r w:rsidRPr="00034647">
        <w:rPr>
          <w:rFonts w:ascii="Times New Roman" w:hAnsi="Times New Roman" w:cs="Times New Roman"/>
          <w:sz w:val="24"/>
          <w:szCs w:val="24"/>
        </w:rPr>
        <w:t xml:space="preserve"> </w:t>
      </w:r>
      <w:r w:rsidRPr="00C8579D">
        <w:rPr>
          <w:rFonts w:ascii="Times New Roman" w:hAnsi="Times New Roman" w:cs="Times New Roman"/>
          <w:sz w:val="24"/>
          <w:szCs w:val="24"/>
        </w:rPr>
        <w:t>Concentrations (</w:t>
      </w:r>
      <w:r w:rsidRPr="00C857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μgC m</w:t>
      </w:r>
      <w:r w:rsidRPr="00C8579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-3</w:t>
      </w:r>
      <w:r w:rsidRPr="00C8579D">
        <w:rPr>
          <w:rFonts w:ascii="Times New Roman" w:hAnsi="Times New Roman" w:cs="Times New Roman"/>
          <w:sz w:val="24"/>
          <w:szCs w:val="24"/>
        </w:rPr>
        <w:t xml:space="preserve">) and ratios of various carbonaceous species at SETS, TP (mean ± S.D.).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134"/>
        <w:gridCol w:w="1134"/>
        <w:gridCol w:w="1213"/>
      </w:tblGrid>
      <w:tr w:rsidR="000C2108" w:rsidRPr="00034647" w:rsidTr="00B27B8B">
        <w:trPr>
          <w:trHeight w:val="320"/>
        </w:trPr>
        <w:tc>
          <w:tcPr>
            <w:tcW w:w="1413" w:type="dxa"/>
            <w:vMerge w:val="restart"/>
            <w:tcBorders>
              <w:left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="000C2108" w:rsidRPr="00034647" w:rsidRDefault="000C210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Summer</w:t>
            </w:r>
          </w:p>
        </w:tc>
        <w:tc>
          <w:tcPr>
            <w:tcW w:w="3481" w:type="dxa"/>
            <w:gridSpan w:val="3"/>
            <w:tcBorders>
              <w:left w:val="nil"/>
              <w:right w:val="nil"/>
            </w:tcBorders>
          </w:tcPr>
          <w:p w:rsidR="000C2108" w:rsidRPr="00034647" w:rsidRDefault="000C210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Winter</w:t>
            </w:r>
          </w:p>
        </w:tc>
      </w:tr>
      <w:tr w:rsidR="000C2108" w:rsidRPr="00034647" w:rsidTr="00B27B8B">
        <w:trPr>
          <w:trHeight w:val="152"/>
        </w:trPr>
        <w:tc>
          <w:tcPr>
            <w:tcW w:w="1413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Daytime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Nighttime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Daytime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Nighttime</w:t>
            </w:r>
          </w:p>
        </w:tc>
        <w:tc>
          <w:tcPr>
            <w:tcW w:w="1213" w:type="dxa"/>
            <w:tcBorders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</w:tr>
      <w:tr w:rsidR="000C2108" w:rsidRPr="00034647" w:rsidTr="00B27B8B">
        <w:trPr>
          <w:trHeight w:val="160"/>
        </w:trPr>
        <w:tc>
          <w:tcPr>
            <w:tcW w:w="8296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b/>
                <w:sz w:val="18"/>
                <w:szCs w:val="18"/>
              </w:rPr>
              <w:t>Abundance and ratio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s</w:t>
            </w:r>
          </w:p>
        </w:tc>
      </w:tr>
      <w:tr w:rsidR="000C2108" w:rsidRPr="00034647" w:rsidTr="00B27B8B">
        <w:trPr>
          <w:trHeight w:val="104"/>
        </w:trPr>
        <w:tc>
          <w:tcPr>
            <w:tcW w:w="1413" w:type="dxa"/>
            <w:tcBorders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 xml:space="preserve">OC 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3.84 ± 1.09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3.45 ± 0.59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3.73 ± 0.89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5.10 ± 1.83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2.48 ± 0.85</w:t>
            </w:r>
          </w:p>
        </w:tc>
        <w:tc>
          <w:tcPr>
            <w:tcW w:w="1213" w:type="dxa"/>
            <w:tcBorders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3.79 ± 1.93</w:t>
            </w:r>
          </w:p>
        </w:tc>
      </w:tr>
      <w:tr w:rsidR="000C2108" w:rsidRPr="00034647" w:rsidTr="00B27B8B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EC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0.33 ± 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0.39 ± 0.22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0.36 ± 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1.33 ± 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0.59 ± 0.17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0.96 ± 0.63</w:t>
            </w:r>
          </w:p>
        </w:tc>
      </w:tr>
      <w:tr w:rsidR="000C2108" w:rsidRPr="00034647" w:rsidTr="00B27B8B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 xml:space="preserve">WSOC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1.89 ± 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1.44 ± 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 xml:space="preserve">1.67 </w:t>
            </w:r>
            <w:r w:rsidRPr="009E541A">
              <w:rPr>
                <w:rFonts w:ascii="Times New Roman" w:hAnsi="Times New Roman" w:cs="Times New Roman"/>
              </w:rPr>
              <w:t>± 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1.97 ± 0.68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1.42 ± 0.49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 xml:space="preserve">1.70 </w:t>
            </w:r>
            <w:r w:rsidRPr="009E541A">
              <w:rPr>
                <w:rFonts w:ascii="Times New Roman" w:hAnsi="Times New Roman" w:cs="Times New Roman"/>
              </w:rPr>
              <w:t>± 0.65</w:t>
            </w:r>
          </w:p>
        </w:tc>
      </w:tr>
      <w:tr w:rsidR="000C2108" w:rsidRPr="00034647" w:rsidTr="00B27B8B">
        <w:trPr>
          <w:trHeight w:val="6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eSOC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.32 ± 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.76 ± 0.79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.03 ± 0.93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.76 ± 2.08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.19 ± 0.75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.61 ± 2.07</w:t>
            </w:r>
          </w:p>
        </w:tc>
      </w:tr>
      <w:tr w:rsidR="000C2108" w:rsidRPr="00034647" w:rsidTr="00B27B8B">
        <w:trPr>
          <w:trHeight w:val="24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HULIS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1.02 ± 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0.64 ± 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 xml:space="preserve">0.83 </w:t>
            </w:r>
            <w:r w:rsidRPr="009E541A">
              <w:rPr>
                <w:rFonts w:ascii="Times New Roman" w:hAnsi="Times New Roman" w:cs="Times New Roman"/>
              </w:rPr>
              <w:t>± 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0.94 ± 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0.71 ± 0.26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 xml:space="preserve">0.82 </w:t>
            </w:r>
            <w:r w:rsidRPr="009E541A">
              <w:rPr>
                <w:rFonts w:ascii="Times New Roman" w:hAnsi="Times New Roman" w:cs="Times New Roman"/>
              </w:rPr>
              <w:t>± 0.33</w:t>
            </w:r>
          </w:p>
        </w:tc>
      </w:tr>
      <w:tr w:rsidR="000C2108" w:rsidRPr="00034647" w:rsidTr="00B27B8B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OC/EC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15.9 ± 9.7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12.3 ± 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14.1 ± 8.2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4.92 ± 2.88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4.22 ± 0.98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4.57 ± 2.18</w:t>
            </w:r>
          </w:p>
        </w:tc>
      </w:tr>
      <w:tr w:rsidR="000C2108" w:rsidRPr="00034647" w:rsidTr="00B27B8B">
        <w:trPr>
          <w:trHeight w:val="224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 xml:space="preserve">WSOC/OC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0.50 ± 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0.40 ± 0.10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0.45 ± 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0.42 ± 0.17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0.59 ± 0.15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0.51 ± 0.18</w:t>
            </w:r>
          </w:p>
        </w:tc>
      </w:tr>
      <w:tr w:rsidR="000C2108" w:rsidRPr="009E541A" w:rsidTr="00B27B8B">
        <w:trPr>
          <w:trHeight w:val="83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eSOC/WSOC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.83 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.63 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.74 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.11 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0.85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.93 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0.54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.02 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0.72</w:t>
            </w:r>
          </w:p>
        </w:tc>
      </w:tr>
      <w:tr w:rsidR="000C2108" w:rsidRPr="00034647" w:rsidTr="00B27B8B">
        <w:trPr>
          <w:trHeight w:val="222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eSOC/OC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.87 ± 0.11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.65 ± 0.18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.77 ± 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.89 ± 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.93 ± 0.11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9E541A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E541A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 w:rsidRPr="009E541A">
              <w:rPr>
                <w:rFonts w:ascii="Times New Roman" w:hAnsi="Times New Roman" w:cs="Times New Roman"/>
                <w:sz w:val="18"/>
                <w:szCs w:val="18"/>
              </w:rPr>
              <w:t>.91 ± 0.20</w:t>
            </w:r>
          </w:p>
        </w:tc>
      </w:tr>
      <w:tr w:rsidR="000C2108" w:rsidRPr="00034647" w:rsidTr="00B27B8B">
        <w:trPr>
          <w:trHeight w:val="127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 xml:space="preserve">HULIS/OC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0.27 ± 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0.18 ± 0.05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0.22 ± 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0.20 ± 0.06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0.30 ± 0.12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0.25 ± 0.11</w:t>
            </w:r>
          </w:p>
        </w:tc>
      </w:tr>
      <w:tr w:rsidR="000C2108" w:rsidRPr="00034647" w:rsidTr="00B27B8B">
        <w:trPr>
          <w:trHeight w:val="224"/>
        </w:trPr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 xml:space="preserve">HULIS/WSOC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 53 ± 0.07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0.45 ± 0.09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0.49 ± 0.09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0.48 ± 0.10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0.51 ± 0.13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2108" w:rsidRPr="00034647" w:rsidRDefault="000C2108" w:rsidP="00B27B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34647">
              <w:rPr>
                <w:rFonts w:ascii="Times New Roman" w:hAnsi="Times New Roman" w:cs="Times New Roman"/>
                <w:sz w:val="18"/>
                <w:szCs w:val="18"/>
              </w:rPr>
              <w:t>0.49 ± 0.12</w:t>
            </w:r>
          </w:p>
        </w:tc>
      </w:tr>
    </w:tbl>
    <w:p w:rsidR="00455DA8" w:rsidRDefault="00455DA8" w:rsidP="00A91509">
      <w:pPr>
        <w:spacing w:afterLines="50" w:after="156" w:line="360" w:lineRule="auto"/>
      </w:pPr>
    </w:p>
    <w:sectPr w:rsidR="00455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44"/>
    <w:rsid w:val="00072144"/>
    <w:rsid w:val="00090FF8"/>
    <w:rsid w:val="000C2108"/>
    <w:rsid w:val="001E3F5E"/>
    <w:rsid w:val="00455DA8"/>
    <w:rsid w:val="00561DF5"/>
    <w:rsid w:val="00923A8D"/>
    <w:rsid w:val="00A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DC86"/>
  <w15:chartTrackingRefBased/>
  <w15:docId w15:val="{26CEBEAA-3606-4F7C-B141-E26B1F20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E98FC-4869-4F07-9CB8-DCD295FB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G. M.</dc:creator>
  <cp:keywords/>
  <dc:description/>
  <cp:lastModifiedBy>Wu G. M.</cp:lastModifiedBy>
  <cp:revision>7</cp:revision>
  <dcterms:created xsi:type="dcterms:W3CDTF">2019-09-17T02:26:00Z</dcterms:created>
  <dcterms:modified xsi:type="dcterms:W3CDTF">2019-09-17T02:57:00Z</dcterms:modified>
</cp:coreProperties>
</file>