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2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30"/>
        <w:gridCol w:w="1946"/>
      </w:tblGrid>
      <w:tr w14:paraId="7295F9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630" w:type="dxa"/>
            <w:vAlign w:val="center"/>
          </w:tcPr>
          <w:p w14:paraId="7652CC56">
            <w:pPr>
              <w:jc w:val="left"/>
            </w:pPr>
            <w:bookmarkStart w:id="0" w:name="_GoBack"/>
            <w:bookmarkEnd w:id="0"/>
            <w:r>
              <w:rPr>
                <w:rFonts w:ascii="微软雅黑" w:hAnsi="微软雅黑" w:eastAsia="微软雅黑"/>
                <w:b/>
                <w:sz w:val="44"/>
              </w:rPr>
              <w:t>但光泽  Dan Guangze</w:t>
            </w:r>
          </w:p>
          <w:p w14:paraId="113ECD6B">
            <w:pPr>
              <w:spacing w:after="40"/>
            </w:pPr>
            <w:r>
              <w:rPr>
                <w:rFonts w:ascii="微软雅黑" w:hAnsi="微软雅黑" w:eastAsia="微软雅黑"/>
                <w:b w:val="0"/>
                <w:sz w:val="21"/>
              </w:rPr>
              <w:t>复合型人才｜科研工程｜产品与交互设计｜软件开发｜教育与项目管理</w:t>
            </w:r>
          </w:p>
          <w:p w14:paraId="601E70DD">
            <w:pPr>
              <w:spacing w:after="40"/>
            </w:pPr>
            <w:r>
              <w:rPr>
                <w:rFonts w:ascii="微软雅黑" w:hAnsi="微软雅黑" w:eastAsia="微软雅黑"/>
                <w:b w:val="0"/>
                <w:sz w:val="19"/>
              </w:rPr>
              <w:t>电话：18083893420    邮箱：3220447089@qq.com</w:t>
            </w:r>
          </w:p>
          <w:p w14:paraId="53DA3455">
            <w:r>
              <w:rPr>
                <w:rFonts w:ascii="微软雅黑" w:hAnsi="微软雅黑" w:eastAsia="微软雅黑"/>
                <w:b w:val="0"/>
                <w:sz w:val="19"/>
              </w:rPr>
              <w:t>现居：湖北武汉    出生：2001年12月    性别：男    工作年限：应届生</w:t>
            </w:r>
          </w:p>
        </w:tc>
        <w:tc>
          <w:tcPr>
            <w:tcW w:w="1946" w:type="dxa"/>
          </w:tcPr>
          <w:p w14:paraId="37A0476C">
            <w:pPr>
              <w:jc w:val="right"/>
            </w:pPr>
            <w:r>
              <w:drawing>
                <wp:inline distT="0" distB="0" distL="114300" distR="114300">
                  <wp:extent cx="1094740" cy="1237615"/>
                  <wp:effectExtent l="0" t="0" r="2540" b="1206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4740" cy="1237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4B2B34">
      <w:pPr>
        <w:pStyle w:val="3"/>
        <w:keepNext/>
        <w:keepLines w:val="0"/>
        <w:widowControl/>
        <w:pBdr>
          <w:bottom w:val="single" w:color="1F4E79" w:sz="16" w:space="4"/>
        </w:pBdr>
        <w:shd w:val="clear" w:fill="EAF2F8"/>
      </w:pPr>
      <w:r>
        <w:rPr>
          <w:rFonts w:ascii="微软雅黑" w:hAnsi="微软雅黑" w:eastAsia="微软雅黑"/>
          <w:b/>
          <w:color w:val="1F4E79"/>
        </w:rPr>
        <w:t>求职概述</w:t>
      </w:r>
    </w:p>
    <w:p w14:paraId="3DC6E9D6">
      <w:pPr>
        <w:keepLines w:val="0"/>
        <w:widowControl/>
      </w:pPr>
      <w:r>
        <w:rPr>
          <w:rFonts w:ascii="微软雅黑" w:hAnsi="微软雅黑" w:eastAsia="微软雅黑"/>
          <w:b w:val="0"/>
        </w:rPr>
        <w:t>具备交互媒体与数字媒体制作背景，计划于2026年9月进入中国地质大学（武汉）新能源科学与工程博士项目。拥有科研与工程、艺术与产品设计、软件开发、数字媒体、翻译沟通、体育赛事和项目管理等复合能力，能够在技术、设计、数据、内容与团队协作之间快速切换，将复杂需求转化为可执行方案和高质量成果。</w:t>
      </w:r>
    </w:p>
    <w:p w14:paraId="0235C871">
      <w:pPr>
        <w:pStyle w:val="3"/>
        <w:keepNext/>
        <w:keepLines w:val="0"/>
        <w:widowControl/>
        <w:pBdr>
          <w:bottom w:val="single" w:color="1F4E79" w:sz="16" w:space="4"/>
        </w:pBdr>
        <w:shd w:val="clear" w:fill="EAF2F8"/>
      </w:pPr>
      <w:r>
        <w:rPr>
          <w:rFonts w:ascii="微软雅黑" w:hAnsi="微软雅黑" w:eastAsia="微软雅黑"/>
          <w:b/>
          <w:color w:val="1F4E79"/>
        </w:rPr>
        <w:t>求职方向</w:t>
      </w:r>
    </w:p>
    <w:p w14:paraId="5A217A3B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科研与工程：新能源、CAES、物理建模、传感器与数据分析</w:t>
      </w:r>
    </w:p>
    <w:p w14:paraId="1A2C465C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UI/UX与产品设计：交互设计、用户研究、产品原型、无障碍体验</w:t>
      </w:r>
    </w:p>
    <w:p w14:paraId="054C32B0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软件与AI应用：前端开发、计算机视觉、YOLO、RAG/GraphRAG</w:t>
      </w:r>
    </w:p>
    <w:p w14:paraId="6DDC760E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数字媒体与3D：UE5、Blender、动画、实时视觉、影像合成</w:t>
      </w:r>
    </w:p>
    <w:p w14:paraId="51BF61CD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教育与项目管理：跨学科课程、团队协作、活动策划与落地</w:t>
      </w:r>
    </w:p>
    <w:p w14:paraId="305ADA13">
      <w:pPr>
        <w:pStyle w:val="3"/>
        <w:keepNext/>
        <w:keepLines w:val="0"/>
        <w:widowControl/>
        <w:pBdr>
          <w:bottom w:val="single" w:color="1F4E79" w:sz="16" w:space="4"/>
        </w:pBdr>
        <w:shd w:val="clear" w:fill="EAF2F8"/>
      </w:pPr>
      <w:r>
        <w:rPr>
          <w:rFonts w:ascii="微软雅黑" w:hAnsi="微软雅黑" w:eastAsia="微软雅黑"/>
          <w:b/>
          <w:color w:val="1F4E79"/>
        </w:rPr>
        <w:t>教育背景</w:t>
      </w:r>
    </w:p>
    <w:p w14:paraId="10759D3B">
      <w:pPr>
        <w:keepLines w:val="0"/>
        <w:widowControl/>
        <w:spacing w:before="60"/>
      </w:pPr>
      <w:r>
        <w:rPr>
          <w:rFonts w:ascii="微软雅黑" w:hAnsi="微软雅黑" w:eastAsia="微软雅黑"/>
          <w:b/>
        </w:rPr>
        <w:t>中国地质大学（武汉）新能源学院</w:t>
      </w:r>
      <w:r>
        <w:rPr>
          <w:rFonts w:ascii="微软雅黑" w:hAnsi="微软雅黑" w:eastAsia="微软雅黑"/>
          <w:b w:val="0"/>
          <w:sz w:val="18"/>
        </w:rPr>
        <w:t xml:space="preserve">  计划 2026.09 入读</w:t>
      </w:r>
    </w:p>
    <w:p w14:paraId="62F0CC2A">
      <w:pPr>
        <w:keepLines w:val="0"/>
        <w:widowControl/>
        <w:spacing w:after="40"/>
      </w:pPr>
      <w:r>
        <w:rPr>
          <w:rFonts w:ascii="微软雅黑" w:hAnsi="微软雅黑" w:eastAsia="微软雅黑"/>
          <w:b/>
          <w:sz w:val="20"/>
        </w:rPr>
        <w:t>博士研究生（拟</w:t>
      </w:r>
      <w:r>
        <w:rPr>
          <w:rFonts w:hint="eastAsia"/>
          <w:b/>
          <w:sz w:val="20"/>
          <w:lang w:val="en-US" w:eastAsia="zh-CN"/>
        </w:rPr>
        <w:t xml:space="preserve">入读 </w:t>
      </w:r>
      <w:r>
        <w:rPr>
          <w:rFonts w:ascii="微软雅黑" w:hAnsi="微软雅黑" w:eastAsia="微软雅黑"/>
          <w:b/>
          <w:sz w:val="20"/>
        </w:rPr>
        <w:t>）</w:t>
      </w:r>
    </w:p>
    <w:p w14:paraId="6CDD3874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围绕新能源与工程需求，关注风能、太阳能、地热、生物质能及氢能等方向，重点培养新能源技术开发、工程设计、优化运行与生产管理能力。</w:t>
      </w:r>
    </w:p>
    <w:p w14:paraId="69F2A6CB">
      <w:pPr>
        <w:keepLines w:val="0"/>
        <w:widowControl/>
        <w:spacing w:before="60"/>
      </w:pPr>
      <w:r>
        <w:rPr>
          <w:rFonts w:ascii="微软雅黑" w:hAnsi="微软雅黑" w:eastAsia="微软雅黑"/>
          <w:b/>
        </w:rPr>
        <w:t>University College London（UCL）</w:t>
      </w:r>
      <w:r>
        <w:rPr>
          <w:rFonts w:ascii="微软雅黑" w:hAnsi="微软雅黑" w:eastAsia="微软雅黑"/>
          <w:b w:val="0"/>
          <w:sz w:val="18"/>
        </w:rPr>
        <w:t xml:space="preserve">  2024.09–2025.09</w:t>
      </w:r>
    </w:p>
    <w:p w14:paraId="74E80E8D">
      <w:pPr>
        <w:keepLines w:val="0"/>
        <w:widowControl/>
        <w:spacing w:after="40"/>
      </w:pPr>
      <w:r>
        <w:rPr>
          <w:rFonts w:ascii="微软雅黑" w:hAnsi="微软雅黑" w:eastAsia="微软雅黑"/>
          <w:b/>
          <w:sz w:val="20"/>
        </w:rPr>
        <w:t>数字媒体硕士 MSc</w:t>
      </w:r>
    </w:p>
    <w:p w14:paraId="62A2C58C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深入学习数字媒体理论、数字媒体咨询、三维动画制作、数字游戏设计与数字故事教育，掌握数字艺术与产品交互方法论。</w:t>
      </w:r>
    </w:p>
    <w:p w14:paraId="72B3452F">
      <w:pPr>
        <w:keepLines w:val="0"/>
        <w:widowControl/>
        <w:spacing w:before="60"/>
      </w:pPr>
      <w:r>
        <w:rPr>
          <w:rFonts w:ascii="微软雅黑" w:hAnsi="微软雅黑" w:eastAsia="微软雅黑"/>
          <w:b/>
        </w:rPr>
        <w:t>University of York</w:t>
      </w:r>
      <w:r>
        <w:rPr>
          <w:rFonts w:ascii="微软雅黑" w:hAnsi="微软雅黑" w:eastAsia="微软雅黑"/>
          <w:b w:val="0"/>
          <w:sz w:val="18"/>
        </w:rPr>
        <w:t xml:space="preserve">  2021.07–2024.07</w:t>
      </w:r>
    </w:p>
    <w:p w14:paraId="3751ED57">
      <w:pPr>
        <w:keepLines w:val="0"/>
        <w:widowControl/>
        <w:spacing w:after="40"/>
      </w:pPr>
      <w:r>
        <w:rPr>
          <w:rFonts w:ascii="微软雅黑" w:hAnsi="微软雅黑" w:eastAsia="微软雅黑"/>
          <w:b/>
          <w:sz w:val="20"/>
        </w:rPr>
        <w:t>交互媒体本科 BSc</w:t>
      </w:r>
    </w:p>
    <w:p w14:paraId="172C0813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系统学习交互媒体小组项目、用户体验与设计、网络应用设计、计算机思维、数字文化美学与故事叙事。</w:t>
      </w:r>
    </w:p>
    <w:p w14:paraId="796B04A4">
      <w:pPr>
        <w:pStyle w:val="3"/>
        <w:keepNext/>
        <w:keepLines w:val="0"/>
        <w:widowControl/>
        <w:pBdr>
          <w:bottom w:val="single" w:color="1F4E79" w:sz="16" w:space="4"/>
        </w:pBdr>
        <w:shd w:val="clear" w:fill="EAF2F8"/>
      </w:pPr>
      <w:r>
        <w:rPr>
          <w:rFonts w:ascii="微软雅黑" w:hAnsi="微软雅黑" w:eastAsia="微软雅黑"/>
          <w:b/>
          <w:color w:val="1F4E79"/>
        </w:rPr>
        <w:t>工作与实习经历</w:t>
      </w:r>
    </w:p>
    <w:p w14:paraId="362BFA27">
      <w:pPr>
        <w:keepLines w:val="0"/>
        <w:widowControl/>
        <w:spacing w:before="60"/>
        <w:rPr>
          <w:rFonts w:ascii="微软雅黑" w:hAnsi="微软雅黑" w:eastAsia="微软雅黑"/>
          <w:b/>
        </w:rPr>
      </w:pPr>
    </w:p>
    <w:p w14:paraId="2439C627">
      <w:pPr>
        <w:keepLines w:val="0"/>
        <w:widowControl/>
        <w:spacing w:before="60"/>
      </w:pPr>
      <w:r>
        <w:rPr>
          <w:rFonts w:ascii="微软雅黑" w:hAnsi="微软雅黑" w:eastAsia="微软雅黑"/>
          <w:b/>
        </w:rPr>
        <w:t>新东方斯芬克武汉校区</w:t>
      </w:r>
      <w:r>
        <w:rPr>
          <w:rFonts w:ascii="微软雅黑" w:hAnsi="微软雅黑" w:eastAsia="微软雅黑"/>
          <w:b w:val="0"/>
          <w:sz w:val="18"/>
        </w:rPr>
        <w:t xml:space="preserve">  2026.04–至今</w:t>
      </w:r>
    </w:p>
    <w:p w14:paraId="334CECF2">
      <w:pPr>
        <w:keepLines w:val="0"/>
        <w:widowControl/>
        <w:spacing w:after="40"/>
      </w:pPr>
      <w:r>
        <w:rPr>
          <w:rFonts w:ascii="微软雅黑" w:hAnsi="微软雅黑" w:eastAsia="微软雅黑"/>
          <w:b/>
          <w:sz w:val="20"/>
        </w:rPr>
        <w:t>工业交互科学教师</w:t>
      </w:r>
    </w:p>
    <w:p w14:paraId="692C5382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主导工业与交互设计跨学科课程建设，融合设计思维、用户研究、物理计算与AIGC工作流。</w:t>
      </w:r>
    </w:p>
    <w:p w14:paraId="67E676A8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指导学员完成从概念、交互逻辑到高保真原型的完整创作过程，形成严谨的作品集架构。</w:t>
      </w:r>
    </w:p>
    <w:p w14:paraId="3D2D9787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具备课堂组织、个别化辅导与专业作品综合评价能力。</w:t>
      </w:r>
    </w:p>
    <w:p w14:paraId="5F58AFD8">
      <w:pPr>
        <w:keepLines w:val="0"/>
        <w:widowControl/>
        <w:spacing w:before="60"/>
      </w:pPr>
      <w:r>
        <w:rPr>
          <w:rFonts w:ascii="微软雅黑" w:hAnsi="微软雅黑" w:eastAsia="微软雅黑"/>
          <w:b/>
        </w:rPr>
        <w:t>VAL排球联赛武汉站</w:t>
      </w:r>
      <w:r>
        <w:rPr>
          <w:rFonts w:ascii="微软雅黑" w:hAnsi="微软雅黑" w:eastAsia="微软雅黑"/>
          <w:b w:val="0"/>
          <w:sz w:val="18"/>
        </w:rPr>
        <w:t xml:space="preserve">  2026.04.03–2026.04.13</w:t>
      </w:r>
    </w:p>
    <w:p w14:paraId="23805C02">
      <w:pPr>
        <w:keepLines w:val="0"/>
        <w:widowControl/>
        <w:spacing w:after="40"/>
      </w:pPr>
      <w:r>
        <w:rPr>
          <w:rFonts w:ascii="微软雅黑" w:hAnsi="微软雅黑" w:eastAsia="微软雅黑"/>
          <w:b/>
          <w:sz w:val="20"/>
        </w:rPr>
        <w:t>跟拍摄影师</w:t>
      </w:r>
    </w:p>
    <w:p w14:paraId="4490861F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负责赛事现场照片与动态视频全程跟拍，捕捉比赛关键瞬间、运动员竞技状态与团队互动。</w:t>
      </w:r>
    </w:p>
    <w:p w14:paraId="30565D70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根据密集赛程与场馆光线快速调整机位、相机参数和拍摄方案，完成赛前、赛中与赛后素材整理和交付。</w:t>
      </w:r>
    </w:p>
    <w:p w14:paraId="6F4C95D0">
      <w:pPr>
        <w:keepLines w:val="0"/>
        <w:widowControl/>
        <w:spacing w:before="60"/>
      </w:pPr>
      <w:r>
        <w:rPr>
          <w:rFonts w:ascii="微软雅黑" w:hAnsi="微软雅黑" w:eastAsia="微软雅黑"/>
          <w:b/>
        </w:rPr>
        <w:t>中国地质大学（武汉）新能源学院</w:t>
      </w:r>
      <w:r>
        <w:rPr>
          <w:rFonts w:ascii="微软雅黑" w:hAnsi="微软雅黑" w:eastAsia="微软雅黑"/>
          <w:b w:val="0"/>
          <w:sz w:val="18"/>
        </w:rPr>
        <w:t xml:space="preserve">  2025.10–至今</w:t>
      </w:r>
    </w:p>
    <w:p w14:paraId="32A56D6D">
      <w:pPr>
        <w:keepLines w:val="0"/>
        <w:widowControl/>
        <w:spacing w:after="40"/>
      </w:pPr>
      <w:r>
        <w:rPr>
          <w:rFonts w:ascii="微软雅黑" w:hAnsi="微软雅黑" w:eastAsia="微软雅黑"/>
          <w:b/>
          <w:sz w:val="20"/>
        </w:rPr>
        <w:t>科研助理</w:t>
      </w:r>
    </w:p>
    <w:p w14:paraId="0E2BD2E0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参与CAES地下内衬储气库大型物理模型试验平台建设，完成循环加载系统调试。</w:t>
      </w:r>
    </w:p>
    <w:p w14:paraId="41170E13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集成分布式光纤、声发射监测系统，完成高精度数据采集与安全监控。</w:t>
      </w:r>
    </w:p>
    <w:p w14:paraId="197DCBD6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将充放气循环、围岩损伤及实验原理转化为三维动画与可视化图集。</w:t>
      </w:r>
    </w:p>
    <w:p w14:paraId="6218EA07">
      <w:pPr>
        <w:keepLines w:val="0"/>
        <w:widowControl/>
        <w:spacing w:before="60"/>
      </w:pPr>
      <w:r>
        <w:rPr>
          <w:rFonts w:ascii="微软雅黑" w:hAnsi="微软雅黑" w:eastAsia="微软雅黑"/>
          <w:b/>
        </w:rPr>
        <w:t>云南省交通规划设计研究院股份有限公司</w:t>
      </w:r>
      <w:r>
        <w:rPr>
          <w:rFonts w:ascii="微软雅黑" w:hAnsi="微软雅黑" w:eastAsia="微软雅黑"/>
          <w:b w:val="0"/>
          <w:sz w:val="18"/>
        </w:rPr>
        <w:t xml:space="preserve">  2024.06–2024.08</w:t>
      </w:r>
    </w:p>
    <w:p w14:paraId="1BEA9539">
      <w:pPr>
        <w:keepLines w:val="0"/>
        <w:widowControl/>
        <w:spacing w:after="40"/>
      </w:pPr>
      <w:r>
        <w:rPr>
          <w:rFonts w:ascii="微软雅黑" w:hAnsi="微软雅黑" w:eastAsia="微软雅黑"/>
          <w:b/>
          <w:sz w:val="20"/>
        </w:rPr>
        <w:t>设计研发岗</w:t>
      </w:r>
    </w:p>
    <w:p w14:paraId="5244348F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使用BIM建模并将模型导入UE5引擎进行三维动画制作，完成AE渲染与视频后期剪辑。</w:t>
      </w:r>
    </w:p>
    <w:p w14:paraId="67AB9E95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构建基于大语言模型与知识图谱的智能问答系统，用于道路工程数据查询与分析。</w:t>
      </w:r>
    </w:p>
    <w:p w14:paraId="72DFD2D9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实现RAG多轮对话和语义检索功能，提升工程数据检索效率。</w:t>
      </w:r>
    </w:p>
    <w:p w14:paraId="659054F6">
      <w:pPr>
        <w:keepLines w:val="0"/>
        <w:widowControl/>
        <w:spacing w:before="60"/>
      </w:pPr>
      <w:r>
        <w:rPr>
          <w:rFonts w:ascii="微软雅黑" w:hAnsi="微软雅黑" w:eastAsia="微软雅黑"/>
          <w:b/>
        </w:rPr>
        <w:t>中国—南亚博览会</w:t>
      </w:r>
      <w:r>
        <w:rPr>
          <w:rFonts w:ascii="微软雅黑" w:hAnsi="微软雅黑" w:eastAsia="微软雅黑"/>
          <w:b w:val="0"/>
          <w:sz w:val="18"/>
        </w:rPr>
        <w:t xml:space="preserve">  2024.07–2025.08</w:t>
      </w:r>
    </w:p>
    <w:p w14:paraId="1107DED6">
      <w:pPr>
        <w:keepLines w:val="0"/>
        <w:widowControl/>
        <w:spacing w:after="40"/>
      </w:pPr>
      <w:r>
        <w:rPr>
          <w:rFonts w:ascii="微软雅黑" w:hAnsi="微软雅黑" w:eastAsia="微软雅黑"/>
          <w:b/>
          <w:sz w:val="20"/>
        </w:rPr>
        <w:t>口译、笔译与陪同翻译</w:t>
      </w:r>
    </w:p>
    <w:p w14:paraId="742EE9A3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负责国际会议、展会现场口译与正式文件笔译。</w:t>
      </w:r>
    </w:p>
    <w:p w14:paraId="06611FB8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为多国参展商、外宾和代表团提供全程陪同翻译、商务洽谈咨询与协调服务。</w:t>
      </w:r>
    </w:p>
    <w:p w14:paraId="0A105C21">
      <w:pPr>
        <w:keepLines w:val="0"/>
        <w:widowControl/>
        <w:spacing w:before="60"/>
      </w:pPr>
      <w:r>
        <w:rPr>
          <w:rFonts w:ascii="微软雅黑" w:hAnsi="微软雅黑" w:eastAsia="微软雅黑"/>
          <w:b/>
        </w:rPr>
        <w:t>云南云岭高速公路工程咨询有限公司</w:t>
      </w:r>
      <w:r>
        <w:rPr>
          <w:rFonts w:ascii="微软雅黑" w:hAnsi="微软雅黑" w:eastAsia="微软雅黑"/>
          <w:b w:val="0"/>
          <w:sz w:val="18"/>
        </w:rPr>
        <w:t xml:space="preserve">  2023.08–2023.09</w:t>
      </w:r>
    </w:p>
    <w:p w14:paraId="60E98070">
      <w:pPr>
        <w:keepLines w:val="0"/>
        <w:widowControl/>
        <w:spacing w:after="40"/>
      </w:pPr>
      <w:r>
        <w:rPr>
          <w:rFonts w:ascii="微软雅黑" w:hAnsi="微软雅黑" w:eastAsia="微软雅黑"/>
          <w:b/>
          <w:sz w:val="20"/>
        </w:rPr>
        <w:t>程序员</w:t>
      </w:r>
    </w:p>
    <w:p w14:paraId="6F0F3A93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使用YOLOv8进行道路高程计算机视觉检测与数据分析，改善道路巡检效率。</w:t>
      </w:r>
    </w:p>
    <w:p w14:paraId="60602066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基于MQTT搭建桥梁结构健康监测传感器网络，保障实时数据稳定传输。</w:t>
      </w:r>
    </w:p>
    <w:p w14:paraId="2ACD4ADB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使用Python进行大数据处理与算法调试优化。</w:t>
      </w:r>
    </w:p>
    <w:p w14:paraId="66C06E47">
      <w:pPr>
        <w:keepLines w:val="0"/>
        <w:widowControl/>
        <w:spacing w:before="60"/>
      </w:pPr>
      <w:r>
        <w:rPr>
          <w:rFonts w:ascii="微软雅黑" w:hAnsi="微软雅黑" w:eastAsia="微软雅黑"/>
          <w:b/>
        </w:rPr>
        <w:t>云南红岭云科技股份有限公司</w:t>
      </w:r>
      <w:r>
        <w:rPr>
          <w:rFonts w:ascii="微软雅黑" w:hAnsi="微软雅黑" w:eastAsia="微软雅黑"/>
          <w:b w:val="0"/>
          <w:sz w:val="18"/>
        </w:rPr>
        <w:t xml:space="preserve">  2023.06–2023.09</w:t>
      </w:r>
    </w:p>
    <w:p w14:paraId="38F28857">
      <w:pPr>
        <w:keepLines w:val="0"/>
        <w:widowControl/>
        <w:spacing w:after="40"/>
      </w:pPr>
      <w:r>
        <w:rPr>
          <w:rFonts w:ascii="微软雅黑" w:hAnsi="微软雅黑" w:eastAsia="微软雅黑"/>
          <w:b/>
          <w:sz w:val="20"/>
        </w:rPr>
        <w:t>前端开发工程师</w:t>
      </w:r>
    </w:p>
    <w:p w14:paraId="64E0A0EB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接受HTML、CSS、JavaScript及Vue框架的前端工程化开发训练，独立完成技术模块。</w:t>
      </w:r>
    </w:p>
    <w:p w14:paraId="27EAC463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负责数据库异常检查、系统联调、产品Bug调试与上线维护。</w:t>
      </w:r>
    </w:p>
    <w:p w14:paraId="3FD13E1C">
      <w:pPr>
        <w:pStyle w:val="3"/>
        <w:keepNext/>
        <w:keepLines w:val="0"/>
        <w:widowControl/>
        <w:pBdr>
          <w:bottom w:val="single" w:color="1F4E79" w:sz="16" w:space="4"/>
        </w:pBdr>
        <w:shd w:val="clear" w:fill="EAF2F8"/>
      </w:pPr>
      <w:r>
        <w:rPr>
          <w:rFonts w:ascii="微软雅黑" w:hAnsi="微软雅黑" w:eastAsia="微软雅黑"/>
          <w:b/>
          <w:color w:val="1F4E79"/>
        </w:rPr>
        <w:t>项目经历</w:t>
      </w:r>
    </w:p>
    <w:p w14:paraId="351C0324">
      <w:pPr>
        <w:keepLines w:val="0"/>
        <w:widowControl/>
        <w:spacing w:before="60"/>
      </w:pPr>
      <w:r>
        <w:rPr>
          <w:rFonts w:ascii="微软雅黑" w:hAnsi="微软雅黑" w:eastAsia="微软雅黑"/>
          <w:b/>
        </w:rPr>
        <w:t>UCL数字媒体实验室25周年庆项目</w:t>
      </w:r>
      <w:r>
        <w:rPr>
          <w:rFonts w:ascii="微软雅黑" w:hAnsi="微软雅黑" w:eastAsia="微软雅黑"/>
          <w:b w:val="0"/>
          <w:sz w:val="18"/>
        </w:rPr>
        <w:t xml:space="preserve">  2025.08</w:t>
      </w:r>
    </w:p>
    <w:p w14:paraId="127D7E24">
      <w:pPr>
        <w:keepLines w:val="0"/>
        <w:widowControl/>
        <w:spacing w:after="40"/>
      </w:pPr>
      <w:r>
        <w:rPr>
          <w:rFonts w:ascii="微软雅黑" w:hAnsi="微软雅黑" w:eastAsia="微软雅黑"/>
          <w:b/>
          <w:sz w:val="20"/>
        </w:rPr>
        <w:t>总负责人</w:t>
      </w:r>
    </w:p>
    <w:p w14:paraId="7FDDF975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制定从筹备到执行的完整时间线与预算管理，领导跨专业团队高质量交付。</w:t>
      </w:r>
    </w:p>
    <w:p w14:paraId="37CF8E73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主导官网全套UI/UX与前端开发，整合并展示历年来的数字媒体作品。</w:t>
      </w:r>
    </w:p>
    <w:p w14:paraId="04634215">
      <w:pPr>
        <w:keepLines w:val="0"/>
        <w:widowControl/>
        <w:spacing w:before="60"/>
      </w:pPr>
      <w:r>
        <w:rPr>
          <w:rFonts w:ascii="微软雅黑" w:hAnsi="微软雅黑" w:eastAsia="微软雅黑"/>
          <w:b/>
        </w:rPr>
        <w:t>无障碍地图商业计划</w:t>
      </w:r>
      <w:r>
        <w:rPr>
          <w:rFonts w:ascii="微软雅黑" w:hAnsi="微软雅黑" w:eastAsia="微软雅黑"/>
          <w:b w:val="0"/>
          <w:sz w:val="18"/>
        </w:rPr>
        <w:t xml:space="preserve">  2024.08–2025.03</w:t>
      </w:r>
    </w:p>
    <w:p w14:paraId="62C42ECE">
      <w:pPr>
        <w:keepLines w:val="0"/>
        <w:widowControl/>
        <w:spacing w:after="40"/>
      </w:pPr>
      <w:r>
        <w:rPr>
          <w:rFonts w:ascii="微软雅黑" w:hAnsi="微软雅黑" w:eastAsia="微软雅黑"/>
          <w:b/>
          <w:sz w:val="20"/>
        </w:rPr>
        <w:t>项目总负责人</w:t>
      </w:r>
    </w:p>
    <w:p w14:paraId="14EB57DD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完成市场调研、成本规划、MVP原型设计与商业逻辑梳理。</w:t>
      </w:r>
    </w:p>
    <w:p w14:paraId="0A9C8B36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积累新创项目全局把控、资金管理与无障碍设计经验。</w:t>
      </w:r>
    </w:p>
    <w:p w14:paraId="66580B55">
      <w:pPr>
        <w:keepLines w:val="0"/>
        <w:widowControl/>
        <w:spacing w:before="60"/>
      </w:pPr>
      <w:r>
        <w:rPr>
          <w:rFonts w:ascii="微软雅黑" w:hAnsi="微软雅黑" w:eastAsia="微软雅黑"/>
          <w:b/>
        </w:rPr>
        <w:t>3D游戏《愿》与定格动画艺术创作</w:t>
      </w:r>
      <w:r>
        <w:rPr>
          <w:rFonts w:ascii="微软雅黑" w:hAnsi="微软雅黑" w:eastAsia="微软雅黑"/>
          <w:b w:val="0"/>
          <w:sz w:val="18"/>
        </w:rPr>
        <w:t xml:space="preserve">  2025.03–2025.08</w:t>
      </w:r>
    </w:p>
    <w:p w14:paraId="49433487">
      <w:pPr>
        <w:keepLines w:val="0"/>
        <w:widowControl/>
        <w:spacing w:after="40"/>
      </w:pPr>
      <w:r>
        <w:rPr>
          <w:rFonts w:ascii="微软雅黑" w:hAnsi="微软雅黑" w:eastAsia="微软雅黑"/>
          <w:b/>
          <w:sz w:val="20"/>
        </w:rPr>
        <w:t>创作者 / 主创</w:t>
      </w:r>
    </w:p>
    <w:p w14:paraId="75E173D0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以游戏与定格动画讨论环境伦理、AI控制下的劳动困境与社会现象。</w:t>
      </w:r>
    </w:p>
    <w:p w14:paraId="225A1035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完成动画分镜、模型质感、灯光烘焙、物理渲染与音频剪辑全流程。</w:t>
      </w:r>
    </w:p>
    <w:p w14:paraId="25685DA7">
      <w:pPr>
        <w:keepLines w:val="0"/>
        <w:widowControl/>
        <w:spacing w:before="60"/>
      </w:pPr>
      <w:r>
        <w:rPr>
          <w:rFonts w:ascii="微软雅黑" w:hAnsi="微软雅黑" w:eastAsia="微软雅黑"/>
          <w:b/>
        </w:rPr>
        <w:t>公路系统智慧底座（LLM + GraphRAG）</w:t>
      </w:r>
      <w:r>
        <w:rPr>
          <w:rFonts w:ascii="微软雅黑" w:hAnsi="微软雅黑" w:eastAsia="微软雅黑"/>
          <w:b w:val="0"/>
          <w:sz w:val="18"/>
        </w:rPr>
        <w:t xml:space="preserve">  2024.07–2024.08</w:t>
      </w:r>
    </w:p>
    <w:p w14:paraId="7CD774F6">
      <w:pPr>
        <w:keepLines w:val="0"/>
        <w:widowControl/>
        <w:spacing w:after="40"/>
      </w:pPr>
      <w:r>
        <w:rPr>
          <w:rFonts w:ascii="微软雅黑" w:hAnsi="微软雅黑" w:eastAsia="微软雅黑"/>
          <w:b/>
          <w:sz w:val="20"/>
        </w:rPr>
        <w:t>人工智能研究员</w:t>
      </w:r>
    </w:p>
    <w:p w14:paraId="779FE998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评估大语言模型并结合GraphRAG进行调试优化，为公路工程构建专业知识问答与推理系统。</w:t>
      </w:r>
    </w:p>
    <w:p w14:paraId="7DADB236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实现多轮工程语义理解与知识提取，提升决策支持效率。</w:t>
      </w:r>
    </w:p>
    <w:p w14:paraId="2BE39AB9">
      <w:pPr>
        <w:keepLines w:val="0"/>
        <w:widowControl/>
        <w:spacing w:before="60"/>
      </w:pPr>
      <w:r>
        <w:rPr>
          <w:rFonts w:ascii="微软雅黑" w:hAnsi="微软雅黑" w:eastAsia="微软雅黑"/>
          <w:b/>
        </w:rPr>
        <w:t>道路病害智能检测全栈系统</w:t>
      </w:r>
      <w:r>
        <w:rPr>
          <w:rFonts w:ascii="微软雅黑" w:hAnsi="微软雅黑" w:eastAsia="微软雅黑"/>
          <w:b w:val="0"/>
          <w:sz w:val="18"/>
        </w:rPr>
        <w:t xml:space="preserve">  2024.01–2024.06</w:t>
      </w:r>
    </w:p>
    <w:p w14:paraId="7DDBEBDD">
      <w:pPr>
        <w:keepLines w:val="0"/>
        <w:widowControl/>
        <w:spacing w:after="40"/>
      </w:pPr>
      <w:r>
        <w:rPr>
          <w:rFonts w:ascii="微软雅黑" w:hAnsi="微软雅黑" w:eastAsia="微软雅黑"/>
          <w:b/>
          <w:sz w:val="20"/>
        </w:rPr>
        <w:t>程序员 / 全栈开发者</w:t>
      </w:r>
    </w:p>
    <w:p w14:paraId="6FB54E8B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改进YOLO检测精度与推理速度，实现图片上传、实时标注与病害报告导出。</w:t>
      </w:r>
    </w:p>
    <w:p w14:paraId="7ACD52A6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主导前端交互界面设计，降低养护人员操作门槛。</w:t>
      </w:r>
    </w:p>
    <w:p w14:paraId="2295976F">
      <w:pPr>
        <w:keepLines w:val="0"/>
        <w:widowControl/>
        <w:spacing w:before="60"/>
      </w:pPr>
      <w:r>
        <w:rPr>
          <w:rFonts w:ascii="微软雅黑" w:hAnsi="微软雅黑" w:eastAsia="微软雅黑"/>
          <w:b/>
        </w:rPr>
        <w:t>旅游交互网站 Student Roamer</w:t>
      </w:r>
      <w:r>
        <w:rPr>
          <w:rFonts w:ascii="微软雅黑" w:hAnsi="微软雅黑" w:eastAsia="微软雅黑"/>
          <w:b w:val="0"/>
          <w:sz w:val="18"/>
        </w:rPr>
        <w:t xml:space="preserve">  2023.04–2024.05</w:t>
      </w:r>
    </w:p>
    <w:p w14:paraId="52B5395C">
      <w:pPr>
        <w:keepLines w:val="0"/>
        <w:widowControl/>
        <w:spacing w:after="40"/>
      </w:pPr>
      <w:r>
        <w:rPr>
          <w:rFonts w:ascii="微软雅黑" w:hAnsi="微软雅黑" w:eastAsia="微软雅黑"/>
          <w:b/>
          <w:sz w:val="20"/>
        </w:rPr>
        <w:t>UI / 前端设计师</w:t>
      </w:r>
    </w:p>
    <w:p w14:paraId="68D39973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设计地图与路线交互界面，兼顾美观、清晰度与可用性。</w:t>
      </w:r>
    </w:p>
    <w:p w14:paraId="0CEEFBFC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实现响应式前端布局，优化移动端与PC端的平滑过渡。</w:t>
      </w:r>
    </w:p>
    <w:p w14:paraId="51B3E66A">
      <w:pPr>
        <w:pStyle w:val="3"/>
        <w:keepNext/>
        <w:keepLines w:val="0"/>
        <w:widowControl/>
        <w:pBdr>
          <w:bottom w:val="single" w:color="1F4E79" w:sz="16" w:space="4"/>
        </w:pBdr>
        <w:shd w:val="clear" w:fill="EAF2F8"/>
      </w:pPr>
      <w:r>
        <w:rPr>
          <w:rFonts w:ascii="微软雅黑" w:hAnsi="微软雅黑" w:eastAsia="微软雅黑"/>
          <w:b/>
          <w:color w:val="1F4E79"/>
        </w:rPr>
        <w:t>校园经历与运动实践</w:t>
      </w:r>
    </w:p>
    <w:p w14:paraId="0D87477D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英国约克市田径队队员（2021.11–2024.03）：标枪运动员，云南省标枪冠军；长期训练与比赛经历强化了目标拆解、挫折调整和运动安全意识。</w:t>
      </w:r>
    </w:p>
    <w:p w14:paraId="79DF7FAA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英国约克大学校排球队队员（2022.10–2024.05）：具备团队配合、沟通、空间判断和压力环境下快速调整能力。</w:t>
      </w:r>
    </w:p>
    <w:p w14:paraId="20757372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伦敦 ALL NATIONS TOURNAMENT 排球运动员（2024.03–2025.03）：积累跨文化团队协作、快速沟通、临场判断与高强度比赛经验。</w:t>
      </w:r>
    </w:p>
    <w:p w14:paraId="4659A7B4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英国红十字会志愿者（2023.01–至今）：参与慈善商店整理、物资盘点、社区公益活动协调及捐赠援助计划推广。</w:t>
      </w:r>
    </w:p>
    <w:p w14:paraId="1B2105C3">
      <w:pPr>
        <w:pStyle w:val="3"/>
        <w:keepNext/>
        <w:keepLines w:val="0"/>
        <w:widowControl/>
        <w:pBdr>
          <w:bottom w:val="single" w:color="1F4E79" w:sz="16" w:space="4"/>
        </w:pBdr>
        <w:shd w:val="clear" w:fill="EAF2F8"/>
      </w:pPr>
      <w:r>
        <w:rPr>
          <w:rFonts w:ascii="微软雅黑" w:hAnsi="微软雅黑" w:eastAsia="微软雅黑"/>
          <w:b/>
          <w:color w:val="1F4E79"/>
        </w:rPr>
        <w:t>核心技能</w:t>
      </w:r>
    </w:p>
    <w:p w14:paraId="2B85E52F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开发与数据：移动前端（熟练）、Web前端（精通）、HTML5、Java、C/C++、Python、MySQL。</w:t>
      </w:r>
    </w:p>
    <w:p w14:paraId="7967E11B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设计与媒体：3D Studio MAX、Illustrator、Photoshop、Dreamweaver、UI、Unreal Engine、Unity、Blender、After Effects、Premiere、AIGC。</w:t>
      </w:r>
    </w:p>
    <w:p w14:paraId="487EE165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办公与项目协作：MS Word、MS Visio、MS Project、MS PowerPoint、MS OneNote、MS Excel、Outlook Express。</w:t>
      </w:r>
    </w:p>
    <w:p w14:paraId="63A3020B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工程与AI应用：3D建模、灯光、材质、动画、影像合成、实时视觉、YOLO视觉分析、LangChain/RAG、GraphRAG。</w:t>
      </w:r>
    </w:p>
    <w:p w14:paraId="39DF4650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语言能力：英语精通，雅思7.0。</w:t>
      </w:r>
    </w:p>
    <w:p w14:paraId="3BA8E16E">
      <w:pPr>
        <w:pStyle w:val="3"/>
        <w:keepNext/>
        <w:keepLines w:val="0"/>
        <w:widowControl/>
        <w:pBdr>
          <w:bottom w:val="single" w:color="1F4E79" w:sz="16" w:space="4"/>
        </w:pBdr>
        <w:shd w:val="clear" w:fill="EAF2F8"/>
      </w:pPr>
      <w:r>
        <w:rPr>
          <w:rFonts w:ascii="微软雅黑" w:hAnsi="微软雅黑" w:eastAsia="微软雅黑"/>
          <w:b/>
          <w:color w:val="1F4E79"/>
        </w:rPr>
        <w:t>新能源科学与工程技能</w:t>
      </w:r>
    </w:p>
    <w:p w14:paraId="464243AE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COMSOL Multiphysics：固体力学、传热、流体、结构耦合、参数化扫描、网格划分与结果后处理；ANSYS基础。</w:t>
      </w:r>
    </w:p>
    <w:p w14:paraId="6E68F6AC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FLAC3D / FLAC2D：围岩稳定、应力应变、渗流与热-力耦合建模；ABAQUS基础；地下储气库与CAES试验数据分析。</w:t>
      </w:r>
    </w:p>
    <w:p w14:paraId="7B2AA5C9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数据采集与实验：分布式光纤、声发射监测、传感器网络、MQTT、实验平台调试、循环加载、数据清洗、误差分析与可视化。</w:t>
      </w:r>
    </w:p>
    <w:p w14:paraId="1E8E3151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科研计算与表达：Python、MATLAB基础、Excel高级数据处理、Origin、LaTeX基础、科研绘图、技术报告与学术汇报。</w:t>
      </w:r>
    </w:p>
    <w:p w14:paraId="581D7C7B">
      <w:pPr>
        <w:pStyle w:val="3"/>
        <w:keepNext/>
        <w:keepLines w:val="0"/>
        <w:widowControl/>
        <w:pBdr>
          <w:bottom w:val="single" w:color="1F4E79" w:sz="16" w:space="4"/>
        </w:pBdr>
        <w:shd w:val="clear" w:fill="EAF2F8"/>
      </w:pPr>
      <w:r>
        <w:rPr>
          <w:rFonts w:ascii="微软雅黑" w:hAnsi="微软雅黑" w:eastAsia="微软雅黑"/>
          <w:b/>
          <w:color w:val="1F4E79"/>
        </w:rPr>
        <w:t>数字媒体与交互媒体技能</w:t>
      </w:r>
    </w:p>
    <w:p w14:paraId="41490AC4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交互与产品：Figma、Adobe XD、Axure、Photoshop、Illustrator、用户研究、信息架构、用户流程、交互原型、可用性测试、无障碍设计与设计系统。</w:t>
      </w:r>
    </w:p>
    <w:p w14:paraId="649183EF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前端与交互开发：HTML5、CSS3、JavaScript、TypeScript基础、React、Vue、Tailwind CSS、响应式布局、组件化开发、REST API、Git。</w:t>
      </w:r>
    </w:p>
    <w:p w14:paraId="52D3E445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三维与实时媒体：3ds Max、Blender、Maya基础、Unreal Engine 5、Unity、BIM、材质与灯光、UV、绑定、动画</w:t>
      </w:r>
      <w:r>
        <w:rPr>
          <w:rFonts w:hint="eastAsia"/>
          <w:b w:val="0"/>
          <w:lang w:val="en-US" w:eastAsia="zh-CN"/>
        </w:rPr>
        <w:t>/定格动画</w:t>
      </w:r>
      <w:r>
        <w:rPr>
          <w:rFonts w:ascii="微软雅黑" w:hAnsi="微软雅黑" w:eastAsia="微软雅黑"/>
          <w:b w:val="0"/>
        </w:rPr>
        <w:t>、实时渲染与虚拟拍摄。</w:t>
      </w:r>
    </w:p>
    <w:p w14:paraId="1EA97C85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动态影像与后期：After Effects、Premiere、</w:t>
      </w:r>
      <w:r>
        <w:rPr>
          <w:rFonts w:hint="eastAsia"/>
          <w:b w:val="0"/>
          <w:lang w:val="en-US" w:eastAsia="zh-CN"/>
        </w:rPr>
        <w:t xml:space="preserve">Stop Motion App, </w:t>
      </w:r>
      <w:r>
        <w:rPr>
          <w:rFonts w:ascii="微软雅黑" w:hAnsi="微软雅黑" w:eastAsia="微软雅黑"/>
          <w:b w:val="0"/>
        </w:rPr>
        <w:t>DaVinci Resolve基础、C4D基础</w:t>
      </w:r>
      <w:r>
        <w:rPr>
          <w:rFonts w:hint="eastAsia"/>
          <w:b w:val="0"/>
          <w:lang w:eastAsia="zh-CN"/>
        </w:rPr>
        <w:t>。</w:t>
      </w:r>
    </w:p>
    <w:p w14:paraId="376D5395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AI与数字内容：AIGC图像与视频生成、YOLOv8、计算机视觉、LangChain、RAG、GraphRAG、知识图谱与提示词设计。</w:t>
      </w:r>
    </w:p>
    <w:sectPr>
      <w:pgSz w:w="12240" w:h="15840"/>
      <w:pgMar w:top="936" w:right="1080" w:bottom="936" w:left="1080" w:header="432" w:footer="432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dit="readOnly" w:enforcement="1" w:cryptProviderType="rsaFull" w:cryptAlgorithmClass="hash" w:cryptAlgorithmType="typeAny" w:cryptAlgorithmSid="4" w:cryptSpinCount="0" w:hash="CtNALtv+91UQuuyqsU89wQZXwvU=" w:salt="ZENYNNDUkwYyLeSELV3Hrw==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894729C"/>
    <w:rsid w:val="7EAE4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259" w:lineRule="auto"/>
    </w:pPr>
    <w:rPr>
      <w:rFonts w:ascii="微软雅黑" w:hAnsi="微软雅黑" w:eastAsia="微软雅黑" w:cstheme="minorBidi"/>
      <w:color w:val="1E1E1E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00" w:after="80"/>
      <w:outlineLvl w:val="0"/>
    </w:pPr>
    <w:rPr>
      <w:rFonts w:asciiTheme="majorHAnsi" w:hAnsiTheme="majorHAnsi" w:eastAsiaTheme="majorEastAsia" w:cstheme="majorBidi"/>
      <w:b/>
      <w:bCs/>
      <w:color w:val="000000"/>
      <w:sz w:val="26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20" w:after="40"/>
      <w:outlineLvl w:val="1"/>
    </w:pPr>
    <w:rPr>
      <w:rFonts w:asciiTheme="majorHAnsi" w:hAnsiTheme="majorHAnsi" w:eastAsiaTheme="majorEastAsia" w:cstheme="majorBidi"/>
      <w:b/>
      <w:bCs/>
      <w:color w:val="000000"/>
      <w:sz w:val="21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2538</Words>
  <Characters>3442</Characters>
  <Lines>0</Lines>
  <Paragraphs>0</Paragraphs>
  <TotalTime>3</TotalTime>
  <ScaleCrop>false</ScaleCrop>
  <LinksUpToDate>false</LinksUpToDate>
  <CharactersWithSpaces>3541</CharactersWithSpaces>
  <Application>WPS Office_12.1.0.25860_F1E327BC-269C-435d-A152-05C5408002CA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但光泽</dc:creator>
  <dc:description>generated by python-docx</dc:description>
  <cp:lastModifiedBy>Dan</cp:lastModifiedBy>
  <dcterms:modified xsi:type="dcterms:W3CDTF">2026-08-11T02:46:00Z</dcterms:modified>
  <dc:title>但光泽完整文字简历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2052-12.1.0.25860</vt:lpwstr>
  </property>
  <property fmtid="{D5CDD505-2E9C-101B-9397-08002B2CF9AE}" pid="3" name="ICV">
    <vt:lpwstr>4BA549F45B154C7091BC46BE2AAE4F70_12</vt:lpwstr>
  </property>
</Properties>
</file>