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400" w:rsidRPr="00461400" w:rsidRDefault="002D7651" w:rsidP="00461400">
      <w:r>
        <w:t>BIOS6643</w:t>
      </w:r>
      <w:r>
        <w:tab/>
        <w:t>Fall 201</w:t>
      </w:r>
      <w:r w:rsidR="00625DBC">
        <w:t>8</w:t>
      </w:r>
      <w:r>
        <w:tab/>
      </w:r>
      <w:r>
        <w:tab/>
      </w:r>
      <w:r>
        <w:tab/>
      </w:r>
      <w:r w:rsidR="00461400" w:rsidRPr="00461400">
        <w:t>Intro HW</w:t>
      </w:r>
      <w:r w:rsidR="00ED1715">
        <w:tab/>
      </w:r>
      <w:r w:rsidR="00ED1715">
        <w:tab/>
        <w:t>Due Monday</w:t>
      </w:r>
      <w:r>
        <w:t xml:space="preserve">, </w:t>
      </w:r>
      <w:r w:rsidR="00ED1715">
        <w:t>Sep.</w:t>
      </w:r>
      <w:r>
        <w:t xml:space="preserve"> </w:t>
      </w:r>
      <w:r w:rsidR="00ED1715">
        <w:t>1</w:t>
      </w:r>
      <w:r w:rsidR="00625DBC">
        <w:t>0</w:t>
      </w:r>
      <w:r>
        <w:t>, 5pm (by e-mail)</w:t>
      </w:r>
    </w:p>
    <w:p w:rsidR="00461400" w:rsidRDefault="00461400" w:rsidP="00461400">
      <w:pPr>
        <w:rPr>
          <w:i/>
          <w:u w:val="single"/>
        </w:rPr>
      </w:pPr>
    </w:p>
    <w:p w:rsidR="00C85076" w:rsidRPr="00001ED8" w:rsidRDefault="00605776" w:rsidP="00461400">
      <w:r>
        <w:rPr>
          <w:u w:val="single"/>
        </w:rPr>
        <w:t>For practice</w:t>
      </w:r>
      <w:r w:rsidR="00C85076" w:rsidRPr="00001ED8">
        <w:rPr>
          <w:u w:val="single"/>
        </w:rPr>
        <w:t xml:space="preserve"> (not to turn in, but to discuss in class)</w:t>
      </w:r>
      <w:r w:rsidR="00C85076" w:rsidRPr="00001ED8">
        <w:t>:</w:t>
      </w:r>
    </w:p>
    <w:p w:rsidR="00C85076" w:rsidRPr="00001ED8" w:rsidRDefault="00C85076" w:rsidP="00461400"/>
    <w:p w:rsidR="00605776" w:rsidRDefault="00605776" w:rsidP="00001ED8">
      <w:pPr>
        <w:pStyle w:val="ListParagraph"/>
        <w:numPr>
          <w:ilvl w:val="0"/>
          <w:numId w:val="13"/>
        </w:numPr>
      </w:pPr>
      <w:r>
        <w:t>Regarding the PCA performed on the Ramus data, we roughly interpreted PC1 through PC4 to be intercept, linear, quadratic and cubic components.  The intercept component accounted for over 90% of the variability in the data.  Look back at the R graph in the slides or notes.  Does this make sense to you based on what you see?  Explain.</w:t>
      </w:r>
    </w:p>
    <w:p w:rsidR="00D423AB" w:rsidRDefault="00D423AB" w:rsidP="00D423AB"/>
    <w:p w:rsidR="00D423AB" w:rsidRDefault="00D423AB" w:rsidP="00D423AB">
      <w:r>
        <w:t>Yes. The quadratic and cubic components are very week. You do see the linear trend. However, the difference between the average over time is much stronger.</w:t>
      </w:r>
    </w:p>
    <w:p w:rsidR="00001ED8" w:rsidRPr="00001ED8" w:rsidRDefault="00001ED8" w:rsidP="00001ED8">
      <w:pPr>
        <w:pStyle w:val="ListParagraph"/>
        <w:rPr>
          <w:u w:val="single"/>
        </w:rPr>
      </w:pPr>
    </w:p>
    <w:p w:rsidR="00C85076" w:rsidRPr="00873ED5" w:rsidRDefault="00C85076" w:rsidP="00C85076">
      <w:pPr>
        <w:pStyle w:val="ListParagraph"/>
        <w:numPr>
          <w:ilvl w:val="0"/>
          <w:numId w:val="13"/>
        </w:numPr>
      </w:pPr>
      <w:r w:rsidRPr="00001ED8">
        <w:rPr>
          <w:u w:val="single"/>
        </w:rPr>
        <w:t>A random walk model</w:t>
      </w:r>
      <w:r w:rsidRPr="00001ED8">
        <w:t>.</w:t>
      </w:r>
      <w:r w:rsidRPr="009C1843">
        <w:t xml:space="preserve">  Consider the random walk defined by</w:t>
      </w:r>
      <w:r>
        <w:t xml:space="preserve"> </w:t>
      </w:r>
      <w:r w:rsidRPr="009C1843">
        <w:t xml:space="preserve"> </w:t>
      </w:r>
      <w:r w:rsidRPr="00DA65A3">
        <w:rPr>
          <w:position w:val="-1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pt;height:18.35pt" o:ole="">
            <v:imagedata r:id="rId5" o:title=""/>
          </v:shape>
          <o:OLEObject Type="Embed" ProgID="Equation.DSMT4" ShapeID="_x0000_i1025" DrawAspect="Content" ObjectID="_1597653376" r:id="rId6"/>
        </w:object>
      </w:r>
      <w:r w:rsidRPr="009C1843">
        <w:t xml:space="preserve">, where </w:t>
      </w:r>
      <w:r w:rsidRPr="00DA65A3">
        <w:rPr>
          <w:position w:val="-12"/>
        </w:rPr>
        <w:object w:dxaOrig="620" w:dyaOrig="360">
          <v:shape id="_x0000_i1026" type="#_x0000_t75" style="width:30.55pt;height:18.35pt" o:ole="">
            <v:imagedata r:id="rId7" o:title=""/>
          </v:shape>
          <o:OLEObject Type="Embed" ProgID="Equation.DSMT4" ShapeID="_x0000_i1026" DrawAspect="Content" ObjectID="_1597653377" r:id="rId8"/>
        </w:object>
      </w:r>
      <w:r w:rsidRPr="009C1843">
        <w:t xml:space="preserve">with probability ½ and </w:t>
      </w:r>
      <w:r>
        <w:t>–</w:t>
      </w:r>
      <w:r w:rsidRPr="009C1843">
        <w:t xml:space="preserve">1 </w:t>
      </w:r>
      <w:r>
        <w:t xml:space="preserve">with probability ½ </w:t>
      </w:r>
      <w:r w:rsidRPr="009C1843">
        <w:t>(</w:t>
      </w:r>
      <w:r w:rsidRPr="00001ED8">
        <w:rPr>
          <w:i/>
        </w:rPr>
        <w:t>B</w:t>
      </w:r>
      <w:r w:rsidRPr="00001ED8">
        <w:rPr>
          <w:i/>
          <w:vertAlign w:val="subscript"/>
        </w:rPr>
        <w:t>t</w:t>
      </w:r>
      <w:r w:rsidRPr="009C1843">
        <w:t xml:space="preserve">, </w:t>
      </w:r>
      <w:r w:rsidRPr="00001ED8">
        <w:rPr>
          <w:i/>
        </w:rPr>
        <w:t>t</w:t>
      </w:r>
      <w:r w:rsidRPr="009C1843">
        <w:t xml:space="preserve">=1,2,… are </w:t>
      </w:r>
      <w:r w:rsidRPr="00001ED8">
        <w:rPr>
          <w:i/>
        </w:rPr>
        <w:t>iid</w:t>
      </w:r>
      <w:r w:rsidRPr="009C1843">
        <w:t xml:space="preserve">) and </w:t>
      </w:r>
      <w:r w:rsidRPr="00001ED8">
        <w:rPr>
          <w:i/>
        </w:rPr>
        <w:t>Y</w:t>
      </w:r>
      <w:r w:rsidRPr="00001ED8">
        <w:rPr>
          <w:vertAlign w:val="subscript"/>
        </w:rPr>
        <w:t>0</w:t>
      </w:r>
      <w:r w:rsidRPr="009C1843">
        <w:t xml:space="preserve"> = 0.  Let </w:t>
      </w:r>
      <w:r w:rsidRPr="00001ED8">
        <w:rPr>
          <w:i/>
        </w:rPr>
        <w:t>t</w:t>
      </w:r>
      <w:r w:rsidRPr="009C1843">
        <w:t xml:space="preserve"> and </w:t>
      </w:r>
      <w:r w:rsidRPr="00001ED8">
        <w:rPr>
          <w:i/>
        </w:rPr>
        <w:t>h</w:t>
      </w:r>
      <w:r w:rsidRPr="009C1843">
        <w:t xml:space="preserve"> be nonnegative </w:t>
      </w:r>
      <w:r w:rsidRPr="00001ED8">
        <w:t>integers.</w:t>
      </w:r>
    </w:p>
    <w:p w:rsidR="00C85076" w:rsidRDefault="00C85076" w:rsidP="00001ED8">
      <w:pPr>
        <w:pStyle w:val="ListParagraph"/>
        <w:numPr>
          <w:ilvl w:val="0"/>
          <w:numId w:val="6"/>
        </w:numPr>
        <w:ind w:left="1080"/>
      </w:pPr>
      <w:r w:rsidRPr="009C1843">
        <w:t xml:space="preserve">Determine </w:t>
      </w:r>
      <w:r w:rsidRPr="00DA65A3">
        <w:rPr>
          <w:position w:val="-14"/>
        </w:rPr>
        <w:object w:dxaOrig="639" w:dyaOrig="400">
          <v:shape id="_x0000_i1027" type="#_x0000_t75" style="width:31.6pt;height:20.4pt" o:ole="">
            <v:imagedata r:id="rId9" o:title=""/>
          </v:shape>
          <o:OLEObject Type="Embed" ProgID="Equation.DSMT4" ShapeID="_x0000_i1027" DrawAspect="Content" ObjectID="_1597653378" r:id="rId10"/>
        </w:object>
      </w:r>
    </w:p>
    <w:p w:rsidR="00C85076" w:rsidRPr="00873ED5" w:rsidRDefault="00C85076" w:rsidP="00001ED8">
      <w:pPr>
        <w:pStyle w:val="ListParagraph"/>
        <w:numPr>
          <w:ilvl w:val="0"/>
          <w:numId w:val="6"/>
        </w:numPr>
        <w:ind w:left="1080"/>
      </w:pPr>
      <w:r w:rsidRPr="009C1843">
        <w:t xml:space="preserve">Determine </w:t>
      </w:r>
      <w:r w:rsidRPr="00DA65A3">
        <w:rPr>
          <w:position w:val="-14"/>
        </w:rPr>
        <w:object w:dxaOrig="1359" w:dyaOrig="400">
          <v:shape id="_x0000_i1028" type="#_x0000_t75" style="width:67.6pt;height:20.4pt" o:ole="">
            <v:imagedata r:id="rId11" o:title=""/>
          </v:shape>
          <o:OLEObject Type="Embed" ProgID="Equation.DSMT4" ShapeID="_x0000_i1028" DrawAspect="Content" ObjectID="_1597653379" r:id="rId12"/>
        </w:object>
      </w:r>
    </w:p>
    <w:p w:rsidR="00C85076" w:rsidRPr="00C85076" w:rsidRDefault="00C85076" w:rsidP="00001ED8">
      <w:pPr>
        <w:pStyle w:val="ListParagraph"/>
        <w:numPr>
          <w:ilvl w:val="0"/>
          <w:numId w:val="6"/>
        </w:numPr>
        <w:ind w:left="1080"/>
        <w:rPr>
          <w:lang w:val="pt-BR"/>
        </w:rPr>
      </w:pPr>
      <w:r w:rsidRPr="00461400">
        <w:rPr>
          <w:lang w:val="pt-BR"/>
        </w:rPr>
        <w:t xml:space="preserve">Determine </w:t>
      </w:r>
      <w:r w:rsidRPr="00DA65A3">
        <w:rPr>
          <w:position w:val="-14"/>
        </w:rPr>
        <w:object w:dxaOrig="1440" w:dyaOrig="400">
          <v:shape id="_x0000_i1045" type="#_x0000_t75" style="width:1in;height:20.4pt" o:ole="">
            <v:imagedata r:id="rId13" o:title=""/>
          </v:shape>
          <o:OLEObject Type="Embed" ProgID="Equation.DSMT4" ShapeID="_x0000_i1045" DrawAspect="Content" ObjectID="_1597653380" r:id="rId14"/>
        </w:object>
      </w:r>
    </w:p>
    <w:p w:rsidR="00001ED8" w:rsidRDefault="00C85076" w:rsidP="00001ED8">
      <w:pPr>
        <w:pStyle w:val="ListParagraph"/>
        <w:numPr>
          <w:ilvl w:val="0"/>
          <w:numId w:val="6"/>
        </w:numPr>
        <w:ind w:left="1080"/>
      </w:pPr>
      <w:r w:rsidRPr="009C1843">
        <w:t xml:space="preserve">Is </w:t>
      </w:r>
      <w:smartTag w:uri="isiresearchsoft-com/cwyw" w:element="citation">
        <w:r w:rsidRPr="009C1843">
          <w:t>{</w:t>
        </w:r>
        <w:r w:rsidRPr="00461400">
          <w:rPr>
            <w:i/>
          </w:rPr>
          <w:t>Y</w:t>
        </w:r>
        <w:r w:rsidRPr="00461400">
          <w:rPr>
            <w:i/>
            <w:vertAlign w:val="subscript"/>
          </w:rPr>
          <w:t>t</w:t>
        </w:r>
        <w:r w:rsidRPr="009C1843">
          <w:t>}</w:t>
        </w:r>
      </w:smartTag>
      <w:r w:rsidRPr="009C1843">
        <w:t xml:space="preserve"> a stationary process?</w:t>
      </w:r>
    </w:p>
    <w:p w:rsidR="00C85076" w:rsidRDefault="00C85076" w:rsidP="00001ED8">
      <w:pPr>
        <w:pStyle w:val="ListParagraph"/>
        <w:numPr>
          <w:ilvl w:val="0"/>
          <w:numId w:val="6"/>
        </w:numPr>
        <w:ind w:left="1080"/>
      </w:pPr>
      <w:r>
        <w:t>H</w:t>
      </w:r>
      <w:r w:rsidRPr="009C1843">
        <w:t xml:space="preserve">ow do answers in </w:t>
      </w:r>
      <w:r>
        <w:t>a-d</w:t>
      </w:r>
      <w:r w:rsidRPr="009C1843">
        <w:t xml:space="preserve"> change when considering 0≤</w:t>
      </w:r>
      <w:r w:rsidRPr="00461400">
        <w:rPr>
          <w:i/>
        </w:rPr>
        <w:t>p</w:t>
      </w:r>
      <w:r w:rsidRPr="009C1843">
        <w:t>≤1</w:t>
      </w:r>
      <w:r>
        <w:t xml:space="preserve"> rather than just p=½</w:t>
      </w:r>
      <w:r w:rsidRPr="009C1843">
        <w:t>?</w:t>
      </w:r>
    </w:p>
    <w:p w:rsidR="00D423AB" w:rsidRDefault="00D423AB" w:rsidP="00D423AB"/>
    <w:p w:rsidR="00D423AB" w:rsidRPr="00D434DF" w:rsidRDefault="00D423AB" w:rsidP="00D423AB">
      <w:pPr>
        <w:pStyle w:val="ListParagraph"/>
        <w:numPr>
          <w:ilvl w:val="1"/>
          <w:numId w:val="13"/>
        </w:numPr>
      </w:pPr>
      <w:r>
        <w:t>Y</w:t>
      </w:r>
      <w:r w:rsidRPr="00D423AB">
        <w:rPr>
          <w:vertAlign w:val="subscript"/>
        </w:rPr>
        <w:t>t</w:t>
      </w:r>
      <w:r>
        <w:t xml:space="preserve"> – Y</w:t>
      </w:r>
      <w:r w:rsidRPr="00D423AB">
        <w:rPr>
          <w:vertAlign w:val="subscript"/>
        </w:rPr>
        <w:t>0</w:t>
      </w:r>
      <w:r w:rsidR="00D434DF">
        <w:t xml:space="preserve"> = ∑</w:t>
      </w:r>
      <w:r>
        <w:t xml:space="preserve"> B</w:t>
      </w:r>
      <w:r w:rsidRPr="00D423AB">
        <w:rPr>
          <w:vertAlign w:val="subscript"/>
        </w:rPr>
        <w:t>i</w:t>
      </w:r>
      <w:r>
        <w:t>, thus, E(Y</w:t>
      </w:r>
      <w:r w:rsidRPr="00D423AB">
        <w:rPr>
          <w:vertAlign w:val="subscript"/>
        </w:rPr>
        <w:t>t</w:t>
      </w:r>
      <w:r>
        <w:t>) =</w:t>
      </w:r>
      <w:r w:rsidR="00D434DF">
        <w:t xml:space="preserve"> E(</w:t>
      </w:r>
      <w:r w:rsidR="00D434DF">
        <w:t>∑ B</w:t>
      </w:r>
      <w:r w:rsidR="00D434DF" w:rsidRPr="00D423AB">
        <w:rPr>
          <w:vertAlign w:val="subscript"/>
        </w:rPr>
        <w:t>i</w:t>
      </w:r>
      <w:r w:rsidR="00D434DF">
        <w:t>), since iid of B</w:t>
      </w:r>
      <w:r w:rsidR="00D434DF" w:rsidRPr="00D434DF">
        <w:rPr>
          <w:vertAlign w:val="subscript"/>
        </w:rPr>
        <w:t>i</w:t>
      </w:r>
    </w:p>
    <w:p w:rsidR="00D434DF" w:rsidRDefault="00D434DF" w:rsidP="00D434DF">
      <w:pPr>
        <w:pStyle w:val="ListParagraph"/>
      </w:pPr>
      <w:r>
        <w:t xml:space="preserve">         </w:t>
      </w:r>
      <w:r>
        <w:t>E(Y</w:t>
      </w:r>
      <w:r w:rsidRPr="00D423AB">
        <w:rPr>
          <w:vertAlign w:val="subscript"/>
        </w:rPr>
        <w:t>t</w:t>
      </w:r>
      <w:r>
        <w:t>)</w:t>
      </w:r>
      <w:r>
        <w:t xml:space="preserve"> = t(E(B</w:t>
      </w:r>
      <w:r w:rsidRPr="00D434DF">
        <w:rPr>
          <w:vertAlign w:val="subscript"/>
        </w:rPr>
        <w:t>i</w:t>
      </w:r>
      <w:r>
        <w:t>)) = t * 0 = 0</w:t>
      </w:r>
    </w:p>
    <w:p w:rsidR="00D434DF" w:rsidRPr="00D434DF" w:rsidRDefault="00D434DF" w:rsidP="00D434DF">
      <w:pPr>
        <w:pStyle w:val="ListParagraph"/>
      </w:pPr>
    </w:p>
    <w:p w:rsidR="00D434DF" w:rsidRDefault="00D434DF" w:rsidP="00D423AB">
      <w:pPr>
        <w:pStyle w:val="ListParagraph"/>
        <w:numPr>
          <w:ilvl w:val="1"/>
          <w:numId w:val="13"/>
        </w:numPr>
      </w:pPr>
      <w:r>
        <w:t>Cov(Yt, Y t+h) = E(Yt Y t+h) – E(Yt) E(Y t+h) = E(Yt Yt+h)</w:t>
      </w:r>
    </w:p>
    <w:p w:rsidR="000054E3" w:rsidRDefault="00D434DF" w:rsidP="00D434DF">
      <w:pPr>
        <w:pStyle w:val="ListParagraph"/>
        <w:ind w:left="1440"/>
      </w:pPr>
      <w:r>
        <w:t>Thus, = E[(</w:t>
      </w:r>
      <w:r>
        <w:t>∑ B</w:t>
      </w:r>
      <w:r w:rsidRPr="00D423AB">
        <w:rPr>
          <w:vertAlign w:val="subscript"/>
        </w:rPr>
        <w:t>i</w:t>
      </w:r>
      <w:r>
        <w:t>)(</w:t>
      </w:r>
      <w:r w:rsidRPr="00D434DF">
        <w:t xml:space="preserve"> </w:t>
      </w:r>
      <w:r>
        <w:t>∑ B</w:t>
      </w:r>
      <w:r>
        <w:rPr>
          <w:vertAlign w:val="subscript"/>
        </w:rPr>
        <w:t>j</w:t>
      </w:r>
      <w:r>
        <w:t>)] = E(</w:t>
      </w:r>
      <w:r>
        <w:t>∑∑</w:t>
      </w:r>
      <w:r w:rsidRPr="00D434DF">
        <w:rPr>
          <w:vertAlign w:val="subscript"/>
        </w:rPr>
        <w:t>i≠j</w:t>
      </w:r>
      <w:r>
        <w:t xml:space="preserve"> </w:t>
      </w:r>
      <w:r>
        <w:t>B</w:t>
      </w:r>
      <w:r w:rsidRPr="00D423AB">
        <w:rPr>
          <w:vertAlign w:val="subscript"/>
        </w:rPr>
        <w:t>i</w:t>
      </w:r>
      <w:r w:rsidRPr="00D434DF">
        <w:t xml:space="preserve"> </w:t>
      </w:r>
      <w:r>
        <w:t>B</w:t>
      </w:r>
      <w:r>
        <w:rPr>
          <w:vertAlign w:val="subscript"/>
        </w:rPr>
        <w:t>j</w:t>
      </w:r>
      <w:r>
        <w:rPr>
          <w:vertAlign w:val="subscript"/>
        </w:rPr>
        <w:t xml:space="preserve"> + </w:t>
      </w:r>
      <w:r>
        <w:t>∑</w:t>
      </w:r>
      <w:r w:rsidRPr="00D434DF">
        <w:rPr>
          <w:vertAlign w:val="superscript"/>
        </w:rPr>
        <w:t>t</w:t>
      </w:r>
      <w:r>
        <w:t xml:space="preserve"> B</w:t>
      </w:r>
      <w:r w:rsidRPr="00D434DF">
        <w:rPr>
          <w:vertAlign w:val="superscript"/>
        </w:rPr>
        <w:t>2</w:t>
      </w:r>
      <w:r w:rsidRPr="00D434DF">
        <w:rPr>
          <w:vertAlign w:val="subscript"/>
        </w:rPr>
        <w:t>k</w:t>
      </w:r>
      <w:r>
        <w:t>)</w:t>
      </w:r>
    </w:p>
    <w:p w:rsidR="00C85076" w:rsidRDefault="00D434DF" w:rsidP="00F32908">
      <w:pPr>
        <w:pStyle w:val="ListParagraph"/>
        <w:ind w:left="1440"/>
      </w:pPr>
      <w:r>
        <w:t xml:space="preserve"> = </w:t>
      </w:r>
      <w:r>
        <w:t>∑∑</w:t>
      </w:r>
      <w:r w:rsidRPr="00D434DF">
        <w:rPr>
          <w:vertAlign w:val="subscript"/>
        </w:rPr>
        <w:t>i≠j</w:t>
      </w:r>
      <w:r>
        <w:rPr>
          <w:vertAlign w:val="subscript"/>
        </w:rPr>
        <w:t xml:space="preserve"> </w:t>
      </w:r>
      <w:r>
        <w:t>E(</w:t>
      </w:r>
      <w:r>
        <w:t>B</w:t>
      </w:r>
      <w:r w:rsidRPr="00D423AB">
        <w:rPr>
          <w:vertAlign w:val="subscript"/>
        </w:rPr>
        <w:t>i</w:t>
      </w:r>
      <w:r w:rsidRPr="00D434DF">
        <w:t xml:space="preserve"> </w:t>
      </w:r>
      <w:r>
        <w:t>B</w:t>
      </w:r>
      <w:r>
        <w:rPr>
          <w:vertAlign w:val="subscript"/>
        </w:rPr>
        <w:t>j</w:t>
      </w:r>
      <w:r>
        <w:t>)</w:t>
      </w:r>
      <w:r>
        <w:t xml:space="preserve"> + </w:t>
      </w:r>
      <w:r>
        <w:t>∑</w:t>
      </w:r>
      <w:r w:rsidRPr="00D434DF">
        <w:rPr>
          <w:vertAlign w:val="superscript"/>
        </w:rPr>
        <w:t>t</w:t>
      </w:r>
      <w:r w:rsidR="000054E3">
        <w:t xml:space="preserve"> E(B</w:t>
      </w:r>
      <w:r w:rsidR="000054E3" w:rsidRPr="000054E3">
        <w:rPr>
          <w:vertAlign w:val="superscript"/>
        </w:rPr>
        <w:t>2</w:t>
      </w:r>
      <w:r w:rsidR="000054E3">
        <w:t xml:space="preserve">)  = </w:t>
      </w:r>
      <w:r w:rsidR="000054E3">
        <w:t>∑∑</w:t>
      </w:r>
      <w:r w:rsidR="000054E3" w:rsidRPr="00D434DF">
        <w:rPr>
          <w:vertAlign w:val="subscript"/>
        </w:rPr>
        <w:t>i≠j</w:t>
      </w:r>
      <w:r w:rsidR="000054E3">
        <w:t>E(</w:t>
      </w:r>
      <w:r w:rsidR="001B0B7C">
        <w:t>B</w:t>
      </w:r>
      <w:r w:rsidR="001B0B7C" w:rsidRPr="00D423AB">
        <w:rPr>
          <w:vertAlign w:val="subscript"/>
        </w:rPr>
        <w:t>i</w:t>
      </w:r>
      <w:r w:rsidR="000054E3">
        <w:t>)E(</w:t>
      </w:r>
      <w:r w:rsidR="001B0B7C">
        <w:t>B</w:t>
      </w:r>
      <w:r w:rsidR="001B0B7C">
        <w:rPr>
          <w:vertAlign w:val="subscript"/>
        </w:rPr>
        <w:t>j</w:t>
      </w:r>
      <w:r w:rsidR="000054E3">
        <w:t xml:space="preserve">)  + </w:t>
      </w:r>
      <w:r w:rsidR="001B0B7C">
        <w:t>∑</w:t>
      </w:r>
      <w:r w:rsidR="001B0B7C" w:rsidRPr="00D434DF">
        <w:rPr>
          <w:vertAlign w:val="superscript"/>
        </w:rPr>
        <w:t>t</w:t>
      </w:r>
      <w:r w:rsidR="001B0B7C" w:rsidRPr="001B0B7C">
        <w:t xml:space="preserve"> </w:t>
      </w:r>
      <w:r w:rsidR="001B0B7C">
        <w:t>E(B</w:t>
      </w:r>
      <w:r w:rsidR="001B0B7C" w:rsidRPr="000054E3">
        <w:rPr>
          <w:vertAlign w:val="superscript"/>
        </w:rPr>
        <w:t>2</w:t>
      </w:r>
      <w:r w:rsidR="001B0B7C">
        <w:t>)</w:t>
      </w:r>
      <w:r w:rsidR="001B0B7C">
        <w:t xml:space="preserve">  = </w:t>
      </w:r>
      <w:r w:rsidR="00F32908">
        <w:t>t * 1 = t</w:t>
      </w:r>
    </w:p>
    <w:p w:rsidR="00F32908" w:rsidRDefault="00F32908" w:rsidP="00F32908">
      <w:pPr>
        <w:pStyle w:val="ListParagraph"/>
        <w:ind w:left="1440"/>
      </w:pPr>
    </w:p>
    <w:p w:rsidR="00F32908" w:rsidRDefault="00F32908" w:rsidP="00F32908">
      <w:pPr>
        <w:pStyle w:val="ListParagraph"/>
        <w:ind w:left="1440"/>
      </w:pPr>
      <w:r>
        <w:t xml:space="preserve">The corr = cov() / sqrt(var() var ()) = t / sqrt (cov (yt, yt) cov (yt+h, yt+h)) = sqrt(t / t+h </w:t>
      </w:r>
      <w:bookmarkStart w:id="0" w:name="_GoBack"/>
      <w:bookmarkEnd w:id="0"/>
      <w:r>
        <w:t>)</w:t>
      </w:r>
    </w:p>
    <w:p w:rsidR="00F32908" w:rsidRDefault="00F32908" w:rsidP="00F32908">
      <w:pPr>
        <w:pStyle w:val="ListParagraph"/>
        <w:ind w:left="1440"/>
      </w:pPr>
    </w:p>
    <w:p w:rsidR="00F32908" w:rsidRDefault="00F32908" w:rsidP="00F32908">
      <w:pPr>
        <w:pStyle w:val="ListParagraph"/>
        <w:ind w:left="1440"/>
      </w:pPr>
    </w:p>
    <w:p w:rsidR="00AD3AAF" w:rsidRDefault="00AD3AAF" w:rsidP="00AD3AAF">
      <w:pPr>
        <w:pStyle w:val="ListParagraph"/>
        <w:numPr>
          <w:ilvl w:val="0"/>
          <w:numId w:val="13"/>
        </w:numPr>
      </w:pPr>
      <w:r w:rsidRPr="00AD3AAF">
        <w:rPr>
          <w:i/>
          <w:u w:val="single"/>
        </w:rPr>
        <w:t>The simplest longitudinal analysis (2 time points)</w:t>
      </w:r>
      <w:r w:rsidRPr="009C1843">
        <w:t>.</w:t>
      </w:r>
      <w:r>
        <w:t xml:space="preserve">  </w:t>
      </w:r>
      <w:r w:rsidRPr="009C1843">
        <w:t>The data cholesterol.txt contains cholesterol levels (adapted from Rosner, 2006).  The data are a sample of cholesterol levels taken from 24 hospital employees who were on a standard American diet and who agreed to adopt a vegetarian diet for one month.  Serum cholesterol measurements (mcg/dl) were made before adopting the vegetarian diet and one month after.  (For this exercise, “summarize results” means just give the highlights of the analysis – retype and/or cut and paste necessary info but do not include all SAS output.)</w:t>
      </w:r>
    </w:p>
    <w:p w:rsidR="00AA0A9B" w:rsidRDefault="00AD3AAF" w:rsidP="00AA0A9B">
      <w:pPr>
        <w:pStyle w:val="ListParagraph"/>
        <w:numPr>
          <w:ilvl w:val="0"/>
          <w:numId w:val="9"/>
        </w:numPr>
        <w:tabs>
          <w:tab w:val="clear" w:pos="720"/>
        </w:tabs>
        <w:ind w:left="990" w:hanging="270"/>
      </w:pPr>
      <w:r w:rsidRPr="00E65880">
        <w:rPr>
          <w:i/>
          <w:u w:val="single"/>
        </w:rPr>
        <w:t>Change-score model</w:t>
      </w:r>
      <w:r>
        <w:t xml:space="preserve">.  Let </w:t>
      </w:r>
      <w:r w:rsidRPr="00FB1E47">
        <w:rPr>
          <w:i/>
        </w:rPr>
        <w:t>Y</w:t>
      </w:r>
      <w:r w:rsidRPr="00FB1E47">
        <w:rPr>
          <w:i/>
          <w:vertAlign w:val="subscript"/>
        </w:rPr>
        <w:t>i</w:t>
      </w:r>
      <w:r w:rsidRPr="00E65880">
        <w:rPr>
          <w:vertAlign w:val="subscript"/>
        </w:rPr>
        <w:t>1</w:t>
      </w:r>
      <w:r>
        <w:t xml:space="preserve"> and </w:t>
      </w:r>
      <w:r w:rsidRPr="00FB1E47">
        <w:rPr>
          <w:i/>
        </w:rPr>
        <w:t>Y</w:t>
      </w:r>
      <w:r w:rsidRPr="00FB1E47">
        <w:rPr>
          <w:i/>
          <w:vertAlign w:val="subscript"/>
        </w:rPr>
        <w:t>i</w:t>
      </w:r>
      <w:r w:rsidRPr="00E65880">
        <w:rPr>
          <w:vertAlign w:val="subscript"/>
        </w:rPr>
        <w:t>2</w:t>
      </w:r>
      <w:r>
        <w:t xml:space="preserve"> denote the pre and post cholesterol level for subject </w:t>
      </w:r>
      <w:r w:rsidRPr="00FB1E47">
        <w:rPr>
          <w:i/>
        </w:rPr>
        <w:t>i</w:t>
      </w:r>
      <w:r>
        <w:t xml:space="preserve">, </w:t>
      </w:r>
      <w:r w:rsidRPr="00FB1E47">
        <w:rPr>
          <w:i/>
        </w:rPr>
        <w:t>i</w:t>
      </w:r>
      <w:r>
        <w:t xml:space="preserve">=1,…,24, and let </w:t>
      </w:r>
      <w:r w:rsidRPr="00FB1E47">
        <w:rPr>
          <w:i/>
        </w:rPr>
        <w:t>d</w:t>
      </w:r>
      <w:r w:rsidRPr="00FB1E47">
        <w:rPr>
          <w:i/>
          <w:vertAlign w:val="subscript"/>
        </w:rPr>
        <w:t>i</w:t>
      </w:r>
      <w:r>
        <w:t xml:space="preserve"> = </w:t>
      </w:r>
      <w:r w:rsidRPr="00FB1E47">
        <w:rPr>
          <w:i/>
        </w:rPr>
        <w:t>Y</w:t>
      </w:r>
      <w:r w:rsidRPr="00FB1E47">
        <w:rPr>
          <w:i/>
          <w:vertAlign w:val="subscript"/>
        </w:rPr>
        <w:t>i</w:t>
      </w:r>
      <w:r w:rsidRPr="00E65880">
        <w:rPr>
          <w:vertAlign w:val="subscript"/>
        </w:rPr>
        <w:t>2</w:t>
      </w:r>
      <w:r>
        <w:t>–</w:t>
      </w:r>
      <w:r w:rsidRPr="00FB1E47">
        <w:rPr>
          <w:i/>
        </w:rPr>
        <w:t>Y</w:t>
      </w:r>
      <w:r w:rsidRPr="00FB1E47">
        <w:rPr>
          <w:i/>
          <w:vertAlign w:val="subscript"/>
        </w:rPr>
        <w:t>i</w:t>
      </w:r>
      <w:r w:rsidRPr="00E65880">
        <w:rPr>
          <w:vertAlign w:val="subscript"/>
        </w:rPr>
        <w:t>1</w:t>
      </w:r>
      <w:r>
        <w:t xml:space="preserve">.  Perform the linear regression of </w:t>
      </w:r>
      <w:r w:rsidRPr="00FB1E47">
        <w:rPr>
          <w:i/>
        </w:rPr>
        <w:t>d</w:t>
      </w:r>
      <w:r w:rsidRPr="00FB1E47">
        <w:rPr>
          <w:i/>
          <w:vertAlign w:val="subscript"/>
        </w:rPr>
        <w:t>i</w:t>
      </w:r>
      <w:r>
        <w:t xml:space="preserve"> on the intercept alone (i.e., the model statement in PROC GLM would be “model di = ;”).  Summarize results.</w:t>
      </w:r>
    </w:p>
    <w:p w:rsidR="00AA0A9B" w:rsidRDefault="00AD3AAF" w:rsidP="00AA0A9B">
      <w:pPr>
        <w:pStyle w:val="ListParagraph"/>
        <w:numPr>
          <w:ilvl w:val="0"/>
          <w:numId w:val="9"/>
        </w:numPr>
        <w:tabs>
          <w:tab w:val="clear" w:pos="720"/>
        </w:tabs>
        <w:ind w:left="990" w:hanging="270"/>
      </w:pPr>
      <w:r>
        <w:t>In the output, look at the test for the intercept.  What simple test yields the same results?</w:t>
      </w:r>
    </w:p>
    <w:p w:rsidR="00AA0A9B" w:rsidRDefault="00AD3AAF" w:rsidP="00AA0A9B">
      <w:pPr>
        <w:pStyle w:val="ListParagraph"/>
        <w:numPr>
          <w:ilvl w:val="0"/>
          <w:numId w:val="9"/>
        </w:numPr>
        <w:tabs>
          <w:tab w:val="clear" w:pos="720"/>
        </w:tabs>
        <w:ind w:left="990" w:hanging="270"/>
      </w:pPr>
      <w:r w:rsidRPr="00AA0A9B">
        <w:rPr>
          <w:i/>
          <w:u w:val="single"/>
        </w:rPr>
        <w:t>Baseline-as-covariate model</w:t>
      </w:r>
      <w:r>
        <w:t>.  Now perform a linear regression for the post cholesterol value, using the baseline variable as a covariate.  Summarize results.</w:t>
      </w:r>
    </w:p>
    <w:p w:rsidR="00AA0A9B" w:rsidRDefault="00AD3AAF" w:rsidP="00AA0A9B">
      <w:pPr>
        <w:pStyle w:val="ListParagraph"/>
        <w:numPr>
          <w:ilvl w:val="0"/>
          <w:numId w:val="9"/>
        </w:numPr>
        <w:tabs>
          <w:tab w:val="clear" w:pos="720"/>
        </w:tabs>
        <w:ind w:left="990" w:hanging="270"/>
      </w:pPr>
      <w:r>
        <w:t>Compare the change-score (CS) and baseline-as-covariate (BAC) models.  Construct residual plots (residual vs. before) to show why the BAC model is better.</w:t>
      </w:r>
    </w:p>
    <w:p w:rsidR="00AA0A9B" w:rsidRDefault="00AD3AAF" w:rsidP="00AA0A9B">
      <w:pPr>
        <w:pStyle w:val="ListParagraph"/>
        <w:numPr>
          <w:ilvl w:val="0"/>
          <w:numId w:val="9"/>
        </w:numPr>
        <w:tabs>
          <w:tab w:val="clear" w:pos="720"/>
        </w:tabs>
        <w:ind w:left="990" w:hanging="270"/>
      </w:pPr>
      <w:r w:rsidRPr="00AA0A9B">
        <w:rPr>
          <w:i/>
          <w:u w:val="single"/>
        </w:rPr>
        <w:t>Hybrid model</w:t>
      </w:r>
      <w:r>
        <w:t>.  Consider the model of change score (d</w:t>
      </w:r>
      <w:r w:rsidRPr="00AA0A9B">
        <w:rPr>
          <w:vertAlign w:val="subscript"/>
        </w:rPr>
        <w:t>i</w:t>
      </w:r>
      <w:r>
        <w:t>) using baseline cholesterol as a covariate.</w:t>
      </w:r>
    </w:p>
    <w:p w:rsidR="00AA0A9B" w:rsidRDefault="00AD3AAF" w:rsidP="00AA0A9B">
      <w:pPr>
        <w:pStyle w:val="ListParagraph"/>
        <w:numPr>
          <w:ilvl w:val="0"/>
          <w:numId w:val="10"/>
        </w:numPr>
        <w:tabs>
          <w:tab w:val="clear" w:pos="1080"/>
        </w:tabs>
        <w:ind w:left="1440" w:hanging="450"/>
      </w:pPr>
      <w:r>
        <w:t xml:space="preserve">Write the model (in terms of beta coefficients).  Then re-express the model in terms of </w:t>
      </w:r>
      <w:r w:rsidRPr="00FB1E47">
        <w:rPr>
          <w:i/>
        </w:rPr>
        <w:t>Y</w:t>
      </w:r>
      <w:r w:rsidRPr="00FB1E47">
        <w:rPr>
          <w:i/>
          <w:vertAlign w:val="subscript"/>
        </w:rPr>
        <w:t>i</w:t>
      </w:r>
      <w:r w:rsidRPr="00AA0A9B">
        <w:rPr>
          <w:vertAlign w:val="subscript"/>
        </w:rPr>
        <w:t>2</w:t>
      </w:r>
      <w:r>
        <w:t xml:space="preserve">.  Collect terms and determine the slope of the </w:t>
      </w:r>
      <w:r w:rsidRPr="00FB1E47">
        <w:rPr>
          <w:i/>
        </w:rPr>
        <w:t>Y</w:t>
      </w:r>
      <w:r w:rsidRPr="00FB1E47">
        <w:rPr>
          <w:i/>
          <w:vertAlign w:val="subscript"/>
        </w:rPr>
        <w:t>i</w:t>
      </w:r>
      <w:r w:rsidRPr="00AA0A9B">
        <w:rPr>
          <w:vertAlign w:val="subscript"/>
        </w:rPr>
        <w:t>1</w:t>
      </w:r>
      <w:r>
        <w:t xml:space="preserve"> term.  </w:t>
      </w:r>
    </w:p>
    <w:p w:rsidR="00AA0A9B" w:rsidRDefault="00AD3AAF" w:rsidP="00AA0A9B">
      <w:pPr>
        <w:pStyle w:val="ListParagraph"/>
        <w:numPr>
          <w:ilvl w:val="0"/>
          <w:numId w:val="10"/>
        </w:numPr>
        <w:tabs>
          <w:tab w:val="clear" w:pos="1080"/>
        </w:tabs>
        <w:ind w:left="1440" w:hanging="450"/>
      </w:pPr>
      <w:r>
        <w:t>Compare this new model with the BAC model:  write an expression for the BAC model and put primes on the beta parameters to distinguish them from the beta parameters in the hybrid model.</w:t>
      </w:r>
      <w:r w:rsidRPr="00E60397">
        <w:t xml:space="preserve"> </w:t>
      </w:r>
      <w:r>
        <w:t xml:space="preserve"> </w:t>
      </w:r>
      <w:r>
        <w:lastRenderedPageBreak/>
        <w:t xml:space="preserve">Note that once the hybrid model is expressed in terms of </w:t>
      </w:r>
      <w:r w:rsidRPr="00FB1E47">
        <w:rPr>
          <w:i/>
        </w:rPr>
        <w:t>Y</w:t>
      </w:r>
      <w:r w:rsidRPr="00FB1E47">
        <w:rPr>
          <w:i/>
          <w:vertAlign w:val="subscript"/>
        </w:rPr>
        <w:t>i</w:t>
      </w:r>
      <w:r w:rsidRPr="00AA0A9B">
        <w:rPr>
          <w:vertAlign w:val="subscript"/>
        </w:rPr>
        <w:t>2</w:t>
      </w:r>
      <w:r>
        <w:t xml:space="preserve">, the underlying slopes of </w:t>
      </w:r>
      <w:r w:rsidRPr="00FB1E47">
        <w:rPr>
          <w:i/>
        </w:rPr>
        <w:t>Y</w:t>
      </w:r>
      <w:r w:rsidRPr="00FB1E47">
        <w:rPr>
          <w:i/>
          <w:vertAlign w:val="subscript"/>
        </w:rPr>
        <w:t>i</w:t>
      </w:r>
      <w:r w:rsidRPr="00AA0A9B">
        <w:rPr>
          <w:vertAlign w:val="subscript"/>
        </w:rPr>
        <w:t>1</w:t>
      </w:r>
      <w:r>
        <w:t xml:space="preserve"> for the two models are equivalent.  Can you tell me what the fitted intercept and slope values will be for the hybrid model before you run SAS (i.e., just based on results from the fitted BAC model)?</w:t>
      </w:r>
    </w:p>
    <w:p w:rsidR="00AA0A9B" w:rsidRDefault="00AD3AAF" w:rsidP="00AA0A9B">
      <w:pPr>
        <w:pStyle w:val="ListParagraph"/>
        <w:numPr>
          <w:ilvl w:val="0"/>
          <w:numId w:val="10"/>
        </w:numPr>
        <w:tabs>
          <w:tab w:val="clear" w:pos="1080"/>
        </w:tabs>
        <w:ind w:left="1440" w:hanging="450"/>
      </w:pPr>
      <w:r>
        <w:t>Now run SAS to check your answer in ii and summarize the results.</w:t>
      </w:r>
    </w:p>
    <w:p w:rsidR="00AD3AAF" w:rsidRDefault="00AD3AAF" w:rsidP="00AA0A9B">
      <w:pPr>
        <w:pStyle w:val="ListParagraph"/>
        <w:numPr>
          <w:ilvl w:val="0"/>
          <w:numId w:val="10"/>
        </w:numPr>
        <w:tabs>
          <w:tab w:val="clear" w:pos="1080"/>
        </w:tabs>
        <w:ind w:left="1440" w:hanging="450"/>
      </w:pPr>
      <w:r>
        <w:t xml:space="preserve">Write the hypotheses for the test reported in the PROC GLM output (for the ‘before’ variable, near the end), in terms of </w:t>
      </w:r>
      <w:r w:rsidRPr="000B672F">
        <w:rPr>
          <w:position w:val="-10"/>
        </w:rPr>
        <w:object w:dxaOrig="340" w:dyaOrig="440">
          <v:shape id="_x0000_i1030" type="#_x0000_t75" style="width:17.3pt;height:21.4pt" o:ole="">
            <v:imagedata r:id="rId15" o:title=""/>
          </v:shape>
          <o:OLEObject Type="Embed" ProgID="Equation.3" ShapeID="_x0000_i1030" DrawAspect="Content" ObjectID="_1597653381" r:id="rId16"/>
        </w:object>
      </w:r>
      <w:r>
        <w:t>.</w:t>
      </w:r>
    </w:p>
    <w:p w:rsidR="00605776" w:rsidRDefault="00605776">
      <w:pPr>
        <w:spacing w:after="200" w:line="276" w:lineRule="auto"/>
        <w:rPr>
          <w:u w:val="single"/>
        </w:rPr>
      </w:pPr>
      <w:r>
        <w:rPr>
          <w:u w:val="single"/>
        </w:rPr>
        <w:br w:type="page"/>
      </w:r>
    </w:p>
    <w:p w:rsidR="00C85076" w:rsidRDefault="00C85076" w:rsidP="00E65880">
      <w:r w:rsidRPr="00001ED8">
        <w:rPr>
          <w:u w:val="single"/>
        </w:rPr>
        <w:lastRenderedPageBreak/>
        <w:t>To turn in</w:t>
      </w:r>
      <w:r w:rsidR="00001ED8">
        <w:t>:</w:t>
      </w:r>
    </w:p>
    <w:p w:rsidR="00AA0A9B" w:rsidRDefault="00AA0A9B" w:rsidP="00AA0A9B"/>
    <w:p w:rsidR="005F5027" w:rsidRDefault="00461400" w:rsidP="0066115B">
      <w:pPr>
        <w:pStyle w:val="ListParagraph"/>
        <w:numPr>
          <w:ilvl w:val="0"/>
          <w:numId w:val="14"/>
        </w:numPr>
      </w:pPr>
      <w:r>
        <w:t xml:space="preserve">Consider a first-order autoregressive process, </w:t>
      </w:r>
      <w:r w:rsidRPr="00AA0A9B">
        <w:rPr>
          <w:i/>
        </w:rPr>
        <w:t>ε</w:t>
      </w:r>
      <w:r w:rsidRPr="00AA0A9B">
        <w:rPr>
          <w:i/>
          <w:vertAlign w:val="subscript"/>
        </w:rPr>
        <w:t>t</w:t>
      </w:r>
      <w:r>
        <w:t xml:space="preserve"> = </w:t>
      </w:r>
      <w:r w:rsidRPr="00C93DF3">
        <w:rPr>
          <w:i/>
          <w:position w:val="-10"/>
        </w:rPr>
        <w:object w:dxaOrig="200" w:dyaOrig="320">
          <v:shape id="_x0000_i1031" type="#_x0000_t75" style="width:10.2pt;height:15.95pt" o:ole="">
            <v:imagedata r:id="rId17" o:title=""/>
          </v:shape>
          <o:OLEObject Type="Embed" ProgID="Equation.3" ShapeID="_x0000_i1031" DrawAspect="Content" ObjectID="_1597653382" r:id="rId18"/>
        </w:object>
      </w:r>
      <w:r>
        <w:t xml:space="preserve"> </w:t>
      </w:r>
      <w:r w:rsidRPr="00AA0A9B">
        <w:rPr>
          <w:i/>
        </w:rPr>
        <w:t>ε</w:t>
      </w:r>
      <w:r w:rsidRPr="00AA0A9B">
        <w:rPr>
          <w:i/>
          <w:vertAlign w:val="subscript"/>
        </w:rPr>
        <w:t>t</w:t>
      </w:r>
      <w:r w:rsidRPr="00AA0A9B">
        <w:rPr>
          <w:vertAlign w:val="subscript"/>
        </w:rPr>
        <w:t>-1</w:t>
      </w:r>
      <w:r>
        <w:t xml:space="preserve"> + </w:t>
      </w:r>
      <w:r w:rsidRPr="00AA0A9B">
        <w:rPr>
          <w:i/>
        </w:rPr>
        <w:t>Z</w:t>
      </w:r>
      <w:r w:rsidRPr="00AA0A9B">
        <w:rPr>
          <w:i/>
          <w:vertAlign w:val="subscript"/>
        </w:rPr>
        <w:t>t</w:t>
      </w:r>
      <w:r>
        <w:t xml:space="preserve">, where </w:t>
      </w:r>
      <w:r w:rsidRPr="00AA0A9B">
        <w:rPr>
          <w:i/>
        </w:rPr>
        <w:t>Z</w:t>
      </w:r>
      <w:r w:rsidRPr="00AA0A9B">
        <w:rPr>
          <w:i/>
          <w:vertAlign w:val="subscript"/>
        </w:rPr>
        <w:t xml:space="preserve">t </w:t>
      </w:r>
      <w:r>
        <w:t>~ N(0, σ</w:t>
      </w:r>
      <w:r w:rsidRPr="00AA0A9B">
        <w:rPr>
          <w:vertAlign w:val="superscript"/>
        </w:rPr>
        <w:t>2</w:t>
      </w:r>
      <w:r>
        <w:t xml:space="preserve">), where </w:t>
      </w:r>
      <w:r w:rsidRPr="00AA0A9B">
        <w:rPr>
          <w:i/>
        </w:rPr>
        <w:t>t</w:t>
      </w:r>
      <w:r>
        <w:t xml:space="preserve"> is an integer for discrete units of time (e.g., days), and |</w:t>
      </w:r>
      <w:r w:rsidRPr="00C93DF3">
        <w:rPr>
          <w:i/>
          <w:position w:val="-10"/>
        </w:rPr>
        <w:object w:dxaOrig="200" w:dyaOrig="320">
          <v:shape id="_x0000_i1032" type="#_x0000_t75" style="width:10.2pt;height:15.95pt" o:ole="">
            <v:imagedata r:id="rId17" o:title=""/>
          </v:shape>
          <o:OLEObject Type="Embed" ProgID="Equation.3" ShapeID="_x0000_i1032" DrawAspect="Content" ObjectID="_1597653383" r:id="rId19"/>
        </w:object>
      </w:r>
      <w:r>
        <w:t xml:space="preserve">|&lt;1.  In order to derive the quantities below, say that this is an ‘infinite process’ (i.e., </w:t>
      </w:r>
      <w:r w:rsidRPr="00AA0A9B">
        <w:rPr>
          <w:i/>
        </w:rPr>
        <w:t>t</w:t>
      </w:r>
      <w:r>
        <w:t xml:space="preserve"> extends backwards in time to infinity).  First, by iteration we can show that </w:t>
      </w:r>
      <w:r w:rsidRPr="004923AE">
        <w:rPr>
          <w:position w:val="-12"/>
        </w:rPr>
        <w:object w:dxaOrig="3840" w:dyaOrig="380">
          <v:shape id="_x0000_i1033" type="#_x0000_t75" style="width:192.25pt;height:20.05pt" o:ole="">
            <v:imagedata r:id="rId20" o:title=""/>
          </v:shape>
          <o:OLEObject Type="Embed" ProgID="Equation.3" ShapeID="_x0000_i1033" DrawAspect="Content" ObjectID="_1597653384" r:id="rId21"/>
        </w:object>
      </w:r>
      <w:r>
        <w:t xml:space="preserve">.  If we keep going, we get the expression </w:t>
      </w:r>
      <w:r w:rsidRPr="00E453C4">
        <w:rPr>
          <w:position w:val="-18"/>
        </w:rPr>
        <w:object w:dxaOrig="1700" w:dyaOrig="480">
          <v:shape id="_x0000_i1034" type="#_x0000_t75" style="width:84.9pt;height:23.75pt" o:ole="">
            <v:imagedata r:id="rId22" o:title=""/>
          </v:shape>
          <o:OLEObject Type="Embed" ProgID="Equation.3" ShapeID="_x0000_i1034" DrawAspect="Content" ObjectID="_1597653385" r:id="rId23"/>
        </w:object>
      </w:r>
      <w:r>
        <w:t xml:space="preserve">.  [We can show that this equality holds since </w:t>
      </w:r>
      <w:r w:rsidRPr="00C93DF3">
        <w:rPr>
          <w:position w:val="-18"/>
        </w:rPr>
        <w:object w:dxaOrig="1219" w:dyaOrig="540">
          <v:shape id="_x0000_i1035" type="#_x0000_t75" style="width:60.8pt;height:27.5pt" o:ole="">
            <v:imagedata r:id="rId24" o:title=""/>
          </v:shape>
          <o:OLEObject Type="Embed" ProgID="Equation.3" ShapeID="_x0000_i1035" DrawAspect="Content" ObjectID="_1597653386" r:id="rId25"/>
        </w:object>
      </w:r>
      <w:r>
        <w:t xml:space="preserve">  is mean-square convergent as </w:t>
      </w:r>
      <w:r w:rsidRPr="00AA0A9B">
        <w:rPr>
          <w:i/>
        </w:rPr>
        <w:t>k</w:t>
      </w:r>
      <w:r>
        <w:t xml:space="preserve">→∞:  </w:t>
      </w:r>
      <w:r w:rsidRPr="00C93DF3">
        <w:rPr>
          <w:position w:val="-18"/>
        </w:rPr>
        <w:object w:dxaOrig="4819" w:dyaOrig="540">
          <v:shape id="_x0000_i1036" type="#_x0000_t75" style="width:241.15pt;height:27.5pt" o:ole="">
            <v:imagedata r:id="rId26" o:title=""/>
          </v:shape>
          <o:OLEObject Type="Embed" ProgID="Equation.DSMT4" ShapeID="_x0000_i1036" DrawAspect="Content" ObjectID="_1597653387" r:id="rId27"/>
        </w:object>
      </w:r>
      <w:r>
        <w:t xml:space="preserve"> since </w:t>
      </w:r>
      <w:r w:rsidRPr="00C93DF3">
        <w:rPr>
          <w:position w:val="-12"/>
        </w:rPr>
        <w:object w:dxaOrig="720" w:dyaOrig="380">
          <v:shape id="_x0000_i1037" type="#_x0000_t75" style="width:36pt;height:20.05pt" o:ole="">
            <v:imagedata r:id="rId28" o:title=""/>
          </v:shape>
          <o:OLEObject Type="Embed" ProgID="Equation.DSMT4" ShapeID="_x0000_i1037" DrawAspect="Content" ObjectID="_1597653388" r:id="rId29"/>
        </w:object>
      </w:r>
      <w:r>
        <w:t xml:space="preserve"> is constant over </w:t>
      </w:r>
      <w:r w:rsidRPr="00AA0A9B">
        <w:rPr>
          <w:i/>
        </w:rPr>
        <w:t>t</w:t>
      </w:r>
      <w:r>
        <w:t>.]</w:t>
      </w:r>
    </w:p>
    <w:p w:rsidR="005F5027" w:rsidRDefault="00461400" w:rsidP="0066115B">
      <w:pPr>
        <w:pStyle w:val="ListParagraph"/>
        <w:numPr>
          <w:ilvl w:val="1"/>
          <w:numId w:val="14"/>
        </w:numPr>
      </w:pPr>
      <w:r w:rsidRPr="0085333C">
        <w:t>Determine E(</w:t>
      </w:r>
      <w:r w:rsidRPr="00AA0A9B">
        <w:rPr>
          <w:i/>
        </w:rPr>
        <w:t>ε</w:t>
      </w:r>
      <w:r w:rsidRPr="00FB1E47">
        <w:rPr>
          <w:i/>
          <w:vertAlign w:val="subscript"/>
        </w:rPr>
        <w:t>t</w:t>
      </w:r>
      <w:r w:rsidRPr="0085333C">
        <w:t>)</w:t>
      </w:r>
    </w:p>
    <w:p w:rsidR="005F5027" w:rsidRPr="00AA0A9B" w:rsidRDefault="00461400" w:rsidP="005F5027">
      <w:pPr>
        <w:pStyle w:val="ListParagraph"/>
        <w:numPr>
          <w:ilvl w:val="1"/>
          <w:numId w:val="14"/>
        </w:numPr>
      </w:pPr>
      <w:r w:rsidRPr="00AA0A9B">
        <w:rPr>
          <w:lang w:val="pt-BR"/>
        </w:rPr>
        <w:t>Determine Cov(</w:t>
      </w:r>
      <w:r w:rsidRPr="00AA0A9B">
        <w:rPr>
          <w:i/>
        </w:rPr>
        <w:t>ε</w:t>
      </w:r>
      <w:r w:rsidRPr="00FB1E47">
        <w:rPr>
          <w:i/>
          <w:vertAlign w:val="subscript"/>
          <w:lang w:val="pt-BR"/>
        </w:rPr>
        <w:t>t</w:t>
      </w:r>
      <w:r w:rsidRPr="00AA0A9B">
        <w:rPr>
          <w:lang w:val="pt-BR"/>
        </w:rPr>
        <w:t xml:space="preserve">, </w:t>
      </w:r>
      <w:r w:rsidRPr="00AA0A9B">
        <w:rPr>
          <w:i/>
        </w:rPr>
        <w:t>ε</w:t>
      </w:r>
      <w:r w:rsidRPr="00FB1E47">
        <w:rPr>
          <w:i/>
          <w:vertAlign w:val="subscript"/>
          <w:lang w:val="pt-BR"/>
        </w:rPr>
        <w:t>t</w:t>
      </w:r>
      <w:r w:rsidRPr="00AA0A9B">
        <w:rPr>
          <w:vertAlign w:val="subscript"/>
          <w:lang w:val="pt-BR"/>
        </w:rPr>
        <w:t>+</w:t>
      </w:r>
      <w:r w:rsidRPr="00FB1E47">
        <w:rPr>
          <w:i/>
          <w:vertAlign w:val="subscript"/>
          <w:lang w:val="pt-BR"/>
        </w:rPr>
        <w:t>h</w:t>
      </w:r>
      <w:r w:rsidRPr="00AA0A9B">
        <w:rPr>
          <w:lang w:val="pt-BR"/>
        </w:rPr>
        <w:t>)</w:t>
      </w:r>
    </w:p>
    <w:p w:rsidR="005F5027" w:rsidRPr="00AA0A9B" w:rsidRDefault="00461400" w:rsidP="005F5027">
      <w:pPr>
        <w:pStyle w:val="ListParagraph"/>
        <w:numPr>
          <w:ilvl w:val="1"/>
          <w:numId w:val="14"/>
        </w:numPr>
      </w:pPr>
      <w:r w:rsidRPr="00AA0A9B">
        <w:rPr>
          <w:lang w:val="pt-BR"/>
        </w:rPr>
        <w:t>Determine Corr(</w:t>
      </w:r>
      <w:r w:rsidR="00FB1E47" w:rsidRPr="00AA0A9B">
        <w:rPr>
          <w:i/>
        </w:rPr>
        <w:t>ε</w:t>
      </w:r>
      <w:r w:rsidR="00FB1E47" w:rsidRPr="00FB1E47">
        <w:rPr>
          <w:i/>
          <w:vertAlign w:val="subscript"/>
          <w:lang w:val="pt-BR"/>
        </w:rPr>
        <w:t>t</w:t>
      </w:r>
      <w:r w:rsidR="00FB1E47" w:rsidRPr="00AA0A9B">
        <w:rPr>
          <w:lang w:val="pt-BR"/>
        </w:rPr>
        <w:t xml:space="preserve">, </w:t>
      </w:r>
      <w:r w:rsidR="00FB1E47" w:rsidRPr="00AA0A9B">
        <w:rPr>
          <w:i/>
        </w:rPr>
        <w:t>ε</w:t>
      </w:r>
      <w:r w:rsidR="00FB1E47" w:rsidRPr="00FB1E47">
        <w:rPr>
          <w:i/>
          <w:vertAlign w:val="subscript"/>
          <w:lang w:val="pt-BR"/>
        </w:rPr>
        <w:t>t</w:t>
      </w:r>
      <w:r w:rsidR="00FB1E47" w:rsidRPr="00AA0A9B">
        <w:rPr>
          <w:vertAlign w:val="subscript"/>
          <w:lang w:val="pt-BR"/>
        </w:rPr>
        <w:t>+</w:t>
      </w:r>
      <w:r w:rsidR="00FB1E47" w:rsidRPr="00FB1E47">
        <w:rPr>
          <w:i/>
          <w:vertAlign w:val="subscript"/>
          <w:lang w:val="pt-BR"/>
        </w:rPr>
        <w:t>h</w:t>
      </w:r>
      <w:r w:rsidRPr="00AA0A9B">
        <w:rPr>
          <w:lang w:val="pt-BR"/>
        </w:rPr>
        <w:t>)</w:t>
      </w:r>
    </w:p>
    <w:p w:rsidR="00461400" w:rsidRPr="00AA0A9B" w:rsidRDefault="00461400" w:rsidP="00AA0A9B">
      <w:pPr>
        <w:pStyle w:val="ListParagraph"/>
        <w:numPr>
          <w:ilvl w:val="1"/>
          <w:numId w:val="14"/>
        </w:numPr>
      </w:pPr>
      <w:r w:rsidRPr="0085333C">
        <w:t xml:space="preserve">Is </w:t>
      </w:r>
      <w:smartTag w:uri="isiresearchsoft-com/cwyw" w:element="citation">
        <w:r w:rsidRPr="0085333C">
          <w:t>{</w:t>
        </w:r>
        <w:r w:rsidRPr="00AA0A9B">
          <w:rPr>
            <w:i/>
          </w:rPr>
          <w:t>ε</w:t>
        </w:r>
        <w:r w:rsidRPr="00FB1E47">
          <w:rPr>
            <w:i/>
            <w:vertAlign w:val="subscript"/>
          </w:rPr>
          <w:t>t</w:t>
        </w:r>
        <w:r w:rsidRPr="0085333C">
          <w:t>}</w:t>
        </w:r>
      </w:smartTag>
      <w:r w:rsidRPr="0085333C">
        <w:t xml:space="preserve"> a stationary process?</w:t>
      </w:r>
    </w:p>
    <w:p w:rsidR="00461400" w:rsidRDefault="00461400" w:rsidP="00461400">
      <w:pPr>
        <w:ind w:left="1080"/>
      </w:pPr>
    </w:p>
    <w:p w:rsidR="002D7651" w:rsidRDefault="0066115B" w:rsidP="00D60E63">
      <w:pPr>
        <w:pStyle w:val="ListParagraph"/>
        <w:numPr>
          <w:ilvl w:val="0"/>
          <w:numId w:val="14"/>
        </w:numPr>
        <w:spacing w:after="200" w:line="276" w:lineRule="auto"/>
      </w:pPr>
      <w:r>
        <w:t>For data with 2 time points such as the Cholesterol data posted on Canvas, and described in Exercise (C) above, d</w:t>
      </w:r>
      <w:r w:rsidRPr="00915F86">
        <w:t xml:space="preserve">iscuss </w:t>
      </w:r>
      <w:r>
        <w:t xml:space="preserve">differences between </w:t>
      </w:r>
      <w:r w:rsidR="002D7651">
        <w:t xml:space="preserve">the following approaches, </w:t>
      </w:r>
      <w:r w:rsidR="00D60E63">
        <w:t xml:space="preserve">including </w:t>
      </w:r>
      <w:r w:rsidR="002D7651">
        <w:t xml:space="preserve">advantages and disadvantages:  (i) </w:t>
      </w:r>
      <w:r w:rsidR="00ED1715">
        <w:t>c</w:t>
      </w:r>
      <w:r w:rsidR="002D7651">
        <w:t xml:space="preserve">hange-score model, (ii) </w:t>
      </w:r>
      <w:r w:rsidR="00ED1715">
        <w:t>b</w:t>
      </w:r>
      <w:r w:rsidR="002D7651">
        <w:t>aseline-as-covariate</w:t>
      </w:r>
      <w:r w:rsidR="00ED1715">
        <w:t xml:space="preserve"> model, (iii)</w:t>
      </w:r>
      <w:r w:rsidR="002D7651">
        <w:t xml:space="preserve"> </w:t>
      </w:r>
      <w:r w:rsidR="00ED1715">
        <w:t>h</w:t>
      </w:r>
      <w:r w:rsidR="002D7651">
        <w:t xml:space="preserve">ybrid model, (iii) </w:t>
      </w:r>
      <w:r w:rsidR="00ED1715">
        <w:t>a l</w:t>
      </w:r>
      <w:r w:rsidR="002D7651">
        <w:t>ongitudinal model.</w:t>
      </w:r>
    </w:p>
    <w:p w:rsidR="005F5027" w:rsidRDefault="005F5027" w:rsidP="005F5027">
      <w:pPr>
        <w:pStyle w:val="ListParagraph"/>
        <w:spacing w:after="200" w:line="276" w:lineRule="auto"/>
        <w:ind w:left="1440"/>
      </w:pPr>
    </w:p>
    <w:p w:rsidR="00F7747B" w:rsidRDefault="00F7747B" w:rsidP="00E16185">
      <w:pPr>
        <w:pStyle w:val="ListParagraph"/>
        <w:numPr>
          <w:ilvl w:val="0"/>
          <w:numId w:val="14"/>
        </w:numPr>
        <w:spacing w:after="200" w:line="276" w:lineRule="auto"/>
      </w:pPr>
      <w:r w:rsidRPr="00E313BD">
        <w:t>Prelude:  Here, we have time series data.  The primary point of the exercise is to better understand the two main parts of a predictive model, the mean and error.</w:t>
      </w:r>
      <w:r w:rsidR="00AA0A9B">
        <w:t xml:space="preserve">  </w:t>
      </w:r>
      <w:r>
        <w:t>Use PROC MIXED in SAS to fit the linear time trend with AR(1) error model with the global average temperature data (</w:t>
      </w:r>
      <w:r w:rsidR="005F5027">
        <w:t>see</w:t>
      </w:r>
      <w:r>
        <w:t xml:space="preserve"> web site), and then answer the questions below.    The data are from </w:t>
      </w:r>
      <w:hyperlink r:id="rId30" w:history="1">
        <w:r w:rsidR="00E16185" w:rsidRPr="00301E20">
          <w:rPr>
            <w:rStyle w:val="Hyperlink"/>
          </w:rPr>
          <w:t>https://www.ncdc.noaa.gov/cag/time-series/global</w:t>
        </w:r>
      </w:hyperlink>
      <w:r w:rsidR="00E16185">
        <w:t xml:space="preserve"> .</w:t>
      </w:r>
      <w:r>
        <w:t xml:space="preserve"> </w:t>
      </w:r>
      <w:r w:rsidR="00E16185">
        <w:t xml:space="preserve"> </w:t>
      </w:r>
      <w:r>
        <w:t>Temperatures are for 1880-201</w:t>
      </w:r>
      <w:r w:rsidR="00E16185">
        <w:t>6</w:t>
      </w:r>
      <w:r>
        <w:t>, mean-corrected (or ‘anomalies’) based on 20</w:t>
      </w:r>
      <w:r w:rsidRPr="00AA0A9B">
        <w:rPr>
          <w:vertAlign w:val="superscript"/>
        </w:rPr>
        <w:t>th</w:t>
      </w:r>
      <w:r>
        <w:t xml:space="preserve"> Century average, reported in ºC, and for land and ocean combined.  </w:t>
      </w:r>
      <w:r w:rsidR="00426DF7">
        <w:t>T</w:t>
      </w:r>
      <w:r>
        <w:t>hese are newer data than those in the lecture notes.</w:t>
      </w:r>
      <w:r w:rsidR="00AD3AAF">
        <w:t xml:space="preserve">  </w:t>
      </w:r>
      <w:r w:rsidR="00AA0A9B">
        <w:t>Below</w:t>
      </w:r>
      <w:r>
        <w:t xml:space="preserve"> is SAS code that </w:t>
      </w:r>
      <w:r w:rsidR="00EA7BC4">
        <w:t>you can use to fit the model</w:t>
      </w:r>
      <w:r>
        <w:t xml:space="preserve">.  </w:t>
      </w:r>
      <w:r w:rsidR="00D84BAB">
        <w:t>The ‘</w:t>
      </w:r>
      <w:r w:rsidR="00D84BAB">
        <w:rPr>
          <w:rFonts w:ascii="Courier New" w:eastAsiaTheme="minorHAnsi" w:hAnsi="Courier New" w:cs="Courier New"/>
          <w:color w:val="0000FF"/>
          <w:sz w:val="20"/>
          <w:szCs w:val="20"/>
          <w:shd w:val="clear" w:color="auto" w:fill="FFFFFF"/>
        </w:rPr>
        <w:t>subject</w:t>
      </w:r>
      <w:r w:rsidR="00D84BAB">
        <w:rPr>
          <w:rFonts w:ascii="Courier New" w:eastAsiaTheme="minorHAnsi" w:hAnsi="Courier New" w:cs="Courier New"/>
          <w:color w:val="000000"/>
          <w:sz w:val="20"/>
          <w:szCs w:val="20"/>
          <w:shd w:val="clear" w:color="auto" w:fill="FFFFFF"/>
        </w:rPr>
        <w:t>=intercept</w:t>
      </w:r>
      <w:r w:rsidR="00D84BAB">
        <w:t xml:space="preserve">’ option tells SAS there is one </w:t>
      </w:r>
      <w:r>
        <w:t>process.</w:t>
      </w:r>
    </w:p>
    <w:p w:rsidR="00130163" w:rsidRDefault="00130163" w:rsidP="00130163">
      <w:pPr>
        <w:pStyle w:val="ListParagraph"/>
      </w:pPr>
    </w:p>
    <w:p w:rsidR="00130163" w:rsidRDefault="00130163" w:rsidP="00130163">
      <w:pPr>
        <w:autoSpaceDE w:val="0"/>
        <w:autoSpaceDN w:val="0"/>
        <w:adjustRightInd w:val="0"/>
        <w:ind w:left="720" w:firstLine="72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mixed</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=teaching.global_temp_anomalies </w:t>
      </w:r>
      <w:r>
        <w:rPr>
          <w:rFonts w:ascii="Courier New" w:eastAsiaTheme="minorHAnsi" w:hAnsi="Courier New" w:cs="Courier New"/>
          <w:color w:val="0000FF"/>
          <w:sz w:val="20"/>
          <w:szCs w:val="20"/>
          <w:shd w:val="clear" w:color="auto" w:fill="FFFFFF"/>
        </w:rPr>
        <w:t>method</w:t>
      </w:r>
      <w:r>
        <w:rPr>
          <w:rFonts w:ascii="Courier New" w:eastAsiaTheme="minorHAnsi" w:hAnsi="Courier New" w:cs="Courier New"/>
          <w:color w:val="000000"/>
          <w:sz w:val="20"/>
          <w:szCs w:val="20"/>
          <w:shd w:val="clear" w:color="auto" w:fill="FFFFFF"/>
        </w:rPr>
        <w:t>=ml;</w:t>
      </w:r>
    </w:p>
    <w:p w:rsidR="00130163" w:rsidRDefault="00130163" w:rsidP="0013016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temp=year / </w:t>
      </w:r>
      <w:r>
        <w:rPr>
          <w:rFonts w:ascii="Courier New" w:eastAsiaTheme="minorHAnsi" w:hAnsi="Courier New" w:cs="Courier New"/>
          <w:color w:val="0000FF"/>
          <w:sz w:val="20"/>
          <w:szCs w:val="20"/>
          <w:shd w:val="clear" w:color="auto" w:fill="FFFFFF"/>
        </w:rPr>
        <w:t>solution</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outp</w:t>
      </w:r>
      <w:r>
        <w:rPr>
          <w:rFonts w:ascii="Courier New" w:eastAsiaTheme="minorHAnsi" w:hAnsi="Courier New" w:cs="Courier New"/>
          <w:color w:val="000000"/>
          <w:sz w:val="20"/>
          <w:szCs w:val="20"/>
          <w:shd w:val="clear" w:color="auto" w:fill="FFFFFF"/>
        </w:rPr>
        <w:t>=tempout;</w:t>
      </w:r>
    </w:p>
    <w:p w:rsidR="00F7747B" w:rsidRDefault="00130163" w:rsidP="00130163">
      <w:pPr>
        <w:spacing w:after="200" w:line="276" w:lineRule="auto"/>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repeated</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type</w:t>
      </w:r>
      <w:r>
        <w:rPr>
          <w:rFonts w:ascii="Courier New" w:eastAsiaTheme="minorHAnsi" w:hAnsi="Courier New" w:cs="Courier New"/>
          <w:color w:val="000000"/>
          <w:sz w:val="20"/>
          <w:szCs w:val="20"/>
          <w:shd w:val="clear" w:color="auto" w:fill="FFFFFF"/>
        </w:rPr>
        <w:t>=ar(</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subject</w:t>
      </w:r>
      <w:r>
        <w:rPr>
          <w:rFonts w:ascii="Courier New" w:eastAsiaTheme="minorHAnsi" w:hAnsi="Courier New" w:cs="Courier New"/>
          <w:color w:val="000000"/>
          <w:sz w:val="20"/>
          <w:szCs w:val="20"/>
          <w:shd w:val="clear" w:color="auto" w:fill="FFFFFF"/>
        </w:rPr>
        <w:t xml:space="preserve">=intercept;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rsidR="00EA7BC4" w:rsidRDefault="00AD3AAF" w:rsidP="00D84BAB">
      <w:pPr>
        <w:numPr>
          <w:ilvl w:val="1"/>
          <w:numId w:val="8"/>
        </w:numPr>
        <w:tabs>
          <w:tab w:val="clear" w:pos="1440"/>
        </w:tabs>
      </w:pPr>
      <w:r>
        <w:t>Create a Residual plot (residuals versus year) based on the fitted data from the model</w:t>
      </w:r>
      <w:r w:rsidR="00AA0A9B">
        <w:t xml:space="preserve"> </w:t>
      </w:r>
    </w:p>
    <w:p w:rsidR="00D84BAB" w:rsidRDefault="00AD3AAF" w:rsidP="00D84BAB">
      <w:pPr>
        <w:ind w:left="1080"/>
      </w:pPr>
      <w:r>
        <w:t>(</w:t>
      </w:r>
      <w:r w:rsidRPr="00DE1A16">
        <w:rPr>
          <w:position w:val="-12"/>
        </w:rPr>
        <w:object w:dxaOrig="1320" w:dyaOrig="400">
          <v:shape id="_x0000_i1038" type="#_x0000_t75" style="width:66.25pt;height:20.4pt" o:ole="">
            <v:imagedata r:id="rId31" o:title=""/>
          </v:shape>
          <o:OLEObject Type="Embed" ProgID="Equation.3" ShapeID="_x0000_i1038" DrawAspect="Content" ObjectID="_1597653389" r:id="rId32"/>
        </w:object>
      </w:r>
      <w:r>
        <w:t xml:space="preserve">  are predicted values; </w:t>
      </w:r>
      <w:r w:rsidRPr="00DE1A16">
        <w:rPr>
          <w:position w:val="-12"/>
        </w:rPr>
        <w:object w:dxaOrig="700" w:dyaOrig="360">
          <v:shape id="_x0000_i1039" type="#_x0000_t75" style="width:35.3pt;height:18.35pt" o:ole="">
            <v:imagedata r:id="rId33" o:title=""/>
          </v:shape>
          <o:OLEObject Type="Embed" ProgID="Equation.3" ShapeID="_x0000_i1039" DrawAspect="Content" ObjectID="_1597653390" r:id="rId34"/>
        </w:object>
      </w:r>
      <w:r>
        <w:t xml:space="preserve"> are residuals).  What patterns do you notice? What do you think the plot is telling you?</w:t>
      </w:r>
    </w:p>
    <w:p w:rsidR="00D84BAB" w:rsidRDefault="00AD3AAF" w:rsidP="00D84BAB">
      <w:pPr>
        <w:pStyle w:val="ListParagraph"/>
        <w:numPr>
          <w:ilvl w:val="1"/>
          <w:numId w:val="8"/>
        </w:numPr>
      </w:pPr>
      <w:r w:rsidRPr="00DE1A16">
        <w:t xml:space="preserve">In order to get a better idea whether the AR(1) process with linear time trend appears to fit the global temperature data, create a new residual plot </w:t>
      </w:r>
      <w:r>
        <w:t xml:space="preserve">using residuals </w:t>
      </w:r>
      <w:r w:rsidRPr="00DE1A16">
        <w:t xml:space="preserve">that take into account both the mean and error parts of the model.  Specifically, the new residual is </w:t>
      </w:r>
      <w:r w:rsidRPr="00DE1A16">
        <w:rPr>
          <w:position w:val="-12"/>
        </w:rPr>
        <w:object w:dxaOrig="700" w:dyaOrig="360">
          <v:shape id="_x0000_i1040" type="#_x0000_t75" style="width:35.3pt;height:18.35pt" o:ole="">
            <v:imagedata r:id="rId35" o:title=""/>
          </v:shape>
          <o:OLEObject Type="Embed" ProgID="Equation.3" ShapeID="_x0000_i1040" DrawAspect="Content" ObjectID="_1597653391" r:id="rId36"/>
        </w:object>
      </w:r>
      <w:r w:rsidRPr="00DE1A16">
        <w:t xml:space="preserve"> where </w:t>
      </w:r>
      <w:r w:rsidRPr="00DE1A16">
        <w:rPr>
          <w:position w:val="-12"/>
        </w:rPr>
        <w:object w:dxaOrig="1460" w:dyaOrig="360">
          <v:shape id="_x0000_i1041" type="#_x0000_t75" style="width:73.7pt;height:18.35pt" o:ole="">
            <v:imagedata r:id="rId37" o:title=""/>
          </v:shape>
          <o:OLEObject Type="Embed" ProgID="Equation.3" ShapeID="_x0000_i1041" DrawAspect="Content" ObjectID="_1597653392" r:id="rId38"/>
        </w:object>
      </w:r>
      <w:r>
        <w:t xml:space="preserve"> and</w:t>
      </w:r>
      <w:r w:rsidRPr="00DE1A16">
        <w:t xml:space="preserve"> </w:t>
      </w:r>
      <w:r w:rsidRPr="00DE1A16">
        <w:rPr>
          <w:position w:val="-12"/>
        </w:rPr>
        <w:object w:dxaOrig="1160" w:dyaOrig="360">
          <v:shape id="_x0000_i1042" type="#_x0000_t75" style="width:58.4pt;height:18.35pt" o:ole="">
            <v:imagedata r:id="rId39" o:title=""/>
          </v:shape>
          <o:OLEObject Type="Embed" ProgID="Equation.3" ShapeID="_x0000_i1042" DrawAspect="Content" ObjectID="_1597653393" r:id="rId40"/>
        </w:object>
      </w:r>
      <w:r w:rsidRPr="00DE1A16">
        <w:t>.  [Note:  PROC AUTOREG computes these type of residuals directly</w:t>
      </w:r>
      <w:r>
        <w:t>, but we’ll stick with PROC MIXED since that’s what we’ll be using later in the course</w:t>
      </w:r>
      <w:r w:rsidRPr="00DE1A16">
        <w:t>.]</w:t>
      </w:r>
      <w:r>
        <w:t xml:space="preserve">  </w:t>
      </w:r>
      <w:r w:rsidR="00D84BAB">
        <w:t>You can create these new residuals in a data step.  Use the estimated correlation parameter from the SAS output.</w:t>
      </w:r>
    </w:p>
    <w:p w:rsidR="00D84BAB" w:rsidRDefault="00F7747B" w:rsidP="00D84BAB">
      <w:pPr>
        <w:pStyle w:val="ListParagraph"/>
        <w:numPr>
          <w:ilvl w:val="1"/>
          <w:numId w:val="8"/>
        </w:numPr>
      </w:pPr>
      <w:r>
        <w:t>Based on the plot in b, what is your opinion about how the model fits the data?  In particular, consider the period from 1950 – 1975 that seemed to stall from the linear trend.  [This brings up an interesting point about what ‘mean’ and ‘error’ are in a statistical model.  If we specified the mean part of the model with greater complexity, using the AR(1) structure for errors may become less important.  In terms of the global warming application, aerosol effects have been identified as a reason for the stall.]</w:t>
      </w:r>
    </w:p>
    <w:p w:rsidR="00123672" w:rsidRPr="0066115B" w:rsidRDefault="00AD3AAF" w:rsidP="00D84BAB">
      <w:pPr>
        <w:pStyle w:val="ListParagraph"/>
        <w:numPr>
          <w:ilvl w:val="1"/>
          <w:numId w:val="8"/>
        </w:numPr>
      </w:pPr>
      <w:r>
        <w:t>Based on your fitted model, what is the average</w:t>
      </w:r>
      <w:r w:rsidR="00F7747B">
        <w:t xml:space="preserve"> increase in temp</w:t>
      </w:r>
      <w:r>
        <w:t>erature</w:t>
      </w:r>
      <w:r w:rsidR="00F7747B">
        <w:t xml:space="preserve"> per decade?</w:t>
      </w:r>
    </w:p>
    <w:sectPr w:rsidR="00123672" w:rsidRPr="0066115B" w:rsidSect="00AA0A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4C21"/>
    <w:multiLevelType w:val="hybridMultilevel"/>
    <w:tmpl w:val="CB8C547A"/>
    <w:lvl w:ilvl="0" w:tplc="EB7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589F"/>
    <w:multiLevelType w:val="hybridMultilevel"/>
    <w:tmpl w:val="D1DA16AA"/>
    <w:lvl w:ilvl="0" w:tplc="F66665DA">
      <w:start w:val="1"/>
      <w:numFmt w:val="low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1C44A59"/>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C14C20"/>
    <w:multiLevelType w:val="hybridMultilevel"/>
    <w:tmpl w:val="B546F510"/>
    <w:lvl w:ilvl="0" w:tplc="228CAA2A">
      <w:start w:val="1"/>
      <w:numFmt w:val="decimal"/>
      <w:lvlText w:val="(%1)"/>
      <w:lvlJc w:val="left"/>
      <w:pPr>
        <w:ind w:left="720" w:hanging="360"/>
      </w:pPr>
      <w:rPr>
        <w:rFonts w:ascii="Times New Roman" w:eastAsia="Times New Roman" w:hAnsi="Times New Roman" w:cs="Times New Roman"/>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4921E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5121F6"/>
    <w:multiLevelType w:val="hybridMultilevel"/>
    <w:tmpl w:val="58983FF0"/>
    <w:lvl w:ilvl="0" w:tplc="C37AD7B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40449"/>
    <w:multiLevelType w:val="hybridMultilevel"/>
    <w:tmpl w:val="B7C208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AAC0BE9"/>
    <w:multiLevelType w:val="hybridMultilevel"/>
    <w:tmpl w:val="C9E25944"/>
    <w:lvl w:ilvl="0" w:tplc="18364808">
      <w:start w:val="1"/>
      <w:numFmt w:val="upperLetter"/>
      <w:lvlText w:val="%1."/>
      <w:lvlJc w:val="left"/>
      <w:pPr>
        <w:tabs>
          <w:tab w:val="num" w:pos="720"/>
        </w:tabs>
        <w:ind w:left="720" w:hanging="360"/>
      </w:pPr>
      <w:rPr>
        <w:rFonts w:hint="default"/>
        <w:i/>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F96131"/>
    <w:multiLevelType w:val="hybridMultilevel"/>
    <w:tmpl w:val="DD70A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4E5EDE"/>
    <w:multiLevelType w:val="hybridMultilevel"/>
    <w:tmpl w:val="5C189E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B68A6"/>
    <w:multiLevelType w:val="hybridMultilevel"/>
    <w:tmpl w:val="D2A0BEBC"/>
    <w:lvl w:ilvl="0" w:tplc="B9A2F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839E5"/>
    <w:multiLevelType w:val="hybridMultilevel"/>
    <w:tmpl w:val="48902CFA"/>
    <w:lvl w:ilvl="0" w:tplc="AF8CFBAA">
      <w:start w:val="1"/>
      <w:numFmt w:val="decimal"/>
      <w:lvlText w:val="(%1)"/>
      <w:lvlJc w:val="left"/>
      <w:pPr>
        <w:tabs>
          <w:tab w:val="num" w:pos="720"/>
        </w:tabs>
        <w:ind w:left="720" w:hanging="360"/>
      </w:pPr>
      <w:rPr>
        <w:rFonts w:hint="default"/>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9"/>
  </w:num>
  <w:num w:numId="4">
    <w:abstractNumId w:val="4"/>
  </w:num>
  <w:num w:numId="5">
    <w:abstractNumId w:val="13"/>
  </w:num>
  <w:num w:numId="6">
    <w:abstractNumId w:val="8"/>
  </w:num>
  <w:num w:numId="7">
    <w:abstractNumId w:val="7"/>
  </w:num>
  <w:num w:numId="8">
    <w:abstractNumId w:val="3"/>
  </w:num>
  <w:num w:numId="9">
    <w:abstractNumId w:val="14"/>
  </w:num>
  <w:num w:numId="10">
    <w:abstractNumId w:val="5"/>
  </w:num>
  <w:num w:numId="11">
    <w:abstractNumId w:val="6"/>
  </w:num>
  <w:num w:numId="12">
    <w:abstractNumId w:val="10"/>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00"/>
    <w:rsid w:val="00001ED8"/>
    <w:rsid w:val="000054E3"/>
    <w:rsid w:val="000D198A"/>
    <w:rsid w:val="00123672"/>
    <w:rsid w:val="00130163"/>
    <w:rsid w:val="001B0B7C"/>
    <w:rsid w:val="00254B9B"/>
    <w:rsid w:val="00272A82"/>
    <w:rsid w:val="002864BE"/>
    <w:rsid w:val="002B7DEA"/>
    <w:rsid w:val="002D7651"/>
    <w:rsid w:val="00426DF7"/>
    <w:rsid w:val="00461400"/>
    <w:rsid w:val="004C0C56"/>
    <w:rsid w:val="0053785F"/>
    <w:rsid w:val="005F5027"/>
    <w:rsid w:val="00605776"/>
    <w:rsid w:val="00625DBC"/>
    <w:rsid w:val="0066115B"/>
    <w:rsid w:val="006E33C0"/>
    <w:rsid w:val="00711A48"/>
    <w:rsid w:val="00762364"/>
    <w:rsid w:val="00860E77"/>
    <w:rsid w:val="00870899"/>
    <w:rsid w:val="00915F86"/>
    <w:rsid w:val="00993A8F"/>
    <w:rsid w:val="009D6498"/>
    <w:rsid w:val="00A93046"/>
    <w:rsid w:val="00AA0A9B"/>
    <w:rsid w:val="00AD3AAF"/>
    <w:rsid w:val="00B6725C"/>
    <w:rsid w:val="00B7219F"/>
    <w:rsid w:val="00C33392"/>
    <w:rsid w:val="00C41E61"/>
    <w:rsid w:val="00C85076"/>
    <w:rsid w:val="00D423AB"/>
    <w:rsid w:val="00D434DF"/>
    <w:rsid w:val="00D60E63"/>
    <w:rsid w:val="00D84BAB"/>
    <w:rsid w:val="00E13A55"/>
    <w:rsid w:val="00E1424B"/>
    <w:rsid w:val="00E16185"/>
    <w:rsid w:val="00E65880"/>
    <w:rsid w:val="00EA7BC4"/>
    <w:rsid w:val="00ED1715"/>
    <w:rsid w:val="00F32908"/>
    <w:rsid w:val="00F7747B"/>
    <w:rsid w:val="00FB1E47"/>
    <w:rsid w:val="00FB2264"/>
    <w:rsid w:val="00FD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4:docId w14:val="1B669A2E"/>
  <w15:docId w15:val="{47D440DB-5C95-4833-AED1-8092E99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400"/>
    <w:pPr>
      <w:spacing w:after="0" w:line="240" w:lineRule="auto"/>
    </w:pPr>
  </w:style>
  <w:style w:type="paragraph" w:styleId="ListParagraph">
    <w:name w:val="List Paragraph"/>
    <w:basedOn w:val="Normal"/>
    <w:uiPriority w:val="34"/>
    <w:qFormat/>
    <w:rsid w:val="00461400"/>
    <w:pPr>
      <w:ind w:left="720"/>
      <w:contextualSpacing/>
    </w:pPr>
  </w:style>
  <w:style w:type="character" w:styleId="Hyperlink">
    <w:name w:val="Hyperlink"/>
    <w:basedOn w:val="DefaultParagraphFont"/>
    <w:rsid w:val="00461400"/>
    <w:rPr>
      <w:color w:val="0000FF"/>
      <w:u w:val="single"/>
    </w:rPr>
  </w:style>
  <w:style w:type="table" w:styleId="TableGrid">
    <w:name w:val="Table Grid"/>
    <w:basedOn w:val="TableNormal"/>
    <w:rsid w:val="00F774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47B"/>
    <w:rPr>
      <w:rFonts w:ascii="Tahoma" w:hAnsi="Tahoma" w:cs="Tahoma"/>
      <w:sz w:val="16"/>
      <w:szCs w:val="16"/>
    </w:rPr>
  </w:style>
  <w:style w:type="character" w:customStyle="1" w:styleId="BalloonTextChar">
    <w:name w:val="Balloon Text Char"/>
    <w:basedOn w:val="DefaultParagraphFont"/>
    <w:link w:val="BalloonText"/>
    <w:uiPriority w:val="99"/>
    <w:semiHidden/>
    <w:rsid w:val="00F7747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3785F"/>
    <w:rPr>
      <w:color w:val="800080" w:themeColor="followedHyperlink"/>
      <w:u w:val="single"/>
    </w:rPr>
  </w:style>
  <w:style w:type="character" w:styleId="PlaceholderText">
    <w:name w:val="Placeholder Text"/>
    <w:basedOn w:val="DefaultParagraphFont"/>
    <w:uiPriority w:val="99"/>
    <w:semiHidden/>
    <w:rsid w:val="00B67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hyperlink" Target="https://www.ncdc.noaa.gov/cag/time-series/global" TargetMode="External"/><Relationship Id="rId35" Type="http://schemas.openxmlformats.org/officeDocument/2006/relationships/image" Target="media/image15.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STRAND</dc:creator>
  <cp:lastModifiedBy>Shen, Guannan</cp:lastModifiedBy>
  <cp:revision>8</cp:revision>
  <dcterms:created xsi:type="dcterms:W3CDTF">2018-08-20T22:46:00Z</dcterms:created>
  <dcterms:modified xsi:type="dcterms:W3CDTF">2018-09-05T17:49:00Z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