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Robo-Bob-Ross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Yessica Haircut</w:t>
      </w:r>
    </w:p>
    <w:p w:rsidR="00000000" w:rsidDel="00000000" w:rsidP="00000000" w:rsidRDefault="00000000" w:rsidRPr="00000000" w14:paraId="00000005">
      <w:pPr>
        <w:rPr/>
      </w:pPr>
      <w:r w:rsidDel="00000000" w:rsidR="00000000" w:rsidRPr="00000000">
        <w:rPr>
          <w:rtl w:val="0"/>
        </w:rPr>
        <w:t xml:space="preserve">Captain Sham</w:t>
      </w:r>
    </w:p>
    <w:p w:rsidR="00000000" w:rsidDel="00000000" w:rsidP="00000000" w:rsidRDefault="00000000" w:rsidRPr="00000000" w14:paraId="00000006">
      <w:pPr>
        <w:rPr/>
      </w:pPr>
      <w:r w:rsidDel="00000000" w:rsidR="00000000" w:rsidRPr="00000000">
        <w:rPr>
          <w:rtl w:val="0"/>
        </w:rPr>
        <w:t xml:space="preserve">Mattathias Medicalschool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Overview paragraph: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In our project we will use generative adversarial networks to imitate the paintings of artist and television personality Bob Ross.  Using video data from his television program, we  will extract and register segments showing the actual paintings as they  are created.  We will also use recurrent neural networks to build a model for his speech patterns. Together, these models will allow us to create an automated version of Bob Ross that can generate an infinite number of paintings with accompanying dialog (which we term Robo-Bob--Ross).  While this application is whimsical, this work has application in adaptive education where there is value in generating new visual, written, and spoken content that is individualized to each learner’s needs.  Being able to generate new content if and when it is needed has the potential to transform education.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Deliverables: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Visual GAN for painting  generator</w:t>
      </w:r>
    </w:p>
    <w:p w:rsidR="00000000" w:rsidDel="00000000" w:rsidP="00000000" w:rsidRDefault="00000000" w:rsidRPr="00000000" w14:paraId="00000010">
      <w:pPr>
        <w:rPr/>
      </w:pPr>
      <w:r w:rsidDel="00000000" w:rsidR="00000000" w:rsidRPr="00000000">
        <w:rPr>
          <w:rtl w:val="0"/>
        </w:rPr>
        <w:t xml:space="preserve">RNN for modeling speech given painting content </w:t>
      </w:r>
    </w:p>
    <w:p w:rsidR="00000000" w:rsidDel="00000000" w:rsidP="00000000" w:rsidRDefault="00000000" w:rsidRPr="00000000" w14:paraId="00000011">
      <w:pPr>
        <w:rPr/>
      </w:pPr>
      <w:r w:rsidDel="00000000" w:rsidR="00000000" w:rsidRPr="00000000">
        <w:rPr>
          <w:rtl w:val="0"/>
        </w:rPr>
        <w:t xml:space="preserve">Output from generative model</w:t>
      </w:r>
    </w:p>
    <w:p w:rsidR="00000000" w:rsidDel="00000000" w:rsidP="00000000" w:rsidRDefault="00000000" w:rsidRPr="00000000" w14:paraId="00000012">
      <w:pPr>
        <w:rPr/>
      </w:pPr>
      <w:r w:rsidDel="00000000" w:rsidR="00000000" w:rsidRPr="00000000">
        <w:rPr>
          <w:rtl w:val="0"/>
        </w:rPr>
        <w:t xml:space="preserve">Curated data set </w:t>
      </w:r>
    </w:p>
    <w:p w:rsidR="00000000" w:rsidDel="00000000" w:rsidP="00000000" w:rsidRDefault="00000000" w:rsidRPr="00000000" w14:paraId="00000013">
      <w:pPr>
        <w:rPr/>
      </w:pPr>
      <w:r w:rsidDel="00000000" w:rsidR="00000000" w:rsidRPr="00000000">
        <w:rPr>
          <w:rtl w:val="0"/>
        </w:rPr>
        <w:t xml:space="preserve">Report summarizing results, lessons learned, and directions for future research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