
<file path=[Content_Types].xml><?xml version="1.0" encoding="utf-8"?>
<Types xmlns="http://schemas.openxmlformats.org/package/2006/content-types">
  <Default Extension="jpeg" ContentType="image/jpeg"/>
  <Default Extension="jpg" ContentType="application/octet-stream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arget="docProps/app.xml" Type="http://schemas.openxmlformats.org/officeDocument/2006/relationships/extended-properties"/>
  <Relationship Id="rId2" Target="docProps/core.xml" Type="http://schemas.openxmlformats.org/package/2006/relationships/metadata/core-properties"/>
  <Relationship Id="rId1" Target="word/document.xml" Type="http://schemas.openxmlformats.org/officeDocument/2006/relationships/officeDocument"/>
</Relationships>

</file>

<file path=word/document.xml><?xml version="1.0" encoding="utf-8"?>
<w:document xmlns:w10="urn:schemas-microsoft-com:office:word" xmlns:wps="http://schemas.microsoft.com/office/word/2010/wordprocessingShape" xmlns:wpc="http://schemas.microsoft.com/office/word/2010/wordprocessingCanvas" xmlns:r="http://schemas.openxmlformats.org/officeDocument/2006/relationships" xmlns:m="http://schemas.openxmlformats.org/officeDocument/2006/math" xmlns:w15="http://schemas.microsoft.com/office/word/2012/wordml" xmlns:wpg="http://schemas.microsoft.com/office/word/2010/wordprocessingGroup" xmlns:wp="http://schemas.openxmlformats.org/drawingml/2006/wordprocessingDrawing" xmlns:w14="http://schemas.microsoft.com/office/word/2010/wordml" xmlns:w16se="http://schemas.microsoft.com/office/word/2015/wordml/symex" xmlns:wp14="http://schemas.microsoft.com/office/word/2010/wordprocessingDrawing" xmlns:o="urn:schemas-microsoft-com:office:office" xmlns:wpi="http://schemas.microsoft.com/office/word/2010/wordprocessingInk" xmlns:w="http://schemas.openxmlformats.org/wordprocessingml/2006/main" xmlns:wne="http://schemas.microsoft.com/office/word/2006/wordml" xmlns:mc="http://schemas.openxmlformats.org/markup-compatibility/2006" xmlns:cx="http://schemas.microsoft.com/office/drawing/2014/chartex" xmlns:v="urn:schemas-microsoft-com:vml" mc:Ignorable="w14 w15 w16se wp14">
  <w:body>
    <w:p w:rsidP="0061535D" w:rsidRDefault="0061535D" w:rsidR="0061535D" w:rsidRPr="0061535D">
      <w:pPr>
        <w:pStyle w:val="normal"/>
        <w:spacing w:lineRule="auto" w:line="340"/>
        <w:rPr>
          <w:noProof/>
        </w:rPr>
      </w:pPr>
      <w:bookmarkStart w:name="_____" w:id="0"/>
      <w:bookmarkStart w:name="_Toc515962800" w:id="1"/>
      <w:bookmarkEnd w:id="0"/>
      <w:r w:rsidRPr="00A15352">
        <w:rPr>
          <w:sz w:val="40"/>
          <w:color w:val="ffffff"/>
          <w:b w:val="on"/>
        </w:rPr>
        <w:t>前端主干</w:t>
      </w:r>
      <w:bookmarkEnd w:id="1"/>
    </w:p>
    <w:p w:rsidP="00EE0374" w:rsidRDefault="00EE0374" w:rsidR="00EE0374">
      <w:pPr>
        <w:pStyle w:val="normal"/>
        <w:keepNext w:val="0"/>
        <w:numPr>
          <w:ilvl w:val="0"/>
          <w:numId w:val="1"/>
        </w:numPr>
        <w:tabs>
          <w:tab w:pos="0" w:val="clear"/>
        </w:tabs>
        <w:spacing w:lineRule="auto" w:line="240"/>
        <w:ind w:firstLine="0" w:left="0"/>
      </w:pPr>
      <w:bookmarkStart w:name="_____2" w:id="2"/>
      <w:bookmarkStart w:name="_101" w:id="3"/>
      <w:bookmarkEnd w:id="2"/>
      <w:r>
        <w:rPr>
          <w:rFonts w:eastAsia="Microsoft YaHei" w:ascii="Microsoft YaHei" w:hAnsi="Microsoft YaHei" w:cs="Microsoft YaHei"/>
          <w:sz w:val="29"/>
          <w:b/>
        </w:rPr>
        <w:t>前端工程化工具</w:t>
      </w:r>
      <w:bookmarkEnd w:id="3"/>
    </w:p>
    <w:p w:rsidP="00EE0374" w:rsidRDefault="00EE0374" w:rsidR="00EE0374">
      <w:pPr>
        <w:pStyle w:val="normal"/>
        <w:keepNext w:val="0"/>
        <w:numPr>
          <w:ilvl w:val="1"/>
          <w:numId w:val="1"/>
        </w:numPr>
        <w:tabs>
          <w:tab w:pos="0" w:val="clear"/>
        </w:tabs>
        <w:spacing w:lineRule="auto" w:line="240"/>
        <w:ind w:firstLine="0" w:left="200"/>
        <w:rPr w:i="0"/>
      </w:pPr>
      <w:bookmarkStart w:name="_____4" w:id="4"/>
      <w:bookmarkStart w:name="_107" w:id="5"/>
      <w:bookmarkEnd w:id="4"/>
      <w:r>
        <w:rPr>
          <w:rFonts w:eastAsia="Microsoft YaHei" w:ascii="Microsoft YaHei" w:hAnsi="Microsoft YaHei" w:cs="Microsoft YaHei"/>
          <w:sz w:val="23"/>
        </w:rPr>
        <w:t>作用</w:t>
      </w:r>
      <w:bookmarkEnd w:id="5"/>
    </w:p>
    <w:p w:rsidP="00EE0374" w:rsidRDefault="00EE0374" w:rsidR="00EE0374">
      <w:pPr>
        <w:pStyle w:val="normal"/>
        <w:keepNext w:val="0"/>
        <w:numPr>
          <w:ilvl w:val="2"/>
          <w:numId w:val="1"/>
        </w:numPr>
        <w:tabs>
          <w:tab w:pos="0" w:val="clear"/>
        </w:tabs>
        <w:spacing w:lineRule="auto" w:line="240"/>
        <w:ind w:firstLine="0" w:left="400"/>
      </w:pPr>
      <w:bookmarkStart w:name="_____6" w:id="6"/>
      <w:bookmarkStart w:name="_109" w:id="7"/>
      <w:bookmarkEnd w:id="6"/>
      <w:r>
        <w:rPr>
          <w:rFonts w:eastAsia="Microsoft YaHei" w:ascii="Microsoft YaHei" w:hAnsi="Microsoft YaHei" w:cs="Microsoft YaHei"/>
          <w:sz w:val="23"/>
        </w:rPr>
        <w:t>模块化文件的组织、ES6 JS 文件的编译、打包压缩所有的 JS 代码、优化和合并图片静态资源</w:t>
      </w:r>
      <w:bookmarkEnd w:id="7"/>
    </w:p>
    <w:p w:rsidP="00EE0374" w:rsidRDefault="00EE0374" w:rsidR="00EE0374">
      <w:pPr>
        <w:pStyle w:val="normal"/>
        <w:keepNext w:val="0"/>
        <w:numPr>
          <w:ilvl w:val="2"/>
          <w:numId w:val="1"/>
        </w:numPr>
        <w:tabs>
          <w:tab w:pos="0" w:val="clear"/>
        </w:tabs>
        <w:spacing w:lineRule="auto" w:line="240"/>
        <w:ind w:firstLine="0" w:left="400"/>
      </w:pPr>
      <w:bookmarkStart w:name="_____8" w:id="8"/>
      <w:bookmarkStart w:name="_110" w:id="9"/>
      <w:bookmarkEnd w:id="8"/>
      <w:r>
        <w:rPr>
          <w:rFonts w:eastAsia="Microsoft YaHei" w:ascii="Microsoft YaHei" w:hAnsi="Microsoft YaHei" w:cs="Microsoft YaHei"/>
          <w:sz w:val="23"/>
        </w:rPr>
        <w:t>前端工程化，就是在使用工具处理那些与实际业务无关的内容，比如处理 JS 编译、打包、压缩、图片合并优化等等各个方面的工程性代码</w:t>
      </w:r>
      <w:bookmarkEnd w:id="9"/>
    </w:p>
    <w:p w:rsidP="00EE0374" w:rsidRDefault="00EE0374" w:rsidR="00EE0374">
      <w:pPr>
        <w:pStyle w:val="normal"/>
        <w:keepNext w:val="0"/>
        <w:numPr>
          <w:ilvl w:val="1"/>
          <w:numId w:val="1"/>
        </w:numPr>
        <w:tabs>
          <w:tab w:pos="0" w:val="clear"/>
        </w:tabs>
        <w:spacing w:lineRule="auto" w:line="240"/>
        <w:ind w:firstLine="0" w:left="200"/>
        <w:rPr w:i="0"/>
      </w:pPr>
      <w:bookmarkStart w:name="_____10" w:id="10"/>
      <w:bookmarkStart w:name="_111" w:id="11"/>
      <w:bookmarkEnd w:id="10"/>
      <w:r>
        <w:rPr>
          <w:rFonts w:eastAsia="Microsoft YaHei" w:ascii="Microsoft YaHei" w:hAnsi="Microsoft YaHei" w:cs="Microsoft YaHei"/>
          <w:sz w:val="23"/>
        </w:rPr>
        <w:t>具体类目</w:t>
      </w:r>
      <w:bookmarkEnd w:id="11"/>
    </w:p>
    <w:p w:rsidP="00EE0374" w:rsidRDefault="00EE0374" w:rsidR="00EE0374">
      <w:pPr>
        <w:pStyle w:val="normal"/>
        <w:keepNext w:val="0"/>
        <w:numPr>
          <w:ilvl w:val="2"/>
          <w:numId w:val="1"/>
        </w:numPr>
        <w:tabs>
          <w:tab w:pos="0" w:val="clear"/>
        </w:tabs>
        <w:spacing w:lineRule="auto" w:line="240"/>
        <w:ind w:firstLine="0" w:left="400"/>
      </w:pPr>
      <w:bookmarkStart w:name="_____12" w:id="12"/>
      <w:bookmarkStart w:name="_112" w:id="13"/>
      <w:bookmarkEnd w:id="12"/>
      <w:r>
        <w:rPr>
          <w:rFonts w:eastAsia="Microsoft YaHei" w:ascii="Microsoft YaHei" w:hAnsi="Microsoft YaHei" w:cs="Microsoft YaHei"/>
          <w:sz w:val="23"/>
        </w:rPr>
        <w:t>包管理工具</w:t>
      </w:r>
      <w:bookmarkEnd w:id="13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14" w:id="14"/>
      <w:bookmarkStart w:name="_113" w:id="15"/>
      <w:bookmarkEnd w:id="14"/>
      <w:r>
        <w:rPr>
          <w:rFonts w:eastAsia="Microsoft YaHei" w:ascii="Microsoft YaHei" w:hAnsi="Microsoft YaHei" w:cs="Microsoft YaHei"/>
          <w:sz w:val="23"/>
        </w:rPr>
        <w:t>npm</w:t>
      </w:r>
      <w:bookmarkEnd w:id="15"/>
    </w:p>
    <w:p w:rsidP="00EE0374" w:rsidRDefault="00EE0374" w:rsidR="00EE0374">
      <w:pPr>
        <w:pStyle w:val="normal"/>
        <w:keepNext w:val="0"/>
        <w:numPr>
          <w:ilvl w:val="4"/>
          <w:numId w:val="1"/>
        </w:numPr>
        <w:tabs>
          <w:tab w:pos="0" w:val="clear"/>
        </w:tabs>
        <w:spacing w:lineRule="auto" w:line="240"/>
        <w:ind w:firstLine="0" w:left="800"/>
      </w:pPr>
      <w:bookmarkStart w:name="_____16" w:id="16"/>
      <w:bookmarkStart w:name="_114" w:id="17"/>
      <w:bookmarkEnd w:id="16"/>
      <w:r>
        <w:rPr>
          <w:rFonts w:eastAsia="Microsoft YaHei" w:ascii="Microsoft YaHei" w:hAnsi="Microsoft YaHei" w:cs="Microsoft YaHei"/>
          <w:sz w:val="23"/>
        </w:rPr>
        <w:t>node自带</w:t>
      </w:r>
      <w:bookmarkEnd w:id="17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18" w:id="18"/>
      <w:bookmarkStart w:name="_115" w:id="19"/>
      <w:bookmarkEnd w:id="18"/>
      <w:r>
        <w:rPr>
          <w:rFonts w:eastAsia="Microsoft YaHei" w:ascii="Microsoft YaHei" w:hAnsi="Microsoft YaHei" w:cs="Microsoft YaHei"/>
          <w:sz w:val="23"/>
        </w:rPr>
        <w:t>yarn</w:t>
      </w:r>
      <w:bookmarkEnd w:id="19"/>
    </w:p>
    <w:p w:rsidP="00EE0374" w:rsidRDefault="00EE0374" w:rsidR="00EE0374">
      <w:pPr>
        <w:pStyle w:val="normal"/>
        <w:keepNext w:val="0"/>
        <w:numPr>
          <w:ilvl w:val="2"/>
          <w:numId w:val="1"/>
        </w:numPr>
        <w:tabs>
          <w:tab w:pos="0" w:val="clear"/>
        </w:tabs>
        <w:spacing w:lineRule="auto" w:line="240"/>
        <w:ind w:firstLine="0" w:left="400"/>
      </w:pPr>
      <w:bookmarkStart w:name="_____20" w:id="20"/>
      <w:bookmarkStart w:name="_116" w:id="21"/>
      <w:bookmarkEnd w:id="20"/>
      <w:r>
        <w:rPr>
          <w:rFonts w:eastAsia="Microsoft YaHei" w:ascii="Microsoft YaHei" w:hAnsi="Microsoft YaHei" w:cs="Microsoft YaHei"/>
          <w:sz w:val="23"/>
        </w:rPr>
        <w:t>源代码静态检查和格式化工具</w:t>
      </w:r>
      <w:bookmarkEnd w:id="21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22" w:id="22"/>
      <w:bookmarkStart w:name="_117" w:id="23"/>
      <w:bookmarkEnd w:id="22"/>
      <w:r>
        <w:rPr>
          <w:rFonts w:eastAsia="Microsoft YaHei" w:ascii="Microsoft YaHei" w:hAnsi="Microsoft YaHei" w:cs="Microsoft YaHei"/>
          <w:sz w:val="23"/>
        </w:rPr>
        <w:t>eslint</w:t>
      </w:r>
      <w:bookmarkEnd w:id="23"/>
    </w:p>
    <w:p w:rsidP="00EE0374" w:rsidRDefault="00EE0374" w:rsidR="00EE0374">
      <w:pPr>
        <w:pStyle w:val="normal"/>
        <w:keepNext w:val="0"/>
        <w:numPr>
          <w:ilvl w:val="4"/>
          <w:numId w:val="1"/>
        </w:numPr>
        <w:tabs>
          <w:tab w:pos="0" w:val="clear"/>
        </w:tabs>
        <w:spacing w:lineRule="auto" w:line="240"/>
        <w:ind w:firstLine="0" w:left="800"/>
      </w:pPr>
      <w:bookmarkStart w:name="_____24" w:id="24"/>
      <w:bookmarkStart w:name="_119" w:id="25"/>
      <w:bookmarkEnd w:id="24"/>
      <w:r>
        <w:rPr>
          <w:rFonts w:eastAsia="Microsoft YaHei" w:ascii="Microsoft YaHei" w:hAnsi="Microsoft YaHei" w:cs="Microsoft YaHei"/>
          <w:sz w:val="23"/>
        </w:rPr>
        <w:t>通过配置 .eslintrc (runtime config) 就可以使用了, 配合 eslint 的编 辑器插件，我们就可以在编辑代码时 eslint 对我们的代码进行提示和修复。</w:t>
      </w:r>
      <w:bookmarkEnd w:id="25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26" w:id="26"/>
      <w:bookmarkStart w:name="_118" w:id="27"/>
      <w:bookmarkEnd w:id="26"/>
      <w:r>
        <w:rPr>
          <w:rFonts w:eastAsia="Microsoft YaHei" w:ascii="Microsoft YaHei" w:hAnsi="Microsoft YaHei" w:cs="Microsoft YaHei"/>
          <w:sz w:val="23"/>
        </w:rPr>
        <w:t>prettier</w:t>
      </w:r>
      <w:bookmarkEnd w:id="27"/>
    </w:p>
    <w:p w:rsidP="00EE0374" w:rsidRDefault="00EE0374" w:rsidR="00EE0374">
      <w:pPr>
        <w:pStyle w:val="normal"/>
        <w:keepNext w:val="0"/>
        <w:numPr>
          <w:ilvl w:val="4"/>
          <w:numId w:val="1"/>
        </w:numPr>
        <w:tabs>
          <w:tab w:pos="0" w:val="clear"/>
        </w:tabs>
        <w:spacing w:lineRule="auto" w:line="240"/>
        <w:ind w:firstLine="0" w:left="800"/>
      </w:pPr>
      <w:bookmarkStart w:name="_____28" w:id="28"/>
      <w:bookmarkStart w:name="_120" w:id="29"/>
      <w:bookmarkEnd w:id="28"/>
      <w:r>
        <w:rPr>
          <w:rFonts w:eastAsia="Microsoft YaHei" w:ascii="Microsoft YaHei" w:hAnsi="Microsoft YaHei" w:cs="Microsoft YaHei"/>
          <w:sz w:val="23"/>
        </w:rPr>
        <w:t>.prettierrc 里面也可以 进行配置，最终搭配 prettier 的 编辑器插件，我们同样能够实现代码编辑状态下的提示和修复。</w:t>
      </w:r>
      <w:bookmarkEnd w:id="29"/>
    </w:p>
    <w:p w:rsidP="00EE0374" w:rsidRDefault="00EE0374" w:rsidR="00EE0374">
      <w:pPr>
        <w:pStyle w:val="normal"/>
        <w:keepNext w:val="0"/>
        <w:numPr>
          <w:ilvl w:val="2"/>
          <w:numId w:val="1"/>
        </w:numPr>
        <w:tabs>
          <w:tab w:pos="0" w:val="clear"/>
        </w:tabs>
        <w:spacing w:lineRule="auto" w:line="240"/>
        <w:ind w:firstLine="0" w:left="400"/>
      </w:pPr>
      <w:bookmarkStart w:name="_____30" w:id="30"/>
      <w:bookmarkStart w:name="_121" w:id="31"/>
      <w:bookmarkEnd w:id="30"/>
      <w:r>
        <w:rPr>
          <w:rFonts w:eastAsia="Microsoft YaHei" w:ascii="Microsoft YaHei" w:hAnsi="Microsoft YaHei" w:cs="Microsoft YaHei"/>
          <w:sz w:val="23"/>
        </w:rPr>
        <w:t>ES6 及其他泛 JS 语言的编译</w:t>
      </w:r>
      <w:bookmarkEnd w:id="31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32" w:id="32"/>
      <w:bookmarkStart w:name="_122" w:id="33"/>
      <w:bookmarkEnd w:id="32"/>
      <w:r>
        <w:rPr>
          <w:rFonts w:eastAsia="Microsoft YaHei" w:ascii="Microsoft YaHei" w:hAnsi="Microsoft YaHei" w:cs="Microsoft YaHei"/>
          <w:sz w:val="23"/>
        </w:rPr>
        <w:t>我们不能直接在线上使用 ES6 语法规范的 JS 代码，我们就需要通过工具对 JS 进行编译.  有些项目我们可能会使用 coffeescript，typescript，flow，elm，ocaml 等可以编译为 JS 语言 的泛 JS 语言书写代码，这就需要在调试或发布时，使用编译工具将对应代码编译为 JS 代码才能直接运行。</w:t>
      </w:r>
      <w:bookmarkEnd w:id="33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34" w:id="34"/>
      <w:bookmarkStart w:name="_123" w:id="35"/>
      <w:bookmarkEnd w:id="34"/>
      <w:r>
        <w:rPr>
          <w:rFonts w:eastAsia="Microsoft YaHei" w:ascii="Microsoft YaHei" w:hAnsi="Microsoft YaHei" w:cs="Microsoft YaHei"/>
          <w:sz w:val="23"/>
        </w:rPr>
        <w:t>编译工具：</w:t>
      </w:r>
      <w:bookmarkEnd w:id="35"/>
    </w:p>
    <w:p w:rsidP="00EE0374" w:rsidRDefault="00EE0374" w:rsidR="00EE0374">
      <w:pPr>
        <w:pStyle w:val="normal"/>
        <w:keepNext w:val="0"/>
        <w:numPr>
          <w:ilvl w:val="4"/>
          <w:numId w:val="1"/>
        </w:numPr>
        <w:tabs>
          <w:tab w:pos="0" w:val="clear"/>
        </w:tabs>
        <w:spacing w:lineRule="auto" w:line="240"/>
        <w:ind w:firstLine="0" w:left="800"/>
      </w:pPr>
      <w:bookmarkStart w:name="_____36" w:id="36"/>
      <w:bookmarkStart w:name="_124" w:id="37"/>
      <w:bookmarkEnd w:id="36"/>
      <w:r>
        <w:rPr>
          <w:rFonts w:eastAsia="Microsoft YaHei" w:ascii="Microsoft YaHei" w:hAnsi="Microsoft YaHei" w:cs="Microsoft YaHei"/>
          <w:sz w:val="23"/>
        </w:rPr>
        <w:t>babel</w:t>
      </w:r>
      <w:bookmarkEnd w:id="37"/>
    </w:p>
    <w:p w:rsidP="00EE0374" w:rsidRDefault="00EE0374" w:rsidR="00EE0374">
      <w:pPr>
        <w:pStyle w:val="normal"/>
        <w:keepNext w:val="0"/>
        <w:numPr>
          <w:ilvl w:val="4"/>
          <w:numId w:val="1"/>
        </w:numPr>
        <w:tabs>
          <w:tab w:pos="0" w:val="clear"/>
        </w:tabs>
        <w:spacing w:lineRule="auto" w:line="240"/>
        <w:ind w:firstLine="0" w:left="800"/>
      </w:pPr>
      <w:bookmarkStart w:name="_____38" w:id="38"/>
      <w:bookmarkStart w:name="_125" w:id="39"/>
      <w:bookmarkEnd w:id="38"/>
      <w:r>
        <w:rPr>
          <w:rFonts w:eastAsia="Microsoft YaHei" w:ascii="Microsoft YaHei" w:hAnsi="Microsoft YaHei" w:cs="Microsoft YaHei"/>
          <w:sz w:val="23"/>
        </w:rPr>
        <w:t>而其他的语言则对应有自己的编译器，例如 coffeescript 使用 coffeescript 编译器进行编译为 js，typescript 使用 typescript 编译器编译为 js。</w:t>
      </w:r>
      <w:bookmarkEnd w:id="39"/>
    </w:p>
    <w:p w:rsidP="00EE0374" w:rsidRDefault="00EE0374" w:rsidR="00EE0374">
      <w:pPr>
        <w:pStyle w:val="normal"/>
        <w:keepNext w:val="0"/>
        <w:numPr>
          <w:ilvl w:val="2"/>
          <w:numId w:val="1"/>
        </w:numPr>
        <w:tabs>
          <w:tab w:pos="0" w:val="clear"/>
        </w:tabs>
        <w:spacing w:lineRule="auto" w:line="240"/>
        <w:ind w:firstLine="0" w:left="400"/>
      </w:pPr>
      <w:bookmarkStart w:name="_____40" w:id="40"/>
      <w:bookmarkStart w:name="_126" w:id="41"/>
      <w:bookmarkEnd w:id="40"/>
      <w:r>
        <w:rPr>
          <w:rFonts w:eastAsia="Microsoft YaHei" w:ascii="Microsoft YaHei" w:hAnsi="Microsoft YaHei" w:cs="Microsoft YaHei"/>
          <w:sz w:val="23"/>
        </w:rPr>
        <w:t>js压缩工具</w:t>
      </w:r>
      <w:bookmarkEnd w:id="41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42" w:id="42"/>
      <w:bookmarkStart w:name="_127" w:id="43"/>
      <w:bookmarkEnd w:id="42"/>
      <w:r>
        <w:rPr>
          <w:rFonts w:eastAsia="Microsoft YaHei" w:ascii="Microsoft YaHei" w:hAnsi="Microsoft YaHei" w:cs="Microsoft YaHei"/>
          <w:sz w:val="23"/>
        </w:rPr>
        <w:t>uglify</w:t>
      </w:r>
      <w:bookmarkEnd w:id="43"/>
    </w:p>
    <w:p w:rsidP="00EE0374" w:rsidRDefault="00EE0374" w:rsidR="00EE0374">
      <w:pPr>
        <w:pStyle w:val="normal"/>
        <w:keepNext w:val="0"/>
        <w:numPr>
          <w:ilvl w:val="2"/>
          <w:numId w:val="1"/>
        </w:numPr>
        <w:tabs>
          <w:tab w:pos="0" w:val="clear"/>
        </w:tabs>
        <w:spacing w:lineRule="auto" w:line="240"/>
        <w:ind w:firstLine="0" w:left="400"/>
      </w:pPr>
      <w:bookmarkStart w:name="_____44" w:id="44"/>
      <w:bookmarkStart w:name="_128" w:id="45"/>
      <w:bookmarkEnd w:id="44"/>
      <w:r>
        <w:rPr>
          <w:rFonts w:eastAsia="Microsoft YaHei" w:ascii="Microsoft YaHei" w:hAnsi="Microsoft YaHei" w:cs="Microsoft YaHei"/>
          <w:sz w:val="23"/>
        </w:rPr>
        <w:t>流式处理工具</w:t>
      </w:r>
      <w:bookmarkEnd w:id="45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46" w:id="46"/>
      <w:bookmarkStart w:name="_129" w:id="47"/>
      <w:bookmarkEnd w:id="46"/>
      <w:r>
        <w:rPr>
          <w:rFonts w:eastAsia="Microsoft YaHei" w:ascii="Microsoft YaHei" w:hAnsi="Microsoft YaHei" w:cs="Microsoft YaHei"/>
          <w:sz w:val="23"/>
        </w:rPr>
        <w:t>grunt</w:t>
      </w:r>
      <w:bookmarkEnd w:id="47"/>
    </w:p>
    <w:p w:rsidP="00EE0374" w:rsidRDefault="00EE0374" w:rsidR="00EE0374">
      <w:pPr>
        <w:pStyle w:val="normal"/>
        <w:keepNext w:val="0"/>
        <w:numPr>
          <w:ilvl w:val="4"/>
          <w:numId w:val="1"/>
        </w:numPr>
        <w:tabs>
          <w:tab w:pos="0" w:val="clear"/>
        </w:tabs>
        <w:spacing w:lineRule="auto" w:line="240"/>
        <w:ind w:firstLine="0" w:left="800"/>
      </w:pPr>
      <w:bookmarkStart w:name="_____48" w:id="48"/>
      <w:bookmarkStart w:name="_132" w:id="49"/>
      <w:bookmarkEnd w:id="48"/>
      <w:r>
        <w:rPr>
          <w:rFonts w:eastAsia="Microsoft YaHei" w:ascii="Microsoft YaHei" w:hAnsi="Microsoft YaHei" w:cs="Microsoft YaHei"/>
          <w:sz w:val="23"/>
        </w:rPr>
        <w:t>通过 gruntfile.js 中的配置来让 grunt 做不同的操作</w:t>
      </w:r>
      <w:bookmarkEnd w:id="49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50" w:id="50"/>
      <w:bookmarkStart w:name="_130" w:id="51"/>
      <w:bookmarkEnd w:id="50"/>
      <w:r>
        <w:rPr>
          <w:rFonts w:eastAsia="Microsoft YaHei" w:ascii="Microsoft YaHei" w:hAnsi="Microsoft YaHei" w:cs="Microsoft YaHei"/>
          <w:sz w:val="23"/>
        </w:rPr>
        <w:t>gulp</w:t>
      </w:r>
      <w:bookmarkEnd w:id="51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52" w:id="52"/>
      <w:bookmarkStart w:name="_131" w:id="53"/>
      <w:bookmarkEnd w:id="52"/>
      <w:r>
        <w:rPr>
          <w:rFonts w:eastAsia="Microsoft YaHei" w:ascii="Microsoft YaHei" w:hAnsi="Microsoft YaHei" w:cs="Microsoft YaHei"/>
          <w:sz w:val="23"/>
        </w:rPr>
        <w:t>这是一类脚本工具，通过写脚本的形式将不同的工具安排执行流程</w:t>
      </w:r>
      <w:bookmarkEnd w:id="53"/>
    </w:p>
    <w:p w:rsidP="00EE0374" w:rsidRDefault="00EE0374" w:rsidR="00EE0374">
      <w:pPr>
        <w:pStyle w:val="normal"/>
        <w:keepNext w:val="0"/>
        <w:numPr>
          <w:ilvl w:val="2"/>
          <w:numId w:val="1"/>
        </w:numPr>
        <w:tabs>
          <w:tab w:pos="0" w:val="clear"/>
        </w:tabs>
        <w:spacing w:lineRule="auto" w:line="240"/>
        <w:ind w:firstLine="0" w:left="400"/>
      </w:pPr>
      <w:bookmarkStart w:name="_____54" w:id="54"/>
      <w:bookmarkStart w:name="_134" w:id="55"/>
      <w:bookmarkEnd w:id="54"/>
      <w:r>
        <w:rPr>
          <w:rFonts w:eastAsia="Microsoft YaHei" w:ascii="Microsoft YaHei" w:hAnsi="Microsoft YaHei" w:cs="Microsoft YaHei"/>
          <w:sz w:val="23"/>
        </w:rPr>
        <w:t>通用处理工具</w:t>
      </w:r>
      <w:bookmarkEnd w:id="55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56" w:id="56"/>
      <w:bookmarkStart w:name="_135" w:id="57"/>
      <w:bookmarkEnd w:id="56"/>
      <w:r>
        <w:rPr>
          <w:rFonts w:eastAsia="Microsoft YaHei" w:ascii="Microsoft YaHei" w:hAnsi="Microsoft YaHei" w:cs="Microsoft YaHei"/>
          <w:sz w:val="23"/>
        </w:rPr>
        <w:t>通用处理工具这里我们的分类是从功能上来讲，具备上面列举类目的多种功能的集合。他们有个最大的特点就是，他们已经不再是一个普通工具，而是一个具有插件化的系统，有着丰富和完善的社区环境，他们属于前端解决方案 这么一个领域。理论上他们可以做非常多的事情，而不像上面介绍的大部分工具，只能处理某一个垂直分类下的内容。</w:t>
      </w:r>
      <w:bookmarkEnd w:id="57"/>
    </w:p>
    <w:p w:rsidP="00EE0374" w:rsidRDefault="00EE0374" w:rsidR="00EE0374">
      <w:pPr>
        <w:pStyle w:val="normal"/>
        <w:keepNext w:val="0"/>
        <w:numPr>
          <w:ilvl w:val="3"/>
          <w:numId w:val="1"/>
        </w:numPr>
        <w:tabs>
          <w:tab w:pos="0" w:val="clear"/>
        </w:tabs>
        <w:spacing w:lineRule="auto" w:line="240"/>
        <w:ind w:firstLine="0" w:left="600"/>
      </w:pPr>
      <w:bookmarkStart w:name="_____58" w:id="58"/>
      <w:bookmarkStart w:name="_108" w:id="59"/>
      <w:bookmarkEnd w:id="58"/>
      <w:r>
        <w:rPr>
          <w:rFonts w:eastAsia="Microsoft YaHei" w:ascii="Microsoft YaHei" w:hAnsi="Microsoft YaHei" w:cs="Microsoft YaHei"/>
          <w:sz w:val="23"/>
        </w:rPr>
        <w:t>有哪些</w:t>
      </w:r>
      <w:bookmarkEnd w:id="59"/>
    </w:p>
    <w:p w:rsidP="00EE0374" w:rsidRDefault="00EE0374" w:rsidR="00EE0374">
      <w:pPr>
        <w:pStyle w:val="normal"/>
        <w:keepNext w:val="0"/>
        <w:numPr>
          <w:ilvl w:val="4"/>
          <w:numId w:val="1"/>
        </w:numPr>
        <w:tabs>
          <w:tab w:pos="0" w:val="clear"/>
        </w:tabs>
        <w:spacing w:lineRule="auto" w:line="240"/>
        <w:ind w:firstLine="0" w:left="800"/>
      </w:pPr>
      <w:bookmarkStart w:name="_____60" w:id="60"/>
      <w:bookmarkStart w:name="_105" w:id="61"/>
      <w:bookmarkEnd w:id="60"/>
      <w:r>
        <w:rPr>
          <w:rFonts w:eastAsia="Microsoft YaHei" w:ascii="Microsoft YaHei" w:hAnsi="Microsoft YaHei" w:cs="Microsoft YaHei"/>
          <w:sz w:val="23"/>
        </w:rPr>
        <w:t>webpack</w:t>
      </w:r>
      <w:bookmarkEnd w:id="61"/>
    </w:p>
    <w:p w:rsidP="00EE0374" w:rsidRDefault="00EE0374" w:rsidR="00EE0374">
      <w:pPr>
        <w:pStyle w:val="normal"/>
        <w:keepNext w:val="0"/>
        <w:numPr>
          <w:ilvl w:val="5"/>
          <w:numId w:val="1"/>
        </w:numPr>
        <w:tabs>
          <w:tab w:pos="0" w:val="clear"/>
        </w:tabs>
        <w:spacing w:lineRule="auto" w:line="240"/>
        <w:ind w:firstLine="0" w:left="1000"/>
      </w:pPr>
      <w:bookmarkStart w:name="_____62" w:id="62"/>
      <w:bookmarkStart w:name="_133" w:id="63"/>
      <w:bookmarkEnd w:id="62"/>
      <w:r>
        <w:rPr>
          <w:rFonts w:eastAsia="Microsoft YaHei" w:ascii="Microsoft YaHei" w:hAnsi="Microsoft YaHei" w:cs="Microsoft YaHei"/>
          <w:sz w:val="23"/>
        </w:rPr>
        <w:t>webpack 通过 webpack.config.js 配置</w:t>
      </w:r>
      <w:bookmarkEnd w:id="63"/>
    </w:p>
    <w:p w:rsidP="00EE0374" w:rsidRDefault="00EE0374" w:rsidR="00EE0374">
      <w:pPr>
        <w:pStyle w:val="normal"/>
        <w:keepNext w:val="0"/>
        <w:numPr>
          <w:ilvl w:val="6"/>
          <w:numId w:val="1"/>
        </w:numPr>
        <w:tabs>
          <w:tab w:pos="0" w:val="clear"/>
        </w:tabs>
        <w:spacing w:lineRule="auto" w:line="240"/>
        <w:ind w:firstLine="0" w:left="1200"/>
      </w:pPr>
      <w:bookmarkStart w:name="_____64" w:id="64"/>
      <w:bookmarkStart w:name="_136" w:id="65"/>
      <w:bookmarkEnd w:id="64"/>
      <w:r>
        <w:rPr>
          <w:rFonts w:eastAsia="Microsoft YaHei" w:ascii="Microsoft YaHei" w:hAnsi="Microsoft YaHei" w:cs="Microsoft YaHei"/>
          <w:sz w:val="23"/>
        </w:rPr>
        <w:t>Webpack 提供丰富配置和插件，需复杂配置，先打包再运行</w:t>
      </w:r>
      <w:bookmarkEnd w:id="65"/>
    </w:p>
    <w:p w:rsidP="00EE0374" w:rsidRDefault="00EE0374" w:rsidR="00EE0374">
      <w:pPr>
        <w:pStyle w:val="normal"/>
        <w:keepNext w:val="0"/>
        <w:numPr>
          <w:ilvl w:val="4"/>
          <w:numId w:val="1"/>
        </w:numPr>
        <w:tabs>
          <w:tab w:pos="0" w:val="clear"/>
        </w:tabs>
        <w:spacing w:lineRule="auto" w:line="240"/>
        <w:ind w:firstLine="0" w:left="800"/>
      </w:pPr>
      <w:bookmarkStart w:name="_____66" w:id="66"/>
      <w:bookmarkStart w:name="_106" w:id="67"/>
      <w:bookmarkEnd w:id="66"/>
      <w:r>
        <w:rPr>
          <w:rFonts w:eastAsia="Microsoft YaHei" w:ascii="Microsoft YaHei" w:hAnsi="Microsoft YaHei" w:cs="Microsoft YaHei"/>
          <w:sz w:val="23"/>
        </w:rPr>
        <w:t>vite</w:t>
      </w:r>
      <w:bookmarkEnd w:id="67"/>
    </w:p>
    <w:p w:rsidP="00EE0374" w:rsidRDefault="00EE0374" w:rsidR="00EE0374">
      <w:pPr>
        <w:pStyle w:val="normal"/>
        <w:keepNext w:val="0"/>
        <w:numPr>
          <w:ilvl w:val="5"/>
          <w:numId w:val="1"/>
        </w:numPr>
        <w:tabs>
          <w:tab w:pos="0" w:val="clear"/>
        </w:tabs>
        <w:spacing w:lineRule="auto" w:line="240"/>
        <w:ind w:firstLine="0" w:left="1000"/>
      </w:pPr>
      <w:bookmarkStart w:name="_____68" w:id="68"/>
      <w:bookmarkStart w:name="_137" w:id="69"/>
      <w:bookmarkEnd w:id="68"/>
      <w:r>
        <w:rPr>
          <w:rFonts w:eastAsia="Microsoft YaHei" w:ascii="Microsoft YaHei" w:hAnsi="Microsoft YaHei" w:cs="Microsoft YaHei"/>
          <w:sz w:val="23"/>
        </w:rPr>
        <w:t>Vite 开发时不打包，直接用 ES Module 运行，部署时打包，开箱即用</w:t>
      </w:r>
      <w:bookmarkEnd w:id="69"/>
    </w:p>
    <w:p w:rsidP="00EE0374" w:rsidRDefault="00EE0374" w:rsidR="00EE0374">
      <w:pPr>
        <w:pStyle w:val="normal"/>
        <w:keepNext w:val="0"/>
        <w:numPr>
          <w:ilvl w:val="0"/>
          <w:numId w:val="1"/>
        </w:numPr>
        <w:tabs>
          <w:tab w:pos="0" w:val="clear"/>
        </w:tabs>
        <w:spacing w:lineRule="auto" w:line="240"/>
        <w:ind w:firstLine="0" w:left="0"/>
      </w:pPr>
      <w:bookmarkStart w:name="_____70" w:id="70"/>
      <w:bookmarkStart w:name="_104" w:id="71"/>
      <w:bookmarkEnd w:id="70"/>
      <w:r>
        <w:rPr>
          <w:rFonts w:eastAsia="Microsoft YaHei" w:ascii="Microsoft YaHei" w:hAnsi="Microsoft YaHei" w:cs="Microsoft YaHei"/>
          <w:sz w:val="29"/>
          <w:b/>
        </w:rPr>
        <w:t>主题</w:t>
      </w:r>
      <w:bookmarkEnd w:id="71"/>
    </w:p>
    <w:p w:rsidP="00EE0374" w:rsidRDefault="00EE0374" w:rsidR="00EE0374">
      <w:pPr>
        <w:pStyle w:val="normal"/>
        <w:keepNext w:val="0"/>
        <w:numPr>
          <w:ilvl w:val="0"/>
          <w:numId w:val="1"/>
        </w:numPr>
        <w:tabs>
          <w:tab w:pos="0" w:val="clear"/>
        </w:tabs>
        <w:spacing w:lineRule="auto" w:line="240"/>
        <w:ind w:firstLine="0" w:left="0"/>
      </w:pPr>
      <w:bookmarkStart w:name="_____72" w:id="72"/>
      <w:bookmarkStart w:name="_102" w:id="73"/>
      <w:bookmarkEnd w:id="72"/>
      <w:r>
        <w:rPr>
          <w:rFonts w:eastAsia="Microsoft YaHei" w:ascii="Microsoft YaHei" w:hAnsi="Microsoft YaHei" w:cs="Microsoft YaHei"/>
          <w:sz w:val="29"/>
          <w:b/>
        </w:rPr>
        <w:t>主题</w:t>
      </w:r>
      <w:bookmarkEnd w:id="73"/>
    </w:p>
    <w:p w:rsidP="00EE0374" w:rsidRDefault="00EE0374" w:rsidR="00EE0374">
      <w:pPr>
        <w:pStyle w:val="normal"/>
        <w:keepNext w:val="0"/>
        <w:numPr>
          <w:ilvl w:val="0"/>
          <w:numId w:val="1"/>
        </w:numPr>
        <w:tabs>
          <w:tab w:pos="0" w:val="clear"/>
        </w:tabs>
        <w:spacing w:lineRule="auto" w:line="240"/>
        <w:ind w:firstLine="0" w:left="0"/>
      </w:pPr>
      <w:bookmarkStart w:name="_____74" w:id="74"/>
      <w:bookmarkStart w:name="_103" w:id="75"/>
      <w:bookmarkEnd w:id="74"/>
      <w:r>
        <w:rPr>
          <w:rFonts w:eastAsia="Microsoft YaHei" w:ascii="Microsoft YaHei" w:hAnsi="Microsoft YaHei" w:cs="Microsoft YaHei"/>
          <w:sz w:val="29"/>
          <w:b/>
        </w:rPr>
        <w:t>主题</w:t>
      </w:r>
      <w:bookmarkEnd w:id="75"/>
    </w:p>
    <w:sectPr w:rsidSect="00C22B24" w:rsidR="00C22B24" w:rsidRPr="00B87C61">
      <w:pgSz w:w="11906" w:h="16838"/>
      <w:pgMar w:bottom="1440" w:header="851" w:footer="992" w:top="1440" w:left="1800" w:gutter="0" w:right="180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>
    <w:nsid w:val="FFFFFF89"/>
    <w:multiLevelType w:val="singleLevel"/>
    <w:tmpl w:val="4CEA1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805BCE"/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805BCE"/>
    <w:pPr>
      <w:ind w:left="240"/>
    </w:pPr>
  </w:style>
  <w:style w:type="paragraph" w:styleId="30">
    <w:name w:val="toc 3"/>
    <w:basedOn w:val="a"/>
    <w:next w:val="a"/>
    <w:autoRedefine/>
    <w:uiPriority w:val="39"/>
    <w:rsid w:val="00805BCE"/>
    <w:pPr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3" Target="settings.xml" Type="http://schemas.openxmlformats.org/officeDocument/2006/relationships/settings"/>
  <Relationship Id="rId2" Target="styles.xml" Type="http://schemas.openxmlformats.org/officeDocument/2006/relationships/styles"/>
  <Relationship Id="rId1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fontTable.xml" Type="http://schemas.openxmlformats.org/officeDocument/2006/relationships/fontTable"/>
  <Relationship Id="rId4" Target="webSettings.xml" Type="http://schemas.openxmlformats.org/officeDocument/2006/relationships/webSettings"/>
  <Relationship Id="rId7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mitype="http://purl.org/dc/dcmitype/" xmlns:dc="http://purl.org/dc/elements/1.1/" xmlns:dcterms="http://purl.org/dc/terms/" xmlns:xsi="http://www.w3.org/2001/XMLSchema-instance">
  <dc:creator>guandangdang</dc:creator>
  <cp:lastModifiedBy>guandangdang</cp:lastModifiedBy>
  <cp:revision>1</cp:revision>
  <dcterms:created xsi:type="dcterms:W3CDTF">2025-02-24T19:33:12Z</dcterms:created>
  <dcterms:modified xsi:type="dcterms:W3CDTF">2025-02-24T19:33:12Z</dcterms:modified>
</cp:coreProperties>
</file>