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EF2EF">
      <w:pPr>
        <w:spacing w:after="156"/>
        <w:jc w:val="center"/>
        <w:rPr>
          <w:rFonts w:hint="eastAsia" w:ascii="黑体" w:hAnsi="黑体" w:eastAsia="黑体"/>
          <w:b/>
          <w:sz w:val="52"/>
          <w:szCs w:val="52"/>
          <w:lang w:val="en-US" w:eastAsia="zh-CN"/>
        </w:rPr>
      </w:pPr>
    </w:p>
    <w:p w14:paraId="23191C44">
      <w:pPr>
        <w:spacing w:after="156"/>
        <w:jc w:val="center"/>
        <w:rPr>
          <w:rFonts w:hint="eastAsia" w:ascii="黑体" w:hAnsi="黑体" w:eastAsia="黑体"/>
          <w:b/>
          <w:sz w:val="52"/>
          <w:szCs w:val="52"/>
          <w:lang w:eastAsia="zh-Hans"/>
        </w:rPr>
      </w:pPr>
      <w:r>
        <w:rPr>
          <w:rFonts w:hint="eastAsia" w:ascii="黑体" w:hAnsi="黑体" w:eastAsia="黑体"/>
          <w:b/>
          <w:sz w:val="52"/>
          <w:szCs w:val="52"/>
          <w:lang w:val="en-US" w:eastAsia="zh-CN"/>
        </w:rPr>
        <w:t>制造执行系统（MES）</w:t>
      </w:r>
    </w:p>
    <w:p w14:paraId="47EF4755">
      <w:pPr>
        <w:spacing w:after="156"/>
        <w:jc w:val="center"/>
        <w:rPr>
          <w:rFonts w:hint="default" w:ascii="黑体" w:hAnsi="黑体" w:eastAsia="黑体"/>
          <w:b/>
          <w:sz w:val="52"/>
          <w:szCs w:val="52"/>
          <w:lang w:val="en-US"/>
        </w:rPr>
      </w:pPr>
      <w:r>
        <w:rPr>
          <w:rFonts w:hint="eastAsia" w:ascii="黑体" w:hAnsi="黑体" w:eastAsia="黑体"/>
          <w:b/>
          <w:sz w:val="52"/>
          <w:szCs w:val="52"/>
          <w:lang w:val="en-US" w:eastAsia="zh-CN"/>
        </w:rPr>
        <w:t>开发计划表</w:t>
      </w:r>
    </w:p>
    <w:p w14:paraId="29516319">
      <w:pPr>
        <w:spacing w:after="156"/>
        <w:jc w:val="center"/>
        <w:rPr>
          <w:rFonts w:hint="eastAsia" w:ascii="黑体" w:hAnsi="黑体" w:eastAsia="黑体"/>
          <w:b/>
          <w:sz w:val="52"/>
          <w:szCs w:val="52"/>
        </w:rPr>
      </w:pPr>
    </w:p>
    <w:p w14:paraId="4DF9F3BA">
      <w:pPr>
        <w:spacing w:after="156"/>
        <w:jc w:val="center"/>
        <w:rPr>
          <w:rFonts w:hint="eastAsia" w:ascii="黑体" w:hAnsi="黑体" w:eastAsia="黑体"/>
          <w:b/>
          <w:sz w:val="52"/>
          <w:szCs w:val="52"/>
        </w:rPr>
      </w:pPr>
    </w:p>
    <w:p w14:paraId="728DE117">
      <w:pPr>
        <w:spacing w:after="156"/>
        <w:rPr>
          <w:rFonts w:hint="eastAsia" w:ascii="黑体" w:hAnsi="黑体" w:eastAsia="黑体"/>
          <w:b/>
          <w:sz w:val="52"/>
          <w:szCs w:val="52"/>
        </w:rPr>
      </w:pPr>
    </w:p>
    <w:p w14:paraId="708A9D2E">
      <w:pPr>
        <w:pStyle w:val="13"/>
        <w:rPr>
          <w:rFonts w:hint="eastAsia" w:ascii="微软雅黑" w:hAnsi="微软雅黑" w:eastAsia="微软雅黑" w:cs="微软雅黑"/>
          <w:b/>
          <w:bCs/>
          <w:sz w:val="112"/>
          <w:szCs w:val="72"/>
          <w:lang w:val="en-US" w:eastAsia="zh-CN"/>
        </w:rPr>
      </w:pPr>
    </w:p>
    <w:p w14:paraId="38249E09">
      <w:pPr>
        <w:pStyle w:val="13"/>
        <w:rPr>
          <w:rFonts w:hint="eastAsia" w:eastAsia="黑体"/>
          <w:lang w:eastAsia="zh-CN"/>
        </w:rPr>
      </w:pPr>
      <w:r>
        <w:rPr>
          <w:rFonts w:hint="eastAsia" w:eastAsia="黑体"/>
          <w:lang w:eastAsia="zh-CN"/>
        </w:rPr>
        <w:drawing>
          <wp:inline distT="0" distB="0" distL="114300" distR="114300">
            <wp:extent cx="3781425" cy="466725"/>
            <wp:effectExtent l="0" t="0" r="0" b="5715"/>
            <wp:docPr id="1" name="图片 1" descr="西北工业大学软件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北工业大学软件学院"/>
                    <pic:cNvPicPr>
                      <a:picLocks noChangeAspect="1"/>
                    </pic:cNvPicPr>
                  </pic:nvPicPr>
                  <pic:blipFill>
                    <a:blip r:embed="rId12"/>
                    <a:stretch>
                      <a:fillRect/>
                    </a:stretch>
                  </pic:blipFill>
                  <pic:spPr>
                    <a:xfrm>
                      <a:off x="0" y="0"/>
                      <a:ext cx="3781425" cy="466725"/>
                    </a:xfrm>
                    <a:prstGeom prst="rect">
                      <a:avLst/>
                    </a:prstGeom>
                  </pic:spPr>
                </pic:pic>
              </a:graphicData>
            </a:graphic>
          </wp:inline>
        </w:drawing>
      </w:r>
    </w:p>
    <w:p w14:paraId="0B3DC8B8">
      <w:pPr>
        <w:pStyle w:val="13"/>
        <w:spacing w:before="156" w:beforeLines="50"/>
        <w:rPr>
          <w:rFonts w:hint="default"/>
          <w:lang w:val="en-US"/>
        </w:rPr>
      </w:pPr>
      <w:r>
        <w:rPr>
          <w:rFonts w:hint="eastAsia"/>
          <w:lang w:val="en-US" w:eastAsia="zh-CN"/>
        </w:rPr>
        <w:t>西北工业大学 软件学院</w:t>
      </w:r>
    </w:p>
    <w:p w14:paraId="7A10E3C0">
      <w:pPr>
        <w:pStyle w:val="13"/>
        <w:spacing w:before="156" w:beforeLines="50"/>
        <w:rPr>
          <w:rFonts w:hint="eastAsia"/>
        </w:rPr>
      </w:pPr>
    </w:p>
    <w:p w14:paraId="4D18177D">
      <w:pPr>
        <w:pStyle w:val="15"/>
        <w:spacing w:after="156" w:line="240" w:lineRule="auto"/>
        <w:rPr>
          <w:rFonts w:hint="eastAsia"/>
          <w:b w:val="0"/>
          <w:sz w:val="30"/>
          <w:szCs w:val="30"/>
        </w:rPr>
      </w:pPr>
      <w:r>
        <w:rPr>
          <w:rFonts w:hint="eastAsia"/>
          <w:b w:val="0"/>
          <w:sz w:val="30"/>
          <w:szCs w:val="30"/>
        </w:rPr>
        <w:t>20</w:t>
      </w:r>
      <w:r>
        <w:rPr>
          <w:b w:val="0"/>
          <w:sz w:val="30"/>
          <w:szCs w:val="30"/>
        </w:rPr>
        <w:t>2</w:t>
      </w:r>
      <w:r>
        <w:rPr>
          <w:rFonts w:hint="eastAsia"/>
          <w:b w:val="0"/>
          <w:sz w:val="30"/>
          <w:szCs w:val="30"/>
          <w:lang w:val="en-US" w:eastAsia="zh-CN"/>
        </w:rPr>
        <w:t>5</w:t>
      </w:r>
      <w:r>
        <w:rPr>
          <w:rFonts w:hint="eastAsia"/>
          <w:b w:val="0"/>
          <w:sz w:val="30"/>
          <w:szCs w:val="30"/>
        </w:rPr>
        <w:t>年</w:t>
      </w:r>
      <w:r>
        <w:rPr>
          <w:rFonts w:hint="eastAsia"/>
          <w:b w:val="0"/>
          <w:sz w:val="30"/>
          <w:szCs w:val="30"/>
          <w:lang w:val="en-US" w:eastAsia="zh-CN"/>
        </w:rPr>
        <w:t>12</w:t>
      </w:r>
      <w:r>
        <w:rPr>
          <w:rFonts w:hint="eastAsia"/>
          <w:b w:val="0"/>
          <w:sz w:val="30"/>
          <w:szCs w:val="30"/>
        </w:rPr>
        <w:t>月</w:t>
      </w:r>
    </w:p>
    <w:p w14:paraId="59DF8D7A">
      <w:pPr>
        <w:pStyle w:val="13"/>
        <w:spacing w:before="156" w:beforeLines="50"/>
        <w:rPr>
          <w:rFonts w:hint="eastAsia"/>
        </w:rPr>
        <w:sectPr>
          <w:headerReference r:id="rId5" w:type="first"/>
          <w:footerReference r:id="rId8" w:type="first"/>
          <w:headerReference r:id="rId3" w:type="default"/>
          <w:footerReference r:id="rId6" w:type="default"/>
          <w:headerReference r:id="rId4" w:type="even"/>
          <w:footerReference r:id="rId7" w:type="even"/>
          <w:pgSz w:w="11907" w:h="16840"/>
          <w:pgMar w:top="1440" w:right="1797" w:bottom="1440" w:left="1797" w:header="851" w:footer="992" w:gutter="0"/>
          <w:cols w:space="720" w:num="1"/>
          <w:docGrid w:type="linesAndChars" w:linePitch="312" w:charSpace="0"/>
        </w:sectPr>
      </w:pPr>
    </w:p>
    <w:p w14:paraId="6180CA2B">
      <w:pPr>
        <w:spacing w:before="156" w:beforeLines="50" w:after="156" w:line="240" w:lineRule="auto"/>
        <w:jc w:val="left"/>
        <w:rPr>
          <w:rFonts w:hint="eastAsia"/>
          <w:sz w:val="30"/>
          <w:szCs w:val="30"/>
        </w:rPr>
        <w:sectPr>
          <w:type w:val="continuous"/>
          <w:pgSz w:w="11907" w:h="16840"/>
          <w:pgMar w:top="1440" w:right="1797" w:bottom="1440" w:left="1797" w:header="851" w:footer="992" w:gutter="0"/>
          <w:cols w:space="720" w:num="1"/>
          <w:docGrid w:type="linesAndChars" w:linePitch="312" w:charSpace="0"/>
        </w:sectPr>
      </w:pPr>
    </w:p>
    <w:sdt>
      <w:sdtPr>
        <w:rPr>
          <w:rFonts w:ascii="宋体" w:hAnsi="宋体" w:eastAsia="宋体" w:cstheme="minorBidi"/>
          <w:b/>
          <w:bCs/>
          <w:kern w:val="2"/>
          <w:sz w:val="28"/>
          <w:szCs w:val="36"/>
          <w:lang w:val="en-US" w:eastAsia="zh-CN" w:bidi="ar-SA"/>
        </w:rPr>
        <w:id w:val="147461658"/>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5B2826AB">
          <w:pPr>
            <w:spacing w:before="0" w:beforeLines="0" w:after="0" w:afterLines="0" w:line="240" w:lineRule="auto"/>
            <w:ind w:left="0" w:leftChars="0" w:right="0" w:rightChars="0" w:firstLine="0" w:firstLineChars="0"/>
            <w:jc w:val="center"/>
            <w:rPr>
              <w:b/>
              <w:bCs/>
              <w:sz w:val="28"/>
              <w:szCs w:val="36"/>
            </w:rPr>
          </w:pPr>
          <w:r>
            <w:rPr>
              <w:rFonts w:ascii="宋体" w:hAnsi="宋体" w:eastAsia="宋体"/>
              <w:b/>
              <w:bCs/>
              <w:sz w:val="28"/>
              <w:szCs w:val="36"/>
            </w:rPr>
            <w:t>目</w:t>
          </w:r>
          <w:r>
            <w:rPr>
              <w:rFonts w:hint="eastAsia" w:ascii="宋体" w:hAnsi="宋体" w:eastAsia="宋体"/>
              <w:b/>
              <w:bCs/>
              <w:sz w:val="28"/>
              <w:szCs w:val="36"/>
              <w:lang w:val="en-US" w:eastAsia="zh-CN"/>
            </w:rPr>
            <w:t xml:space="preserve"> </w:t>
          </w:r>
          <w:r>
            <w:rPr>
              <w:rFonts w:ascii="宋体" w:hAnsi="宋体" w:eastAsia="宋体"/>
              <w:b/>
              <w:bCs/>
              <w:sz w:val="28"/>
              <w:szCs w:val="36"/>
            </w:rPr>
            <w:t>录</w:t>
          </w:r>
        </w:p>
        <w:p w14:paraId="34F59A41">
          <w:pPr>
            <w:pStyle w:val="8"/>
            <w:tabs>
              <w:tab w:val="right" w:leader="dot" w:pos="8306"/>
              <w:tab w:val="clear" w:pos="420"/>
              <w:tab w:val="clear" w:pos="8222"/>
            </w:tabs>
          </w:pPr>
          <w:r>
            <w:rPr>
              <w:rFonts w:asciiTheme="minorHAnsi" w:hAnsiTheme="minorHAnsi" w:eastAsiaTheme="minorEastAsia" w:cstheme="minorBidi"/>
              <w:kern w:val="2"/>
              <w:sz w:val="21"/>
              <w:szCs w:val="24"/>
              <w:lang w:val="en-US" w:eastAsia="zh-CN" w:bidi="ar-SA"/>
            </w:rPr>
            <w:fldChar w:fldCharType="begin"/>
          </w:r>
          <w:r>
            <w:rPr>
              <w:rFonts w:asciiTheme="minorHAnsi" w:hAnsiTheme="minorHAnsi" w:eastAsiaTheme="minorEastAsia" w:cstheme="minorBidi"/>
              <w:kern w:val="2"/>
              <w:sz w:val="21"/>
              <w:szCs w:val="24"/>
              <w:lang w:val="en-US" w:eastAsia="zh-CN" w:bidi="ar-SA"/>
            </w:rPr>
            <w:instrText xml:space="preserve">TOC \o "1-3"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_Toc30415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1. </w:t>
          </w:r>
          <w:r>
            <w:rPr>
              <w:rFonts w:hint="eastAsia" w:ascii="Arial" w:hAnsi="Arial" w:eastAsia="黑体" w:cs="Times New Roman"/>
              <w:spacing w:val="20"/>
              <w:szCs w:val="44"/>
              <w:lang w:bidi="ar-SA"/>
            </w:rPr>
            <w:t>前言</w:t>
          </w:r>
          <w:r>
            <w:tab/>
          </w:r>
          <w:r>
            <w:fldChar w:fldCharType="begin"/>
          </w:r>
          <w:r>
            <w:instrText xml:space="preserve"> PAGEREF _Toc30415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330D57D2">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_Toc22196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1.1. </w:t>
          </w:r>
          <w:r>
            <w:rPr>
              <w:rFonts w:hint="eastAsia" w:ascii="宋体" w:hAnsi="宋体" w:eastAsia="宋体" w:cs="宋体"/>
            </w:rPr>
            <w:t>编写目的</w:t>
          </w:r>
          <w:r>
            <w:tab/>
          </w:r>
          <w:r>
            <w:fldChar w:fldCharType="begin"/>
          </w:r>
          <w:r>
            <w:instrText xml:space="preserve"> PAGEREF _Toc22196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6701AF4E">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_Toc12246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1.2. </w:t>
          </w:r>
          <w:r>
            <w:rPr>
              <w:rFonts w:hint="eastAsia" w:ascii="宋体" w:hAnsi="宋体" w:eastAsia="宋体" w:cs="宋体"/>
            </w:rPr>
            <w:t>适用范围</w:t>
          </w:r>
          <w:r>
            <w:tab/>
          </w:r>
          <w:r>
            <w:fldChar w:fldCharType="begin"/>
          </w:r>
          <w:r>
            <w:instrText xml:space="preserve"> PAGEREF _Toc12246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2E5B5453">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_Toc19186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1.3. </w:t>
          </w:r>
          <w:r>
            <w:rPr>
              <w:rFonts w:hint="eastAsia" w:ascii="宋体" w:hAnsi="宋体" w:eastAsia="宋体" w:cs="宋体"/>
            </w:rPr>
            <w:t>文档负责单位</w:t>
          </w:r>
          <w:r>
            <w:tab/>
          </w:r>
          <w:r>
            <w:fldChar w:fldCharType="begin"/>
          </w:r>
          <w:r>
            <w:instrText xml:space="preserve"> PAGEREF _Toc19186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00CA8EC1">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_Toc4936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1.4. </w:t>
          </w:r>
          <w:r>
            <w:rPr>
              <w:rFonts w:hint="eastAsia" w:ascii="宋体" w:hAnsi="宋体" w:eastAsia="宋体" w:cs="宋体"/>
            </w:rPr>
            <w:t>文档信息</w:t>
          </w:r>
          <w:r>
            <w:tab/>
          </w:r>
          <w:r>
            <w:fldChar w:fldCharType="begin"/>
          </w:r>
          <w:r>
            <w:instrText xml:space="preserve"> PAGEREF _Toc4936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19C8D6B8">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_Toc1459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1.5. </w:t>
          </w:r>
          <w:r>
            <w:rPr>
              <w:rFonts w:hint="eastAsia" w:ascii="宋体" w:hAnsi="宋体" w:eastAsia="宋体" w:cs="宋体"/>
            </w:rPr>
            <w:t>维护记录</w:t>
          </w:r>
          <w:r>
            <w:tab/>
          </w:r>
          <w:r>
            <w:fldChar w:fldCharType="begin"/>
          </w:r>
          <w:r>
            <w:instrText xml:space="preserve"> PAGEREF _Toc1459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5E04E5F3">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_Toc17112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2. </w:t>
          </w:r>
          <w:r>
            <w:rPr>
              <w:rFonts w:hint="eastAsia" w:ascii="Arial" w:hAnsi="Arial" w:eastAsia="黑体" w:cs="Times New Roman"/>
              <w:spacing w:val="20"/>
              <w:szCs w:val="44"/>
              <w:lang w:bidi="ar-SA"/>
            </w:rPr>
            <w:t>项目概述</w:t>
          </w:r>
          <w:r>
            <w:tab/>
          </w:r>
          <w:r>
            <w:fldChar w:fldCharType="begin"/>
          </w:r>
          <w:r>
            <w:instrText xml:space="preserve"> PAGEREF _Toc17112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15E78CEE">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_Toc10790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2.1. </w:t>
          </w:r>
          <w:r>
            <w:rPr>
              <w:rFonts w:hint="eastAsia" w:ascii="宋体" w:hAnsi="宋体" w:eastAsia="宋体" w:cs="宋体"/>
            </w:rPr>
            <w:t>项目目标</w:t>
          </w:r>
          <w:r>
            <w:tab/>
          </w:r>
          <w:r>
            <w:fldChar w:fldCharType="begin"/>
          </w:r>
          <w:r>
            <w:instrText xml:space="preserve"> PAGEREF _Toc10790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22EEDF8F">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_Toc17460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2.2. </w:t>
          </w:r>
          <w:r>
            <w:rPr>
              <w:rFonts w:hint="eastAsia" w:ascii="宋体" w:hAnsi="宋体" w:eastAsia="宋体" w:cs="宋体"/>
            </w:rPr>
            <w:t>项目范围</w:t>
          </w:r>
          <w:r>
            <w:tab/>
          </w:r>
          <w:r>
            <w:fldChar w:fldCharType="begin"/>
          </w:r>
          <w:r>
            <w:instrText xml:space="preserve"> PAGEREF _Toc17460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08281F65">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_Toc16786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2.3. </w:t>
          </w:r>
          <w:r>
            <w:rPr>
              <w:rFonts w:hint="eastAsia" w:ascii="宋体" w:hAnsi="宋体" w:eastAsia="宋体" w:cs="宋体"/>
            </w:rPr>
            <w:t>项目周期（2025.12.15-2026.2.14）</w:t>
          </w:r>
          <w:r>
            <w:tab/>
          </w:r>
          <w:r>
            <w:fldChar w:fldCharType="begin"/>
          </w:r>
          <w:r>
            <w:instrText xml:space="preserve"> PAGEREF _Toc16786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694BC303">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_Toc29842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2.4. </w:t>
          </w:r>
          <w:r>
            <w:rPr>
              <w:rFonts w:hint="eastAsia" w:ascii="宋体" w:hAnsi="宋体" w:eastAsia="宋体" w:cs="宋体"/>
            </w:rPr>
            <w:t>团队分工</w:t>
          </w:r>
          <w:r>
            <w:tab/>
          </w:r>
          <w:r>
            <w:fldChar w:fldCharType="begin"/>
          </w:r>
          <w:r>
            <w:instrText xml:space="preserve"> PAGEREF _Toc29842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0BC3C0E4">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_Toc28983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3. </w:t>
          </w:r>
          <w:r>
            <w:rPr>
              <w:rFonts w:hint="eastAsia" w:ascii="Arial" w:hAnsi="Arial" w:eastAsia="黑体" w:cs="Times New Roman"/>
              <w:spacing w:val="20"/>
              <w:szCs w:val="44"/>
              <w:lang w:bidi="ar-SA"/>
            </w:rPr>
            <w:t>详细开发计划表</w:t>
          </w:r>
          <w:r>
            <w:tab/>
          </w:r>
          <w:r>
            <w:fldChar w:fldCharType="begin"/>
          </w:r>
          <w:r>
            <w:instrText xml:space="preserve"> PAGEREF _Toc28983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4C4492ED">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_Toc13706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3.1. </w:t>
          </w:r>
          <w:r>
            <w:rPr>
              <w:rFonts w:hint="eastAsia" w:ascii="宋体" w:hAnsi="宋体" w:eastAsia="宋体" w:cs="宋体"/>
            </w:rPr>
            <w:t>迭代 1：基础支撑层（2025.12.15-2026.1.5）</w:t>
          </w:r>
          <w:r>
            <w:tab/>
          </w:r>
          <w:r>
            <w:fldChar w:fldCharType="begin"/>
          </w:r>
          <w:r>
            <w:instrText xml:space="preserve"> PAGEREF _Toc13706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4FDAF552">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_Toc2110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3.2. </w:t>
          </w:r>
          <w:r>
            <w:rPr>
              <w:rFonts w:hint="eastAsia" w:ascii="宋体" w:hAnsi="宋体" w:eastAsia="宋体" w:cs="宋体"/>
            </w:rPr>
            <w:t>迭代 2：核心流程层（2026.1.6-2026.1.26）</w:t>
          </w:r>
          <w:r>
            <w:tab/>
          </w:r>
          <w:r>
            <w:fldChar w:fldCharType="begin"/>
          </w:r>
          <w:r>
            <w:instrText xml:space="preserve"> PAGEREF _Toc2110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3068950A">
          <w:pPr>
            <w:pStyle w:val="9"/>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_Toc1483 </w:instrText>
          </w:r>
          <w:r>
            <w:rPr>
              <w:rFonts w:asciiTheme="minorHAnsi" w:hAnsiTheme="minorHAnsi" w:eastAsiaTheme="minorEastAsia" w:cstheme="minorBidi"/>
              <w:kern w:val="2"/>
              <w:szCs w:val="24"/>
              <w:lang w:val="en-US" w:eastAsia="zh-CN" w:bidi="ar-SA"/>
            </w:rPr>
            <w:fldChar w:fldCharType="separate"/>
          </w:r>
          <w:r>
            <w:rPr>
              <w:rFonts w:hint="default" w:ascii="宋体" w:hAnsi="宋体" w:eastAsia="宋体" w:cs="宋体"/>
            </w:rPr>
            <w:t xml:space="preserve">3.3. </w:t>
          </w:r>
          <w:r>
            <w:rPr>
              <w:rFonts w:hint="eastAsia" w:ascii="宋体" w:hAnsi="宋体" w:eastAsia="宋体" w:cs="宋体"/>
            </w:rPr>
            <w:t>迭代 3：生产执行层（2026.1.27-2026.2.14）</w:t>
          </w:r>
          <w:r>
            <w:tab/>
          </w:r>
          <w:r>
            <w:fldChar w:fldCharType="begin"/>
          </w:r>
          <w:r>
            <w:instrText xml:space="preserve"> PAGEREF _Toc1483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6B724D80">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_Toc28187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4. </w:t>
          </w:r>
          <w:r>
            <w:rPr>
              <w:rFonts w:hint="eastAsia" w:ascii="Arial" w:hAnsi="Arial" w:eastAsia="黑体" w:cs="Times New Roman"/>
              <w:spacing w:val="20"/>
              <w:szCs w:val="44"/>
              <w:lang w:bidi="ar-SA"/>
            </w:rPr>
            <w:t>技术选型</w:t>
          </w:r>
          <w:r>
            <w:tab/>
          </w:r>
          <w:r>
            <w:fldChar w:fldCharType="begin"/>
          </w:r>
          <w:r>
            <w:instrText xml:space="preserve"> PAGEREF _Toc28187 \h </w:instrText>
          </w:r>
          <w:r>
            <w:fldChar w:fldCharType="separate"/>
          </w:r>
          <w:r>
            <w:t>7</w:t>
          </w:r>
          <w:r>
            <w:fldChar w:fldCharType="end"/>
          </w:r>
          <w:r>
            <w:rPr>
              <w:rFonts w:asciiTheme="minorHAnsi" w:hAnsiTheme="minorHAnsi" w:eastAsiaTheme="minorEastAsia" w:cstheme="minorBidi"/>
              <w:kern w:val="2"/>
              <w:szCs w:val="24"/>
              <w:lang w:val="en-US" w:eastAsia="zh-CN" w:bidi="ar-SA"/>
            </w:rPr>
            <w:fldChar w:fldCharType="end"/>
          </w:r>
        </w:p>
        <w:p w14:paraId="61F0ACB4">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_Toc3184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5. </w:t>
          </w:r>
          <w:r>
            <w:rPr>
              <w:rFonts w:hint="eastAsia" w:ascii="Arial" w:hAnsi="Arial" w:eastAsia="黑体" w:cs="Times New Roman"/>
              <w:spacing w:val="20"/>
              <w:szCs w:val="44"/>
              <w:lang w:bidi="ar-SA"/>
            </w:rPr>
            <w:t>风险识别与应对表</w:t>
          </w:r>
          <w:r>
            <w:tab/>
          </w:r>
          <w:r>
            <w:fldChar w:fldCharType="begin"/>
          </w:r>
          <w:r>
            <w:instrText xml:space="preserve"> PAGEREF _Toc3184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78121CC3">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_Toc32018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6. </w:t>
          </w:r>
          <w:r>
            <w:rPr>
              <w:rFonts w:hint="eastAsia" w:ascii="Arial" w:hAnsi="Arial" w:eastAsia="黑体" w:cs="Times New Roman"/>
              <w:spacing w:val="20"/>
              <w:szCs w:val="44"/>
              <w:lang w:bidi="ar-SA"/>
            </w:rPr>
            <w:t>项目里程碑</w:t>
          </w:r>
          <w:r>
            <w:tab/>
          </w:r>
          <w:r>
            <w:fldChar w:fldCharType="begin"/>
          </w:r>
          <w:r>
            <w:instrText xml:space="preserve"> PAGEREF _Toc32018 \h </w:instrText>
          </w:r>
          <w:r>
            <w:fldChar w:fldCharType="separate"/>
          </w:r>
          <w:r>
            <w:t>9</w:t>
          </w:r>
          <w:r>
            <w:fldChar w:fldCharType="end"/>
          </w:r>
          <w:r>
            <w:rPr>
              <w:rFonts w:asciiTheme="minorHAnsi" w:hAnsiTheme="minorHAnsi" w:eastAsiaTheme="minorEastAsia" w:cstheme="minorBidi"/>
              <w:kern w:val="2"/>
              <w:szCs w:val="24"/>
              <w:lang w:val="en-US" w:eastAsia="zh-CN" w:bidi="ar-SA"/>
            </w:rPr>
            <w:fldChar w:fldCharType="end"/>
          </w:r>
        </w:p>
        <w:p w14:paraId="23CBE1FE">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_Toc5117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7. </w:t>
          </w:r>
          <w:r>
            <w:rPr>
              <w:rFonts w:hint="eastAsia" w:ascii="Arial" w:hAnsi="Arial" w:eastAsia="黑体" w:cs="Times New Roman"/>
              <w:spacing w:val="20"/>
              <w:szCs w:val="44"/>
              <w:lang w:bidi="ar-SA"/>
            </w:rPr>
            <w:t>交付物清单</w:t>
          </w:r>
          <w:r>
            <w:tab/>
          </w:r>
          <w:r>
            <w:fldChar w:fldCharType="begin"/>
          </w:r>
          <w:r>
            <w:instrText xml:space="preserve"> PAGEREF _Toc5117 \h </w:instrText>
          </w:r>
          <w:r>
            <w:fldChar w:fldCharType="separate"/>
          </w:r>
          <w:r>
            <w:t>10</w:t>
          </w:r>
          <w:r>
            <w:fldChar w:fldCharType="end"/>
          </w:r>
          <w:r>
            <w:rPr>
              <w:rFonts w:asciiTheme="minorHAnsi" w:hAnsiTheme="minorHAnsi" w:eastAsiaTheme="minorEastAsia" w:cstheme="minorBidi"/>
              <w:kern w:val="2"/>
              <w:szCs w:val="24"/>
              <w:lang w:val="en-US" w:eastAsia="zh-CN" w:bidi="ar-SA"/>
            </w:rPr>
            <w:fldChar w:fldCharType="end"/>
          </w:r>
        </w:p>
        <w:p w14:paraId="46990491">
          <w:pPr>
            <w:pStyle w:val="8"/>
            <w:tabs>
              <w:tab w:val="right" w:leader="dot" w:pos="8306"/>
              <w:tab w:val="clear" w:pos="420"/>
              <w:tab w:val="clear" w:pos="8222"/>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_Toc29110 </w:instrText>
          </w:r>
          <w:r>
            <w:rPr>
              <w:rFonts w:asciiTheme="minorHAnsi" w:hAnsiTheme="minorHAnsi" w:eastAsiaTheme="minorEastAsia" w:cstheme="minorBidi"/>
              <w:kern w:val="2"/>
              <w:szCs w:val="24"/>
              <w:lang w:val="en-US" w:eastAsia="zh-CN" w:bidi="ar-SA"/>
            </w:rPr>
            <w:fldChar w:fldCharType="separate"/>
          </w:r>
          <w:r>
            <w:rPr>
              <w:rFonts w:hint="default" w:ascii="Arial" w:hAnsi="Arial" w:eastAsia="黑体" w:cs="Times New Roman"/>
              <w:spacing w:val="20"/>
              <w:szCs w:val="44"/>
              <w:lang w:bidi="ar-SA"/>
            </w:rPr>
            <w:t xml:space="preserve">8. </w:t>
          </w:r>
          <w:r>
            <w:rPr>
              <w:rFonts w:hint="eastAsia" w:ascii="Arial" w:hAnsi="Arial" w:eastAsia="黑体" w:cs="Times New Roman"/>
              <w:spacing w:val="20"/>
              <w:szCs w:val="44"/>
              <w:lang w:bidi="ar-SA"/>
            </w:rPr>
            <w:t>附则</w:t>
          </w:r>
          <w:r>
            <w:tab/>
          </w:r>
          <w:r>
            <w:fldChar w:fldCharType="begin"/>
          </w:r>
          <w:r>
            <w:instrText xml:space="preserve"> PAGEREF _Toc29110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4CDE7D03">
          <w:pPr>
            <w:pStyle w:val="3"/>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7A50F975">
      <w:pPr>
        <w:pStyle w:val="3"/>
        <w:rPr>
          <w:rFonts w:asciiTheme="minorHAnsi" w:hAnsiTheme="minorHAnsi" w:eastAsiaTheme="minorEastAsia" w:cstheme="minorBidi"/>
          <w:kern w:val="2"/>
          <w:sz w:val="21"/>
          <w:szCs w:val="24"/>
          <w:lang w:val="en-US" w:eastAsia="zh-CN" w:bidi="ar-SA"/>
        </w:rPr>
      </w:pPr>
    </w:p>
    <w:p w14:paraId="42225B11"/>
    <w:p w14:paraId="6A64296B"/>
    <w:p w14:paraId="2C4C4A55">
      <w:pPr>
        <w:pStyle w:val="2"/>
        <w:keepNext/>
        <w:keepLines/>
        <w:pageBreakBefore/>
        <w:widowControl w:val="0"/>
        <w:numPr>
          <w:ilvl w:val="0"/>
          <w:numId w:val="2"/>
        </w:numPr>
        <w:kinsoku/>
        <w:wordWrap/>
        <w:overflowPunct/>
        <w:topLinePunct w:val="0"/>
        <w:autoSpaceDE/>
        <w:autoSpaceDN/>
        <w:bidi w:val="0"/>
        <w:adjustRightInd/>
        <w:snapToGrid/>
        <w:spacing w:before="313" w:beforeLines="100" w:beforeAutospacing="0" w:after="313" w:afterLines="100" w:afterAutospacing="0" w:line="579" w:lineRule="auto"/>
        <w:ind w:left="425" w:leftChars="0" w:hanging="425" w:firstLineChars="0"/>
        <w:jc w:val="both"/>
        <w:textAlignment w:val="auto"/>
        <w:outlineLvl w:val="0"/>
        <w:rPr>
          <w:rFonts w:hint="eastAsia" w:ascii="Arial" w:hAnsi="Arial" w:eastAsia="黑体" w:cs="Times New Roman"/>
          <w:spacing w:val="20"/>
          <w:sz w:val="44"/>
          <w:szCs w:val="44"/>
          <w:lang w:bidi="ar-SA"/>
        </w:rPr>
      </w:pPr>
      <w:bookmarkStart w:id="0" w:name="_Toc30415"/>
      <w:r>
        <w:rPr>
          <w:rFonts w:hint="eastAsia" w:ascii="Arial" w:hAnsi="Arial" w:eastAsia="黑体" w:cs="Times New Roman"/>
          <w:spacing w:val="20"/>
          <w:sz w:val="44"/>
          <w:szCs w:val="44"/>
          <w:lang w:bidi="ar-SA"/>
        </w:rPr>
        <w:t>前言</w:t>
      </w:r>
      <w:bookmarkEnd w:id="0"/>
    </w:p>
    <w:p w14:paraId="1EC4007D">
      <w:pPr>
        <w:pStyle w:val="4"/>
        <w:numPr>
          <w:ilvl w:val="1"/>
          <w:numId w:val="2"/>
        </w:numPr>
        <w:spacing w:after="156"/>
        <w:ind w:left="567" w:leftChars="0" w:hanging="567" w:firstLineChars="0"/>
        <w:rPr>
          <w:rFonts w:hint="eastAsia" w:ascii="宋体" w:hAnsi="宋体" w:eastAsia="宋体" w:cs="宋体"/>
        </w:rPr>
      </w:pPr>
      <w:bookmarkStart w:id="1" w:name="_Toc22196"/>
      <w:r>
        <w:rPr>
          <w:rFonts w:hint="eastAsia" w:ascii="宋体" w:hAnsi="宋体" w:eastAsia="宋体" w:cs="宋体"/>
        </w:rPr>
        <w:t>编写目的</w:t>
      </w:r>
      <w:bookmarkEnd w:id="1"/>
    </w:p>
    <w:p w14:paraId="182AA094">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本制造执行系统（MES）项目开发计划旨在为项目全生命周期管理提供明确指引，通过确立项目核心目标、关键里程碑、资源规划与管理流程标准，统一项目组及相关部门的协同认知。本计划将作为资源配置、风险识别与应对、进度监控与决策的重要依据，以规范开发活动、控制项目风险，确保系统在计划周期内实现“基础数据→采购→生产→仓库→销售→质量→设备”的端到端业务闭环，最终达成提升生产透明度、优化运营效率、保障产品质量的核心业务目标。</w:t>
      </w:r>
    </w:p>
    <w:p w14:paraId="5A76C707">
      <w:pPr>
        <w:pStyle w:val="4"/>
        <w:numPr>
          <w:ilvl w:val="1"/>
          <w:numId w:val="2"/>
        </w:numPr>
        <w:spacing w:after="156"/>
        <w:ind w:left="567" w:leftChars="0" w:hanging="567" w:firstLineChars="0"/>
        <w:rPr>
          <w:rFonts w:hint="eastAsia" w:ascii="宋体" w:hAnsi="宋体" w:eastAsia="宋体" w:cs="宋体"/>
        </w:rPr>
      </w:pPr>
      <w:bookmarkStart w:id="2" w:name="_Toc12246"/>
      <w:r>
        <w:rPr>
          <w:rFonts w:hint="eastAsia" w:ascii="宋体" w:hAnsi="宋体" w:eastAsia="宋体" w:cs="宋体"/>
        </w:rPr>
        <w:t>适用范围</w:t>
      </w:r>
      <w:bookmarkEnd w:id="2"/>
    </w:p>
    <w:p w14:paraId="20D45484">
      <w:pPr>
        <w:ind w:firstLine="420" w:firstLineChars="200"/>
        <w:rPr>
          <w:rFonts w:hint="eastAsia" w:eastAsia="宋体" w:asciiTheme="minorEastAsia" w:hAnsiTheme="minorEastAsia" w:cstheme="minorEastAsia"/>
          <w:sz w:val="21"/>
          <w:szCs w:val="21"/>
          <w:lang w:val="en-US" w:eastAsia="zh-CN"/>
        </w:rPr>
      </w:pPr>
      <w:r>
        <w:rPr>
          <w:rFonts w:hint="eastAsia" w:eastAsia="宋体" w:asciiTheme="minorEastAsia" w:hAnsiTheme="minorEastAsia" w:cstheme="minorEastAsia"/>
          <w:sz w:val="21"/>
          <w:szCs w:val="21"/>
          <w:lang w:val="en-US" w:eastAsia="zh-CN"/>
        </w:rPr>
        <w:t>本计划适用于从项目启动至系统上线验收的全过程，约束和指导所有项目相关方，包括但不限于：</w:t>
      </w:r>
    </w:p>
    <w:p w14:paraId="3C3BF252">
      <w:pPr>
        <w:numPr>
          <w:ilvl w:val="0"/>
          <w:numId w:val="3"/>
        </w:numPr>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项目决策与评审层：公司管理层、项目指导委员会。</w:t>
      </w:r>
    </w:p>
    <w:p w14:paraId="66E6A4A3">
      <w:pPr>
        <w:numPr>
          <w:ilvl w:val="0"/>
          <w:numId w:val="3"/>
        </w:numPr>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项目管理与执行层：项目经理、产品负责人、开发团队、测试团队、实施团队。</w:t>
      </w:r>
    </w:p>
    <w:p w14:paraId="2EF06981">
      <w:pPr>
        <w:numPr>
          <w:ilvl w:val="0"/>
          <w:numId w:val="3"/>
        </w:numPr>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业务与支持部门：生产部、计划部、质量部、仓储部、设备部、信息技术（IT）部等系统关键用户与运维支持单位。</w:t>
      </w:r>
    </w:p>
    <w:p w14:paraId="2376AC48">
      <w:pPr>
        <w:numPr>
          <w:ilvl w:val="0"/>
          <w:numId w:val="0"/>
        </w:numPr>
        <w:ind w:leftChars="0"/>
        <w:rPr>
          <w:rFonts w:hint="eastAsia" w:eastAsia="宋体" w:asciiTheme="minorEastAsia" w:hAnsiTheme="minorEastAsia" w:cstheme="minorEastAsia"/>
          <w:kern w:val="2"/>
          <w:sz w:val="24"/>
          <w:szCs w:val="24"/>
          <w:lang w:val="en-US" w:eastAsia="zh-CN" w:bidi="ar-SA"/>
        </w:rPr>
      </w:pPr>
    </w:p>
    <w:p w14:paraId="0634EE12">
      <w:pPr>
        <w:ind w:firstLine="420" w:firstLineChars="200"/>
        <w:rPr>
          <w:rFonts w:hint="eastAsia" w:eastAsia="宋体" w:asciiTheme="minorEastAsia" w:hAnsiTheme="minorEastAsia" w:cstheme="minorEastAsia"/>
          <w:sz w:val="21"/>
          <w:szCs w:val="21"/>
          <w:lang w:val="en-US" w:eastAsia="zh-CN"/>
        </w:rPr>
      </w:pPr>
      <w:r>
        <w:rPr>
          <w:rFonts w:hint="eastAsia" w:eastAsia="宋体" w:asciiTheme="minorEastAsia" w:hAnsiTheme="minorEastAsia" w:cstheme="minorEastAsia"/>
          <w:sz w:val="21"/>
          <w:szCs w:val="21"/>
          <w:lang w:val="en-US" w:eastAsia="zh-CN"/>
        </w:rPr>
        <w:t>本计划是项目范围、进度、成本、质量及沟通管理的基础文件，所有项目活动均应遵循本计划设定的框架与要求。</w:t>
      </w:r>
    </w:p>
    <w:p w14:paraId="4A3F9818">
      <w:pPr>
        <w:pStyle w:val="4"/>
        <w:numPr>
          <w:ilvl w:val="1"/>
          <w:numId w:val="2"/>
        </w:numPr>
        <w:spacing w:after="156"/>
        <w:ind w:left="567" w:leftChars="0" w:hanging="567" w:firstLineChars="0"/>
        <w:rPr>
          <w:rFonts w:hint="eastAsia" w:ascii="宋体" w:hAnsi="宋体" w:eastAsia="宋体" w:cs="宋体"/>
        </w:rPr>
      </w:pPr>
      <w:bookmarkStart w:id="3" w:name="_Toc19186"/>
      <w:r>
        <w:rPr>
          <w:rFonts w:hint="eastAsia" w:ascii="宋体" w:hAnsi="宋体" w:eastAsia="宋体" w:cs="宋体"/>
        </w:rPr>
        <w:t>文档负责单位</w:t>
      </w:r>
      <w:bookmarkEnd w:id="3"/>
    </w:p>
    <w:p w14:paraId="48E173D7">
      <w:pPr>
        <w:ind w:firstLine="480" w:firstLineChars="200"/>
        <w:rPr>
          <w:rFonts w:hint="eastAsia" w:eastAsia="宋体" w:asciiTheme="minorEastAsia" w:hAnsiTheme="minorEastAsia" w:cstheme="minorEastAsia"/>
          <w:sz w:val="24"/>
          <w:lang w:val="en-US" w:eastAsia="zh-CN"/>
        </w:rPr>
      </w:pPr>
      <w:r>
        <w:rPr>
          <w:rFonts w:hint="eastAsia" w:eastAsia="宋体" w:asciiTheme="minorEastAsia" w:hAnsiTheme="minorEastAsia" w:cstheme="minorEastAsia"/>
          <w:sz w:val="24"/>
          <w:lang w:val="en-US" w:eastAsia="zh-CN"/>
        </w:rPr>
        <w:t>西安优加青软数字技术有限公司技术支持部牵头编制与维护，技术团队配合内容校验补充。</w:t>
      </w:r>
    </w:p>
    <w:p w14:paraId="5FF5A604">
      <w:pPr>
        <w:pStyle w:val="4"/>
        <w:numPr>
          <w:ilvl w:val="1"/>
          <w:numId w:val="2"/>
        </w:numPr>
        <w:spacing w:after="156"/>
        <w:ind w:left="567" w:leftChars="0" w:hanging="567" w:firstLineChars="0"/>
        <w:rPr>
          <w:rFonts w:hint="eastAsia" w:ascii="宋体" w:hAnsi="宋体" w:eastAsia="宋体" w:cs="宋体"/>
        </w:rPr>
      </w:pPr>
      <w:bookmarkStart w:id="4" w:name="_Toc4936"/>
      <w:r>
        <w:rPr>
          <w:rFonts w:hint="eastAsia" w:ascii="宋体" w:hAnsi="宋体" w:eastAsia="宋体" w:cs="宋体"/>
        </w:rPr>
        <w:t>文档信息</w:t>
      </w:r>
      <w:bookmarkEnd w:id="4"/>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06"/>
        <w:gridCol w:w="3045"/>
        <w:gridCol w:w="1355"/>
        <w:gridCol w:w="3013"/>
      </w:tblGrid>
      <w:tr w14:paraId="39D1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3" w:hRule="atLeast"/>
          <w:tblHeader/>
          <w:jc w:val="center"/>
        </w:trPr>
        <w:tc>
          <w:tcPr>
            <w:tcW w:w="649" w:type="pct"/>
            <w:shd w:val="clear" w:color="auto" w:fill="auto"/>
            <w:vAlign w:val="center"/>
          </w:tcPr>
          <w:p w14:paraId="5D0CEB43">
            <w:pPr>
              <w:keepNext w:val="0"/>
              <w:keepLines w:val="0"/>
              <w:widowControl/>
              <w:suppressLineNumbers w:val="0"/>
              <w:snapToGrid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项目名称</w:t>
            </w:r>
          </w:p>
        </w:tc>
        <w:tc>
          <w:tcPr>
            <w:tcW w:w="1787" w:type="pct"/>
            <w:shd w:val="clear" w:color="auto" w:fill="auto"/>
            <w:vAlign w:val="center"/>
          </w:tcPr>
          <w:p w14:paraId="5E05E9F9">
            <w:pPr>
              <w:keepNext w:val="0"/>
              <w:keepLines w:val="0"/>
              <w:widowControl/>
              <w:suppressLineNumbers w:val="0"/>
              <w:snapToGrid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西安优加制造执行系统（MES）</w:t>
            </w:r>
          </w:p>
        </w:tc>
        <w:tc>
          <w:tcPr>
            <w:tcW w:w="795" w:type="pct"/>
            <w:shd w:val="clear" w:color="auto" w:fill="auto"/>
            <w:vAlign w:val="center"/>
          </w:tcPr>
          <w:p w14:paraId="7138F392">
            <w:pPr>
              <w:keepNext w:val="0"/>
              <w:keepLines w:val="0"/>
              <w:widowControl/>
              <w:suppressLineNumbers w:val="0"/>
              <w:snapToGrid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文档版本</w:t>
            </w:r>
          </w:p>
        </w:tc>
        <w:tc>
          <w:tcPr>
            <w:tcW w:w="1768" w:type="pct"/>
            <w:shd w:val="clear" w:color="auto" w:fill="auto"/>
            <w:vAlign w:val="center"/>
          </w:tcPr>
          <w:p w14:paraId="39ACE55B">
            <w:pPr>
              <w:keepNext w:val="0"/>
              <w:keepLines w:val="0"/>
              <w:widowControl/>
              <w:suppressLineNumbers w:val="0"/>
              <w:snapToGrid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V1.1.0</w:t>
            </w:r>
          </w:p>
        </w:tc>
      </w:tr>
      <w:tr w14:paraId="49341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blHeader/>
          <w:jc w:val="center"/>
        </w:trPr>
        <w:tc>
          <w:tcPr>
            <w:tcW w:w="649" w:type="pct"/>
            <w:shd w:val="clear" w:color="auto" w:fill="auto"/>
            <w:vAlign w:val="center"/>
          </w:tcPr>
          <w:p w14:paraId="61B8F48D">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项目周期</w:t>
            </w:r>
          </w:p>
        </w:tc>
        <w:tc>
          <w:tcPr>
            <w:tcW w:w="1787" w:type="pct"/>
            <w:shd w:val="clear" w:color="auto" w:fill="auto"/>
            <w:vAlign w:val="center"/>
          </w:tcPr>
          <w:p w14:paraId="49BBE44D">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 周（3 次迭代，每次 3 周）</w:t>
            </w:r>
          </w:p>
        </w:tc>
        <w:tc>
          <w:tcPr>
            <w:tcW w:w="795" w:type="pct"/>
            <w:shd w:val="clear" w:color="auto" w:fill="auto"/>
            <w:vAlign w:val="center"/>
          </w:tcPr>
          <w:p w14:paraId="5E28519C">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编制日期</w:t>
            </w:r>
          </w:p>
        </w:tc>
        <w:tc>
          <w:tcPr>
            <w:tcW w:w="1768" w:type="pct"/>
            <w:shd w:val="clear" w:color="auto" w:fill="auto"/>
            <w:vAlign w:val="center"/>
          </w:tcPr>
          <w:p w14:paraId="08DAE820">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2025 年 12 月 15 日</w:t>
            </w:r>
          </w:p>
        </w:tc>
      </w:tr>
      <w:tr w14:paraId="518E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blHeader/>
          <w:jc w:val="center"/>
        </w:trPr>
        <w:tc>
          <w:tcPr>
            <w:tcW w:w="649" w:type="pct"/>
            <w:shd w:val="clear" w:color="auto" w:fill="auto"/>
            <w:vAlign w:val="center"/>
          </w:tcPr>
          <w:p w14:paraId="4D807691">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编制人</w:t>
            </w:r>
          </w:p>
        </w:tc>
        <w:tc>
          <w:tcPr>
            <w:tcW w:w="1787" w:type="pct"/>
            <w:shd w:val="clear" w:color="auto" w:fill="auto"/>
            <w:vAlign w:val="center"/>
          </w:tcPr>
          <w:p w14:paraId="56726D8C">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张伟（产品负责人）</w:t>
            </w:r>
          </w:p>
        </w:tc>
        <w:tc>
          <w:tcPr>
            <w:tcW w:w="795" w:type="pct"/>
            <w:shd w:val="clear" w:color="auto" w:fill="auto"/>
            <w:vAlign w:val="center"/>
          </w:tcPr>
          <w:p w14:paraId="29398968">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审批人</w:t>
            </w:r>
          </w:p>
        </w:tc>
        <w:tc>
          <w:tcPr>
            <w:tcW w:w="1768" w:type="pct"/>
            <w:shd w:val="clear" w:color="auto" w:fill="auto"/>
            <w:vAlign w:val="center"/>
          </w:tcPr>
          <w:p w14:paraId="0122AA93">
            <w:pPr>
              <w:keepNext w:val="0"/>
              <w:keepLines w:val="0"/>
              <w:widowControl/>
              <w:suppressLineNumbers w:val="0"/>
              <w:snapToGrid w:val="0"/>
              <w:jc w:val="left"/>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分管领导</w:t>
            </w:r>
          </w:p>
        </w:tc>
      </w:tr>
      <w:tr w14:paraId="174C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49" w:type="pct"/>
            <w:shd w:val="clear" w:color="auto" w:fill="auto"/>
            <w:vAlign w:val="center"/>
          </w:tcPr>
          <w:p w14:paraId="34F4A836">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适用范围</w:t>
            </w:r>
          </w:p>
        </w:tc>
        <w:tc>
          <w:tcPr>
            <w:tcW w:w="1787" w:type="pct"/>
            <w:shd w:val="clear" w:color="auto" w:fill="auto"/>
            <w:vAlign w:val="center"/>
          </w:tcPr>
          <w:p w14:paraId="14862B91">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项目团队全体成员、项目指导</w:t>
            </w:r>
          </w:p>
        </w:tc>
        <w:tc>
          <w:tcPr>
            <w:tcW w:w="795" w:type="pct"/>
            <w:shd w:val="clear" w:color="auto" w:fill="auto"/>
            <w:vAlign w:val="center"/>
          </w:tcPr>
          <w:p w14:paraId="44164953">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文档用途</w:t>
            </w:r>
          </w:p>
        </w:tc>
        <w:tc>
          <w:tcPr>
            <w:tcW w:w="1768" w:type="pct"/>
            <w:shd w:val="clear" w:color="auto" w:fill="auto"/>
            <w:vAlign w:val="center"/>
          </w:tcPr>
          <w:p w14:paraId="6836E828">
            <w:pPr>
              <w:keepNext w:val="0"/>
              <w:keepLines w:val="0"/>
              <w:widowControl/>
              <w:suppressLineNumbers w:val="0"/>
              <w:snapToGrid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指导项目开发全流程，明确任务、时间、分工等核心要素</w:t>
            </w:r>
          </w:p>
        </w:tc>
      </w:tr>
    </w:tbl>
    <w:p w14:paraId="07EB8D3D">
      <w:pPr>
        <w:pStyle w:val="3"/>
        <w:ind w:left="0" w:leftChars="0" w:firstLine="0" w:firstLineChars="0"/>
        <w:rPr>
          <w:rFonts w:hint="eastAsia" w:ascii="宋体" w:hAnsi="宋体" w:eastAsia="宋体" w:cs="宋体"/>
        </w:rPr>
      </w:pPr>
    </w:p>
    <w:p w14:paraId="3D8A1986">
      <w:pPr>
        <w:pStyle w:val="4"/>
        <w:numPr>
          <w:ilvl w:val="1"/>
          <w:numId w:val="2"/>
        </w:numPr>
        <w:spacing w:after="156"/>
        <w:ind w:left="567" w:leftChars="0" w:hanging="567" w:firstLineChars="0"/>
        <w:rPr>
          <w:rFonts w:hint="eastAsia" w:ascii="宋体" w:hAnsi="宋体" w:eastAsia="宋体" w:cs="宋体"/>
        </w:rPr>
      </w:pPr>
      <w:bookmarkStart w:id="5" w:name="_Toc1459"/>
      <w:r>
        <w:rPr>
          <w:rFonts w:hint="eastAsia" w:ascii="宋体" w:hAnsi="宋体" w:eastAsia="宋体" w:cs="宋体"/>
        </w:rPr>
        <w:t>维护记录</w:t>
      </w:r>
      <w:bookmarkEnd w:id="5"/>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55"/>
        <w:gridCol w:w="1860"/>
        <w:gridCol w:w="1144"/>
        <w:gridCol w:w="1144"/>
        <w:gridCol w:w="3416"/>
      </w:tblGrid>
      <w:tr w14:paraId="1577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8" w:hRule="atLeast"/>
          <w:tblHeader/>
          <w:jc w:val="center"/>
        </w:trPr>
        <w:tc>
          <w:tcPr>
            <w:tcW w:w="560" w:type="pct"/>
            <w:shd w:val="clear" w:color="auto" w:fill="auto"/>
            <w:vAlign w:val="center"/>
          </w:tcPr>
          <w:p w14:paraId="2210A0F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版本号</w:t>
            </w:r>
          </w:p>
        </w:tc>
        <w:tc>
          <w:tcPr>
            <w:tcW w:w="1091" w:type="pct"/>
            <w:shd w:val="clear" w:color="auto" w:fill="auto"/>
            <w:vAlign w:val="center"/>
          </w:tcPr>
          <w:p w14:paraId="2542D55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修订日期</w:t>
            </w:r>
          </w:p>
        </w:tc>
        <w:tc>
          <w:tcPr>
            <w:tcW w:w="671" w:type="pct"/>
            <w:shd w:val="clear" w:color="auto" w:fill="auto"/>
            <w:vAlign w:val="center"/>
          </w:tcPr>
          <w:p w14:paraId="595337A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修改人</w:t>
            </w:r>
          </w:p>
        </w:tc>
        <w:tc>
          <w:tcPr>
            <w:tcW w:w="671" w:type="pct"/>
            <w:shd w:val="clear" w:color="auto" w:fill="auto"/>
            <w:vAlign w:val="center"/>
          </w:tcPr>
          <w:p w14:paraId="6B35E53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审核人</w:t>
            </w:r>
          </w:p>
        </w:tc>
        <w:tc>
          <w:tcPr>
            <w:tcW w:w="2004" w:type="pct"/>
            <w:shd w:val="clear" w:color="auto" w:fill="auto"/>
            <w:vAlign w:val="center"/>
          </w:tcPr>
          <w:p w14:paraId="1B5BB1F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修改内容概述</w:t>
            </w:r>
          </w:p>
        </w:tc>
      </w:tr>
      <w:tr w14:paraId="78B81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0" w:type="pct"/>
            <w:shd w:val="clear" w:color="auto" w:fill="auto"/>
            <w:vAlign w:val="center"/>
          </w:tcPr>
          <w:p w14:paraId="7D6FCB5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V1.1.0</w:t>
            </w:r>
          </w:p>
        </w:tc>
        <w:tc>
          <w:tcPr>
            <w:tcW w:w="1091" w:type="pct"/>
            <w:shd w:val="clear" w:color="auto" w:fill="auto"/>
            <w:vAlign w:val="center"/>
          </w:tcPr>
          <w:p w14:paraId="2921AE1F">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2025/12/15</w:t>
            </w:r>
          </w:p>
        </w:tc>
        <w:tc>
          <w:tcPr>
            <w:tcW w:w="671" w:type="pct"/>
            <w:shd w:val="clear" w:color="auto" w:fill="auto"/>
            <w:vAlign w:val="center"/>
          </w:tcPr>
          <w:p w14:paraId="72C59DA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w:t>
            </w:r>
          </w:p>
        </w:tc>
        <w:tc>
          <w:tcPr>
            <w:tcW w:w="671" w:type="pct"/>
            <w:shd w:val="clear" w:color="auto" w:fill="auto"/>
            <w:vAlign w:val="center"/>
          </w:tcPr>
          <w:p w14:paraId="3E468CA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w:t>
            </w:r>
          </w:p>
        </w:tc>
        <w:tc>
          <w:tcPr>
            <w:tcW w:w="2004" w:type="pct"/>
            <w:shd w:val="clear" w:color="auto" w:fill="auto"/>
            <w:vAlign w:val="center"/>
          </w:tcPr>
          <w:p w14:paraId="78982A2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初始版本发布，完成文档核心内容编制</w:t>
            </w:r>
          </w:p>
        </w:tc>
      </w:tr>
    </w:tbl>
    <w:p w14:paraId="63FC200E">
      <w:pPr>
        <w:pStyle w:val="3"/>
        <w:ind w:left="0" w:leftChars="0" w:firstLine="0" w:firstLineChars="0"/>
        <w:rPr>
          <w:rFonts w:hint="eastAsia" w:ascii="宋体" w:hAnsi="宋体" w:eastAsia="宋体" w:cs="宋体"/>
        </w:rPr>
      </w:pPr>
    </w:p>
    <w:p w14:paraId="1A4EDBCC">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6" w:name="_Toc17112"/>
      <w:r>
        <w:rPr>
          <w:rFonts w:hint="eastAsia" w:ascii="Arial" w:hAnsi="Arial" w:eastAsia="黑体" w:cs="Times New Roman"/>
          <w:spacing w:val="20"/>
          <w:sz w:val="36"/>
          <w:szCs w:val="44"/>
          <w:lang w:bidi="ar-SA"/>
        </w:rPr>
        <w:t>项目概述</w:t>
      </w:r>
      <w:bookmarkEnd w:id="6"/>
    </w:p>
    <w:p w14:paraId="4EC6A067">
      <w:pPr>
        <w:pStyle w:val="4"/>
        <w:numPr>
          <w:ilvl w:val="1"/>
          <w:numId w:val="2"/>
        </w:numPr>
        <w:spacing w:after="156"/>
        <w:ind w:left="567" w:leftChars="0" w:hanging="567" w:firstLineChars="0"/>
        <w:rPr>
          <w:rFonts w:hint="eastAsia" w:ascii="宋体" w:hAnsi="宋体" w:eastAsia="宋体" w:cs="宋体"/>
        </w:rPr>
      </w:pPr>
      <w:bookmarkStart w:id="7" w:name="_Toc10790"/>
      <w:r>
        <w:rPr>
          <w:rFonts w:hint="eastAsia" w:ascii="宋体" w:hAnsi="宋体" w:eastAsia="宋体" w:cs="宋体"/>
        </w:rPr>
        <w:t>项目目标</w:t>
      </w:r>
      <w:bookmarkEnd w:id="7"/>
    </w:p>
    <w:p w14:paraId="2E0C414E">
      <w:pPr>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本项目旨在设计并开发一套面向生产制造过程的轻量化制造执行系统，以支撑企业从“基础数据维护→采购→生产→仓储→质量/设备基础管控”的端到端业务闭环。通过本系统建设，实现生产现场执行过程透明化、数据采集标准化、业务流转协同化，从而提升生产效率、加强质量管控、降低运营成本，为工厂数字化转型提供可靠支撑平台。</w:t>
      </w:r>
    </w:p>
    <w:p w14:paraId="07C98B38">
      <w:pPr>
        <w:pStyle w:val="4"/>
        <w:numPr>
          <w:ilvl w:val="1"/>
          <w:numId w:val="2"/>
        </w:numPr>
        <w:spacing w:after="156"/>
        <w:ind w:left="567" w:leftChars="0" w:hanging="567" w:firstLineChars="0"/>
        <w:rPr>
          <w:rFonts w:hint="eastAsia" w:ascii="宋体" w:hAnsi="宋体" w:eastAsia="宋体" w:cs="宋体"/>
        </w:rPr>
      </w:pPr>
      <w:bookmarkStart w:id="8" w:name="_Toc17460"/>
      <w:r>
        <w:rPr>
          <w:rFonts w:hint="eastAsia" w:ascii="宋体" w:hAnsi="宋体" w:eastAsia="宋体" w:cs="宋体"/>
        </w:rPr>
        <w:t>项目范围</w:t>
      </w:r>
      <w:bookmarkEnd w:id="8"/>
    </w:p>
    <w:p w14:paraId="0F682F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sz w:val="21"/>
          <w:szCs w:val="21"/>
        </w:rPr>
        <w:t>核心功能模块包括：</w:t>
      </w:r>
    </w:p>
    <w:p w14:paraId="58BEF394">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用户与权限管理</w:t>
      </w:r>
    </w:p>
    <w:p w14:paraId="501D01D4">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系统基础配置</w:t>
      </w:r>
    </w:p>
    <w:p w14:paraId="6891442F">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物料、设备、工艺路线等基础数据管理</w:t>
      </w:r>
    </w:p>
    <w:p w14:paraId="6938399C">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采购订单与物料到货管理</w:t>
      </w:r>
    </w:p>
    <w:p w14:paraId="3AEEF8C8">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仓库出入库与库存管理</w:t>
      </w:r>
    </w:p>
    <w:p w14:paraId="3E77B667">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生产计划下达、派工、报工与进度跟踪</w:t>
      </w:r>
    </w:p>
    <w:p w14:paraId="6D80DF67">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质量检验与异常管理</w:t>
      </w:r>
    </w:p>
    <w:p w14:paraId="3A7DC22A">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设备台账与基础维护管理</w:t>
      </w:r>
    </w:p>
    <w:p w14:paraId="6EECAF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sz w:val="21"/>
          <w:szCs w:val="21"/>
        </w:rPr>
        <w:t>本次开发不包含：</w:t>
      </w:r>
    </w:p>
    <w:p w14:paraId="23519429">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条码/二维码追溯与打印功能</w:t>
      </w:r>
    </w:p>
    <w:p w14:paraId="65310B9C">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与企业ERP、PLM等系统的集成对接</w:t>
      </w:r>
    </w:p>
    <w:p w14:paraId="00F70119">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复杂的财务管理模块</w:t>
      </w:r>
    </w:p>
    <w:p w14:paraId="3059B09F">
      <w:pPr>
        <w:numPr>
          <w:ilvl w:val="0"/>
          <w:numId w:val="3"/>
        </w:numPr>
        <w:spacing w:line="360" w:lineRule="auto"/>
        <w:ind w:left="0" w:leftChars="0"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多条件组合搜索、批量数据导出等高级查询与优化功能</w:t>
      </w:r>
    </w:p>
    <w:p w14:paraId="19711EA1">
      <w:pPr>
        <w:pStyle w:val="4"/>
        <w:numPr>
          <w:ilvl w:val="1"/>
          <w:numId w:val="2"/>
        </w:numPr>
        <w:spacing w:after="156"/>
        <w:ind w:left="567" w:leftChars="0" w:hanging="567" w:firstLineChars="0"/>
        <w:rPr>
          <w:rFonts w:hint="eastAsia" w:ascii="宋体" w:hAnsi="宋体" w:eastAsia="宋体" w:cs="宋体"/>
        </w:rPr>
      </w:pPr>
      <w:bookmarkStart w:id="9" w:name="_Toc16786"/>
      <w:r>
        <w:rPr>
          <w:rFonts w:hint="eastAsia" w:ascii="宋体" w:hAnsi="宋体" w:eastAsia="宋体" w:cs="宋体"/>
        </w:rPr>
        <w:t>项目周期（2025.12.15-2026.2.14）</w:t>
      </w:r>
      <w:bookmarkEnd w:id="9"/>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08"/>
        <w:gridCol w:w="2211"/>
        <w:gridCol w:w="4800"/>
      </w:tblGrid>
      <w:tr w14:paraId="6B852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7" w:hRule="atLeast"/>
          <w:tblHeader/>
          <w:jc w:val="center"/>
        </w:trPr>
        <w:tc>
          <w:tcPr>
            <w:tcW w:w="921" w:type="pct"/>
            <w:shd w:val="clear" w:color="auto" w:fill="auto"/>
            <w:vAlign w:val="center"/>
          </w:tcPr>
          <w:p w14:paraId="33DEBEC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迭代阶段</w:t>
            </w:r>
          </w:p>
        </w:tc>
        <w:tc>
          <w:tcPr>
            <w:tcW w:w="1225" w:type="pct"/>
            <w:shd w:val="clear" w:color="auto" w:fill="auto"/>
            <w:vAlign w:val="center"/>
          </w:tcPr>
          <w:p w14:paraId="4AA3EB8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时间范围</w:t>
            </w:r>
          </w:p>
        </w:tc>
        <w:tc>
          <w:tcPr>
            <w:tcW w:w="2852" w:type="pct"/>
            <w:shd w:val="clear" w:color="auto" w:fill="auto"/>
            <w:vAlign w:val="center"/>
          </w:tcPr>
          <w:p w14:paraId="334717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核心定位</w:t>
            </w:r>
          </w:p>
        </w:tc>
      </w:tr>
      <w:tr w14:paraId="6176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1" w:type="pct"/>
            <w:shd w:val="clear" w:color="auto" w:fill="auto"/>
            <w:vAlign w:val="center"/>
          </w:tcPr>
          <w:p w14:paraId="5A39F31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迭代 1（基础支撑层）</w:t>
            </w:r>
          </w:p>
        </w:tc>
        <w:tc>
          <w:tcPr>
            <w:tcW w:w="1225" w:type="pct"/>
            <w:shd w:val="clear" w:color="auto" w:fill="auto"/>
            <w:vAlign w:val="center"/>
          </w:tcPr>
          <w:p w14:paraId="1A00435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2025.12.15-2026.1.5</w:t>
            </w:r>
          </w:p>
        </w:tc>
        <w:tc>
          <w:tcPr>
            <w:tcW w:w="2852" w:type="pct"/>
            <w:shd w:val="clear" w:color="auto" w:fill="auto"/>
            <w:vAlign w:val="center"/>
          </w:tcPr>
          <w:p w14:paraId="2FB64BF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搭建系统基础框架、权限管控、核心基础数据维护功能</w:t>
            </w:r>
          </w:p>
        </w:tc>
      </w:tr>
      <w:tr w14:paraId="6531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1" w:type="pct"/>
            <w:shd w:val="clear" w:color="auto" w:fill="auto"/>
            <w:vAlign w:val="center"/>
          </w:tcPr>
          <w:p w14:paraId="3268EB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迭代 2（核心流程层）</w:t>
            </w:r>
          </w:p>
        </w:tc>
        <w:tc>
          <w:tcPr>
            <w:tcW w:w="1225" w:type="pct"/>
            <w:shd w:val="clear" w:color="auto" w:fill="auto"/>
            <w:vAlign w:val="center"/>
          </w:tcPr>
          <w:p w14:paraId="751A173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2026.1.6-2026.1.26</w:t>
            </w:r>
          </w:p>
        </w:tc>
        <w:tc>
          <w:tcPr>
            <w:tcW w:w="2852" w:type="pct"/>
            <w:shd w:val="clear" w:color="auto" w:fill="auto"/>
            <w:vAlign w:val="center"/>
          </w:tcPr>
          <w:p w14:paraId="68E2968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实现基础数据补全、设备管理、仓库基础功能、销售与采购全流程闭环</w:t>
            </w:r>
          </w:p>
        </w:tc>
      </w:tr>
      <w:tr w14:paraId="2B86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1" w:type="pct"/>
            <w:shd w:val="clear" w:color="auto" w:fill="auto"/>
            <w:vAlign w:val="center"/>
          </w:tcPr>
          <w:p w14:paraId="50D17FA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迭代 3（生产执行层）</w:t>
            </w:r>
          </w:p>
        </w:tc>
        <w:tc>
          <w:tcPr>
            <w:tcW w:w="1225" w:type="pct"/>
            <w:shd w:val="clear" w:color="auto" w:fill="auto"/>
            <w:vAlign w:val="center"/>
          </w:tcPr>
          <w:p w14:paraId="2E6BDE1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2026.1.27-2026.2.14</w:t>
            </w:r>
          </w:p>
        </w:tc>
        <w:tc>
          <w:tcPr>
            <w:tcW w:w="2852" w:type="pct"/>
            <w:shd w:val="clear" w:color="auto" w:fill="auto"/>
            <w:vAlign w:val="center"/>
          </w:tcPr>
          <w:p w14:paraId="5FD38E1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实现生产全流程（工序、工单、报工、质检、入库）、仓库领料功能，系统收尾优化</w:t>
            </w:r>
          </w:p>
        </w:tc>
      </w:tr>
    </w:tbl>
    <w:p w14:paraId="70A6F43B">
      <w:pPr>
        <w:pStyle w:val="3"/>
        <w:ind w:left="0" w:leftChars="0" w:firstLine="0" w:firstLineChars="0"/>
        <w:rPr>
          <w:rFonts w:hint="eastAsia" w:ascii="宋体" w:hAnsi="宋体" w:eastAsia="宋体" w:cs="宋体"/>
        </w:rPr>
      </w:pPr>
    </w:p>
    <w:p w14:paraId="070084FA">
      <w:pPr>
        <w:pStyle w:val="4"/>
        <w:numPr>
          <w:ilvl w:val="1"/>
          <w:numId w:val="2"/>
        </w:numPr>
        <w:spacing w:after="156"/>
        <w:ind w:left="567" w:leftChars="0" w:hanging="567" w:firstLineChars="0"/>
        <w:rPr>
          <w:rFonts w:hint="eastAsia" w:ascii="宋体" w:hAnsi="宋体" w:eastAsia="宋体" w:cs="宋体"/>
        </w:rPr>
      </w:pPr>
      <w:bookmarkStart w:id="10" w:name="_Toc29842"/>
      <w:r>
        <w:rPr>
          <w:rFonts w:hint="eastAsia" w:ascii="宋体" w:hAnsi="宋体" w:eastAsia="宋体" w:cs="宋体"/>
        </w:rPr>
        <w:t>团队分工</w:t>
      </w:r>
      <w:bookmarkEnd w:id="10"/>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87"/>
        <w:gridCol w:w="1006"/>
        <w:gridCol w:w="5626"/>
      </w:tblGrid>
      <w:tr w14:paraId="22AE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7" w:hRule="atLeast"/>
          <w:tblHeader/>
          <w:jc w:val="center"/>
        </w:trPr>
        <w:tc>
          <w:tcPr>
            <w:tcW w:w="1107" w:type="pct"/>
            <w:shd w:val="clear" w:color="auto" w:fill="auto"/>
            <w:vAlign w:val="center"/>
          </w:tcPr>
          <w:p w14:paraId="21C725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角色</w:t>
            </w:r>
          </w:p>
        </w:tc>
        <w:tc>
          <w:tcPr>
            <w:tcW w:w="590" w:type="pct"/>
            <w:shd w:val="clear" w:color="auto" w:fill="auto"/>
            <w:vAlign w:val="center"/>
          </w:tcPr>
          <w:p w14:paraId="20D47A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姓名</w:t>
            </w:r>
          </w:p>
        </w:tc>
        <w:tc>
          <w:tcPr>
            <w:tcW w:w="3301" w:type="pct"/>
            <w:shd w:val="clear" w:color="auto" w:fill="auto"/>
            <w:vAlign w:val="center"/>
          </w:tcPr>
          <w:p w14:paraId="0F8FE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核心职责</w:t>
            </w:r>
          </w:p>
        </w:tc>
      </w:tr>
      <w:tr w14:paraId="2554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07" w:type="pct"/>
            <w:shd w:val="clear" w:color="auto" w:fill="auto"/>
            <w:vAlign w:val="center"/>
          </w:tcPr>
          <w:p w14:paraId="0B90B98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产品负责人（PO）</w:t>
            </w:r>
          </w:p>
        </w:tc>
        <w:tc>
          <w:tcPr>
            <w:tcW w:w="590" w:type="pct"/>
            <w:shd w:val="clear" w:color="auto" w:fill="auto"/>
            <w:vAlign w:val="center"/>
          </w:tcPr>
          <w:p w14:paraId="28CA04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张伟</w:t>
            </w:r>
          </w:p>
        </w:tc>
        <w:tc>
          <w:tcPr>
            <w:tcW w:w="3301" w:type="pct"/>
            <w:shd w:val="clear" w:color="auto" w:fill="auto"/>
            <w:vAlign w:val="center"/>
          </w:tcPr>
          <w:p w14:paraId="6AABE4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需求管理、目标对齐、决策担当、沟通桥梁（对接模拟用户）</w:t>
            </w:r>
          </w:p>
        </w:tc>
      </w:tr>
      <w:tr w14:paraId="7AC1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07" w:type="pct"/>
            <w:shd w:val="clear" w:color="auto" w:fill="auto"/>
            <w:vAlign w:val="center"/>
          </w:tcPr>
          <w:p w14:paraId="5FEC178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敏捷教练（SM）</w:t>
            </w:r>
          </w:p>
        </w:tc>
        <w:tc>
          <w:tcPr>
            <w:tcW w:w="590" w:type="pct"/>
            <w:shd w:val="clear" w:color="auto" w:fill="auto"/>
            <w:vAlign w:val="center"/>
          </w:tcPr>
          <w:p w14:paraId="4DEFF7A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李静</w:t>
            </w:r>
          </w:p>
        </w:tc>
        <w:tc>
          <w:tcPr>
            <w:tcW w:w="3301" w:type="pct"/>
            <w:shd w:val="clear" w:color="auto" w:fill="auto"/>
            <w:vAlign w:val="center"/>
          </w:tcPr>
          <w:p w14:paraId="79B73B6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流程保障、障碍清除、团队赋能、文档统筹</w:t>
            </w:r>
          </w:p>
        </w:tc>
      </w:tr>
      <w:tr w14:paraId="5359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07" w:type="pct"/>
            <w:shd w:val="clear" w:color="auto" w:fill="auto"/>
            <w:vAlign w:val="center"/>
          </w:tcPr>
          <w:p w14:paraId="0A3043FE">
            <w:pPr>
              <w:keepNext w:val="0"/>
              <w:keepLines w:val="0"/>
              <w:widowControl/>
              <w:suppressLineNumbers w:val="0"/>
              <w:snapToGrid w:val="0"/>
              <w:ind w:left="0" w:leftChars="0" w:right="0" w:rightChars="0" w:firstLine="0" w:firstLineChars="0"/>
              <w:jc w:val="left"/>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开发团队成员</w:t>
            </w:r>
          </w:p>
        </w:tc>
        <w:tc>
          <w:tcPr>
            <w:tcW w:w="590" w:type="pct"/>
            <w:shd w:val="clear" w:color="auto" w:fill="auto"/>
            <w:vAlign w:val="center"/>
          </w:tcPr>
          <w:p w14:paraId="719CD63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w:t>
            </w:r>
          </w:p>
        </w:tc>
        <w:tc>
          <w:tcPr>
            <w:tcW w:w="3301" w:type="pct"/>
            <w:shd w:val="clear" w:color="auto" w:fill="auto"/>
            <w:vAlign w:val="center"/>
          </w:tcPr>
          <w:p w14:paraId="7F562E2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聚焦 MES 核心业务模块逻辑代码、接口开发、联调配合</w:t>
            </w:r>
          </w:p>
        </w:tc>
      </w:tr>
      <w:tr w14:paraId="7779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7" w:type="pct"/>
            <w:shd w:val="clear" w:color="auto" w:fill="auto"/>
            <w:vAlign w:val="center"/>
          </w:tcPr>
          <w:p w14:paraId="643C963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开发团队成员</w:t>
            </w:r>
          </w:p>
        </w:tc>
        <w:tc>
          <w:tcPr>
            <w:tcW w:w="590" w:type="pct"/>
            <w:shd w:val="clear" w:color="auto" w:fill="auto"/>
            <w:vAlign w:val="center"/>
          </w:tcPr>
          <w:p w14:paraId="0DFBB5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刘婷</w:t>
            </w:r>
          </w:p>
        </w:tc>
        <w:tc>
          <w:tcPr>
            <w:tcW w:w="3301" w:type="pct"/>
            <w:shd w:val="clear" w:color="auto" w:fill="auto"/>
            <w:vAlign w:val="center"/>
          </w:tcPr>
          <w:p w14:paraId="2369A16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负责系统界面交互、可视化实现、前端与后端接口对接</w:t>
            </w:r>
          </w:p>
        </w:tc>
      </w:tr>
      <w:tr w14:paraId="2692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07" w:type="pct"/>
            <w:shd w:val="clear" w:color="auto" w:fill="auto"/>
            <w:vAlign w:val="center"/>
          </w:tcPr>
          <w:p w14:paraId="753FA3C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开发团队成员</w:t>
            </w:r>
          </w:p>
        </w:tc>
        <w:tc>
          <w:tcPr>
            <w:tcW w:w="590" w:type="pct"/>
            <w:shd w:val="clear" w:color="auto" w:fill="auto"/>
            <w:vAlign w:val="center"/>
          </w:tcPr>
          <w:p w14:paraId="51C96C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陈明</w:t>
            </w:r>
          </w:p>
        </w:tc>
        <w:tc>
          <w:tcPr>
            <w:tcW w:w="3301" w:type="pct"/>
            <w:shd w:val="clear" w:color="auto" w:fill="auto"/>
            <w:vAlign w:val="center"/>
          </w:tcPr>
          <w:p w14:paraId="2E5E194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数据支撑层（MySQL/Redis）架构设计、脚本开发、数据库表维护</w:t>
            </w:r>
          </w:p>
        </w:tc>
      </w:tr>
      <w:tr w14:paraId="3550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07" w:type="pct"/>
            <w:shd w:val="clear" w:color="auto" w:fill="auto"/>
            <w:vAlign w:val="center"/>
          </w:tcPr>
          <w:p w14:paraId="1CDB245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开发团队成员</w:t>
            </w:r>
          </w:p>
        </w:tc>
        <w:tc>
          <w:tcPr>
            <w:tcW w:w="590" w:type="pct"/>
            <w:shd w:val="clear" w:color="auto" w:fill="auto"/>
            <w:vAlign w:val="center"/>
          </w:tcPr>
          <w:p w14:paraId="611E8F6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赵燕</w:t>
            </w:r>
          </w:p>
        </w:tc>
        <w:tc>
          <w:tcPr>
            <w:tcW w:w="3301" w:type="pct"/>
            <w:shd w:val="clear" w:color="auto" w:fill="auto"/>
            <w:vAlign w:val="center"/>
          </w:tcPr>
          <w:p w14:paraId="7930BC0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功能测试、缺陷跟踪、测试材料输出</w:t>
            </w:r>
          </w:p>
        </w:tc>
      </w:tr>
      <w:tr w14:paraId="4A38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07" w:type="pct"/>
            <w:shd w:val="clear" w:color="auto" w:fill="auto"/>
            <w:vAlign w:val="center"/>
          </w:tcPr>
          <w:p w14:paraId="1F5DEB2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开发团队成员</w:t>
            </w:r>
          </w:p>
        </w:tc>
        <w:tc>
          <w:tcPr>
            <w:tcW w:w="590" w:type="pct"/>
            <w:shd w:val="clear" w:color="auto" w:fill="auto"/>
            <w:vAlign w:val="center"/>
          </w:tcPr>
          <w:p w14:paraId="59B0B7B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孙涛</w:t>
            </w:r>
          </w:p>
        </w:tc>
        <w:tc>
          <w:tcPr>
            <w:tcW w:w="3301" w:type="pct"/>
            <w:shd w:val="clear" w:color="auto" w:fill="auto"/>
            <w:vAlign w:val="center"/>
          </w:tcPr>
          <w:p w14:paraId="38B1358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界面视觉规范设计、交互体验优化、界面原型 / 设计稿输出</w:t>
            </w:r>
          </w:p>
        </w:tc>
      </w:tr>
      <w:tr w14:paraId="1150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107" w:type="pct"/>
            <w:shd w:val="clear" w:color="auto" w:fill="auto"/>
            <w:vAlign w:val="center"/>
          </w:tcPr>
          <w:p w14:paraId="397AC122">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团队共性职责</w:t>
            </w:r>
          </w:p>
        </w:tc>
        <w:tc>
          <w:tcPr>
            <w:tcW w:w="590" w:type="pct"/>
            <w:shd w:val="clear" w:color="auto" w:fill="auto"/>
            <w:vAlign w:val="center"/>
          </w:tcPr>
          <w:p w14:paraId="32B846A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全体成员</w:t>
            </w:r>
          </w:p>
        </w:tc>
        <w:tc>
          <w:tcPr>
            <w:tcW w:w="3301" w:type="pct"/>
            <w:shd w:val="clear" w:color="auto" w:fill="auto"/>
            <w:vAlign w:val="center"/>
          </w:tcPr>
          <w:p w14:paraId="1C9F9D51">
            <w:pPr>
              <w:keepNext w:val="0"/>
              <w:keepLines w:val="0"/>
              <w:widowControl/>
              <w:suppressLineNumbers w:val="0"/>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参与每日站会、迭代回顾、协作完成迭代任务</w:t>
            </w:r>
          </w:p>
        </w:tc>
      </w:tr>
    </w:tbl>
    <w:p w14:paraId="04B93D37">
      <w:pPr>
        <w:pStyle w:val="3"/>
        <w:ind w:left="0" w:leftChars="0" w:firstLine="0" w:firstLineChars="0"/>
        <w:rPr>
          <w:rFonts w:hint="eastAsia" w:ascii="宋体" w:hAnsi="宋体" w:eastAsia="宋体" w:cs="宋体"/>
        </w:rPr>
      </w:pPr>
    </w:p>
    <w:p w14:paraId="0CC76192">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11" w:name="_Toc28983"/>
      <w:r>
        <w:rPr>
          <w:rFonts w:hint="eastAsia" w:ascii="Arial" w:hAnsi="Arial" w:eastAsia="黑体" w:cs="Times New Roman"/>
          <w:spacing w:val="20"/>
          <w:sz w:val="36"/>
          <w:szCs w:val="44"/>
          <w:lang w:bidi="ar-SA"/>
        </w:rPr>
        <w:t>详细开发计划表</w:t>
      </w:r>
      <w:bookmarkEnd w:id="11"/>
    </w:p>
    <w:p w14:paraId="5D0D7D8F">
      <w:pPr>
        <w:pStyle w:val="4"/>
        <w:numPr>
          <w:ilvl w:val="1"/>
          <w:numId w:val="2"/>
        </w:numPr>
        <w:spacing w:after="156"/>
        <w:ind w:left="567" w:leftChars="0" w:hanging="567" w:firstLineChars="0"/>
        <w:rPr>
          <w:rFonts w:hint="eastAsia" w:ascii="宋体" w:hAnsi="宋体" w:eastAsia="宋体" w:cs="宋体"/>
        </w:rPr>
      </w:pPr>
      <w:bookmarkStart w:id="12" w:name="_Toc13706"/>
      <w:r>
        <w:rPr>
          <w:rFonts w:hint="eastAsia" w:ascii="宋体" w:hAnsi="宋体" w:eastAsia="宋体" w:cs="宋体"/>
        </w:rPr>
        <w:t>迭代 1：基础支撑层（2025.12.15-2026.1.5）</w:t>
      </w:r>
      <w:bookmarkEnd w:id="12"/>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91"/>
        <w:gridCol w:w="2624"/>
        <w:gridCol w:w="764"/>
        <w:gridCol w:w="1281"/>
        <w:gridCol w:w="1010"/>
        <w:gridCol w:w="2049"/>
      </w:tblGrid>
      <w:tr w14:paraId="23B1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464" w:type="pct"/>
            <w:shd w:val="clear" w:color="auto" w:fill="auto"/>
            <w:vAlign w:val="center"/>
          </w:tcPr>
          <w:p w14:paraId="04987BD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阶段</w:t>
            </w:r>
          </w:p>
        </w:tc>
        <w:tc>
          <w:tcPr>
            <w:tcW w:w="1540" w:type="pct"/>
            <w:shd w:val="clear" w:color="auto" w:fill="auto"/>
            <w:vAlign w:val="center"/>
          </w:tcPr>
          <w:p w14:paraId="1E633C0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核心任务</w:t>
            </w:r>
          </w:p>
        </w:tc>
        <w:tc>
          <w:tcPr>
            <w:tcW w:w="448" w:type="pct"/>
            <w:shd w:val="clear" w:color="auto" w:fill="auto"/>
            <w:vAlign w:val="center"/>
          </w:tcPr>
          <w:p w14:paraId="06F570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责任人</w:t>
            </w:r>
          </w:p>
        </w:tc>
        <w:tc>
          <w:tcPr>
            <w:tcW w:w="751" w:type="pct"/>
            <w:shd w:val="clear" w:color="auto" w:fill="auto"/>
            <w:vAlign w:val="center"/>
          </w:tcPr>
          <w:p w14:paraId="1EA41A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时间节点</w:t>
            </w:r>
          </w:p>
        </w:tc>
        <w:tc>
          <w:tcPr>
            <w:tcW w:w="592" w:type="pct"/>
            <w:shd w:val="clear" w:color="auto" w:fill="auto"/>
            <w:vAlign w:val="center"/>
          </w:tcPr>
          <w:p w14:paraId="43F3E96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依赖关系</w:t>
            </w:r>
          </w:p>
        </w:tc>
        <w:tc>
          <w:tcPr>
            <w:tcW w:w="1202" w:type="pct"/>
            <w:shd w:val="clear" w:color="auto" w:fill="auto"/>
            <w:vAlign w:val="center"/>
          </w:tcPr>
          <w:p w14:paraId="3A626B9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交付物</w:t>
            </w:r>
          </w:p>
        </w:tc>
      </w:tr>
      <w:tr w14:paraId="482A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64" w:type="pct"/>
            <w:shd w:val="clear" w:color="auto" w:fill="auto"/>
            <w:vAlign w:val="center"/>
          </w:tcPr>
          <w:p w14:paraId="41CC574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需求分析</w:t>
            </w:r>
          </w:p>
        </w:tc>
        <w:tc>
          <w:tcPr>
            <w:tcW w:w="1540" w:type="pct"/>
            <w:shd w:val="clear" w:color="auto" w:fill="auto"/>
            <w:vAlign w:val="center"/>
          </w:tcPr>
          <w:p w14:paraId="64779B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梳理用户故事并构建用户故事地图；2. 明确核心功能验收标准；3. 对齐需求背景与目标</w:t>
            </w:r>
          </w:p>
        </w:tc>
        <w:tc>
          <w:tcPr>
            <w:tcW w:w="448" w:type="pct"/>
            <w:shd w:val="clear" w:color="auto" w:fill="auto"/>
            <w:vAlign w:val="center"/>
          </w:tcPr>
          <w:p w14:paraId="305E027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张伟</w:t>
            </w:r>
          </w:p>
        </w:tc>
        <w:tc>
          <w:tcPr>
            <w:tcW w:w="751" w:type="pct"/>
            <w:shd w:val="clear" w:color="auto" w:fill="auto"/>
            <w:vAlign w:val="center"/>
          </w:tcPr>
          <w:p w14:paraId="3BB16E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2025.12.15</w:t>
            </w:r>
          </w:p>
        </w:tc>
        <w:tc>
          <w:tcPr>
            <w:tcW w:w="592" w:type="pct"/>
            <w:shd w:val="clear" w:color="auto" w:fill="auto"/>
            <w:vAlign w:val="center"/>
          </w:tcPr>
          <w:p w14:paraId="27ECE2A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w:t>
            </w:r>
          </w:p>
        </w:tc>
        <w:tc>
          <w:tcPr>
            <w:tcW w:w="1202" w:type="pct"/>
            <w:shd w:val="clear" w:color="auto" w:fill="auto"/>
            <w:vAlign w:val="center"/>
          </w:tcPr>
          <w:p w14:paraId="7CCF929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用户故事地图、产品待办列表、需求背景说明文档</w:t>
            </w:r>
          </w:p>
        </w:tc>
      </w:tr>
      <w:tr w14:paraId="14BE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4" w:type="pct"/>
            <w:shd w:val="clear" w:color="auto" w:fill="auto"/>
            <w:vAlign w:val="center"/>
          </w:tcPr>
          <w:p w14:paraId="59CA460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设计</w:t>
            </w:r>
          </w:p>
        </w:tc>
        <w:tc>
          <w:tcPr>
            <w:tcW w:w="1540" w:type="pct"/>
            <w:shd w:val="clear" w:color="auto" w:fill="auto"/>
            <w:vAlign w:val="center"/>
          </w:tcPr>
          <w:p w14:paraId="621A1A8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数据库表设计（用户 / 菜单 / 角色 / 基础数据）；2. 前后端接口规范设计；3. 界面视觉规范 + 原型设计</w:t>
            </w:r>
          </w:p>
        </w:tc>
        <w:tc>
          <w:tcPr>
            <w:tcW w:w="448" w:type="pct"/>
            <w:shd w:val="clear" w:color="auto" w:fill="auto"/>
            <w:vAlign w:val="center"/>
          </w:tcPr>
          <w:p w14:paraId="0C1CB75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陈明、王强、孙涛</w:t>
            </w:r>
          </w:p>
        </w:tc>
        <w:tc>
          <w:tcPr>
            <w:tcW w:w="751" w:type="pct"/>
            <w:shd w:val="clear" w:color="auto" w:fill="auto"/>
            <w:vAlign w:val="center"/>
          </w:tcPr>
          <w:p w14:paraId="1209ECA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2025.12.16-12.18</w:t>
            </w:r>
          </w:p>
        </w:tc>
        <w:tc>
          <w:tcPr>
            <w:tcW w:w="592" w:type="pct"/>
            <w:shd w:val="clear" w:color="auto" w:fill="auto"/>
            <w:vAlign w:val="center"/>
          </w:tcPr>
          <w:p w14:paraId="08BB911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依赖需求分析完成</w:t>
            </w:r>
          </w:p>
        </w:tc>
        <w:tc>
          <w:tcPr>
            <w:tcW w:w="1202" w:type="pct"/>
            <w:shd w:val="clear" w:color="auto" w:fill="auto"/>
            <w:vAlign w:val="center"/>
          </w:tcPr>
          <w:p w14:paraId="24C098A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数据库设计文档、接口规范文档、界面原型图、视觉规范文档</w:t>
            </w:r>
          </w:p>
        </w:tc>
      </w:tr>
      <w:tr w14:paraId="1920A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64" w:type="pct"/>
            <w:shd w:val="clear" w:color="auto" w:fill="auto"/>
            <w:vAlign w:val="center"/>
          </w:tcPr>
          <w:p w14:paraId="58F15FE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w:t>
            </w:r>
          </w:p>
        </w:tc>
        <w:tc>
          <w:tcPr>
            <w:tcW w:w="1540" w:type="pct"/>
            <w:shd w:val="clear" w:color="auto" w:fill="auto"/>
            <w:vAlign w:val="center"/>
          </w:tcPr>
          <w:p w14:paraId="4AEB88E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系统登录 / 用户 / 菜单 / 角色功能开发；2. 字典 / 参数配置开发；3. 物料 / 客户 / 供应商基础数据维护开发</w:t>
            </w:r>
          </w:p>
        </w:tc>
        <w:tc>
          <w:tcPr>
            <w:tcW w:w="448" w:type="pct"/>
            <w:shd w:val="clear" w:color="auto" w:fill="auto"/>
            <w:vAlign w:val="center"/>
          </w:tcPr>
          <w:p w14:paraId="5D336AD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王强、刘婷、陈明</w:t>
            </w:r>
          </w:p>
        </w:tc>
        <w:tc>
          <w:tcPr>
            <w:tcW w:w="751" w:type="pct"/>
            <w:shd w:val="clear" w:color="auto" w:fill="auto"/>
            <w:vAlign w:val="center"/>
          </w:tcPr>
          <w:p w14:paraId="27AE83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2025.12.19-2026.1.2</w:t>
            </w:r>
          </w:p>
        </w:tc>
        <w:tc>
          <w:tcPr>
            <w:tcW w:w="592" w:type="pct"/>
            <w:shd w:val="clear" w:color="auto" w:fill="auto"/>
            <w:vAlign w:val="center"/>
          </w:tcPr>
          <w:p w14:paraId="50ED6B8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依赖设计完成</w:t>
            </w:r>
          </w:p>
        </w:tc>
        <w:tc>
          <w:tcPr>
            <w:tcW w:w="1202" w:type="pct"/>
            <w:shd w:val="clear" w:color="auto" w:fill="auto"/>
            <w:vAlign w:val="center"/>
          </w:tcPr>
          <w:p w14:paraId="2E824BE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后端接口代码、前端页面代码、数据库脚本、单元测试报告</w:t>
            </w:r>
          </w:p>
        </w:tc>
      </w:tr>
      <w:tr w14:paraId="59FD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4" w:type="pct"/>
            <w:shd w:val="clear" w:color="auto" w:fill="auto"/>
            <w:vAlign w:val="center"/>
          </w:tcPr>
          <w:p w14:paraId="2E9C880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测试</w:t>
            </w:r>
          </w:p>
        </w:tc>
        <w:tc>
          <w:tcPr>
            <w:tcW w:w="1540" w:type="pct"/>
            <w:shd w:val="clear" w:color="auto" w:fill="auto"/>
            <w:vAlign w:val="center"/>
          </w:tcPr>
          <w:p w14:paraId="73988BF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基础功能测试；2. 缺陷跟踪与修复；3. 基础性能验证（10 人并发）</w:t>
            </w:r>
          </w:p>
        </w:tc>
        <w:tc>
          <w:tcPr>
            <w:tcW w:w="448" w:type="pct"/>
            <w:shd w:val="clear" w:color="auto" w:fill="auto"/>
            <w:vAlign w:val="center"/>
          </w:tcPr>
          <w:p w14:paraId="4DE78DB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赵燕</w:t>
            </w:r>
          </w:p>
        </w:tc>
        <w:tc>
          <w:tcPr>
            <w:tcW w:w="751" w:type="pct"/>
            <w:shd w:val="clear" w:color="auto" w:fill="auto"/>
            <w:vAlign w:val="center"/>
          </w:tcPr>
          <w:p w14:paraId="1B20199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2026.1.3-1.4</w:t>
            </w:r>
          </w:p>
        </w:tc>
        <w:tc>
          <w:tcPr>
            <w:tcW w:w="592" w:type="pct"/>
            <w:shd w:val="clear" w:color="auto" w:fill="auto"/>
            <w:vAlign w:val="center"/>
          </w:tcPr>
          <w:p w14:paraId="700161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依赖开发完成</w:t>
            </w:r>
          </w:p>
        </w:tc>
        <w:tc>
          <w:tcPr>
            <w:tcW w:w="1202" w:type="pct"/>
            <w:shd w:val="clear" w:color="auto" w:fill="auto"/>
            <w:vAlign w:val="center"/>
          </w:tcPr>
          <w:p w14:paraId="34934E9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测试用例、迭代 1 测试报告、缺陷跟踪记录表</w:t>
            </w:r>
          </w:p>
        </w:tc>
      </w:tr>
      <w:tr w14:paraId="0B02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64" w:type="pct"/>
            <w:shd w:val="clear" w:color="auto" w:fill="auto"/>
            <w:vAlign w:val="center"/>
          </w:tcPr>
          <w:p w14:paraId="64300BD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上线准备</w:t>
            </w:r>
          </w:p>
        </w:tc>
        <w:tc>
          <w:tcPr>
            <w:tcW w:w="1540" w:type="pct"/>
            <w:shd w:val="clear" w:color="auto" w:fill="auto"/>
            <w:vAlign w:val="center"/>
          </w:tcPr>
          <w:p w14:paraId="033D64A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教学服务器环境部署；2. 演示脚本编写；3. 迭代 1 文档汇总</w:t>
            </w:r>
          </w:p>
        </w:tc>
        <w:tc>
          <w:tcPr>
            <w:tcW w:w="448" w:type="pct"/>
            <w:shd w:val="clear" w:color="auto" w:fill="auto"/>
            <w:vAlign w:val="center"/>
          </w:tcPr>
          <w:p w14:paraId="731D28B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李静</w:t>
            </w:r>
          </w:p>
        </w:tc>
        <w:tc>
          <w:tcPr>
            <w:tcW w:w="751" w:type="pct"/>
            <w:shd w:val="clear" w:color="auto" w:fill="auto"/>
            <w:vAlign w:val="center"/>
          </w:tcPr>
          <w:p w14:paraId="39E109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2026.1.5</w:t>
            </w:r>
          </w:p>
        </w:tc>
        <w:tc>
          <w:tcPr>
            <w:tcW w:w="592" w:type="pct"/>
            <w:shd w:val="clear" w:color="auto" w:fill="auto"/>
            <w:vAlign w:val="center"/>
          </w:tcPr>
          <w:p w14:paraId="57F7FEE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依赖测试完成、缺陷闭环</w:t>
            </w:r>
          </w:p>
        </w:tc>
        <w:tc>
          <w:tcPr>
            <w:tcW w:w="1202" w:type="pct"/>
            <w:shd w:val="clear" w:color="auto" w:fill="auto"/>
            <w:vAlign w:val="center"/>
          </w:tcPr>
          <w:p w14:paraId="7F393BD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部署完成的测试环境、功能演示脚本、迭代 1 文档包（需求 + 设计 + 开发 + 测试）</w:t>
            </w:r>
          </w:p>
        </w:tc>
      </w:tr>
    </w:tbl>
    <w:p w14:paraId="13BF69A8">
      <w:pPr>
        <w:pStyle w:val="3"/>
        <w:rPr>
          <w:rFonts w:hint="eastAsia" w:ascii="宋体" w:hAnsi="宋体" w:eastAsia="宋体" w:cs="宋体"/>
        </w:rPr>
      </w:pPr>
    </w:p>
    <w:p w14:paraId="5107EB99">
      <w:pPr>
        <w:pStyle w:val="3"/>
        <w:rPr>
          <w:rFonts w:hint="eastAsia" w:ascii="宋体" w:hAnsi="宋体" w:eastAsia="宋体" w:cs="宋体"/>
        </w:rPr>
      </w:pPr>
    </w:p>
    <w:p w14:paraId="549DD1AC">
      <w:pPr>
        <w:pStyle w:val="4"/>
        <w:numPr>
          <w:ilvl w:val="1"/>
          <w:numId w:val="2"/>
        </w:numPr>
        <w:spacing w:after="156"/>
        <w:ind w:left="567" w:leftChars="0" w:hanging="567" w:firstLineChars="0"/>
        <w:rPr>
          <w:rFonts w:hint="eastAsia" w:ascii="宋体" w:hAnsi="宋体" w:eastAsia="宋体" w:cs="宋体"/>
        </w:rPr>
      </w:pPr>
      <w:bookmarkStart w:id="13" w:name="_Toc2110"/>
      <w:r>
        <w:rPr>
          <w:rFonts w:hint="eastAsia" w:ascii="宋体" w:hAnsi="宋体" w:eastAsia="宋体" w:cs="宋体"/>
        </w:rPr>
        <w:t>迭代 2：核心流程层（2026.1.6-2026.1.26）</w:t>
      </w:r>
      <w:bookmarkEnd w:id="13"/>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8"/>
        <w:gridCol w:w="2212"/>
        <w:gridCol w:w="639"/>
        <w:gridCol w:w="1686"/>
        <w:gridCol w:w="1458"/>
        <w:gridCol w:w="1696"/>
      </w:tblGrid>
      <w:tr w14:paraId="0EB98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532" w:type="pct"/>
            <w:shd w:val="clear" w:color="auto" w:fill="auto"/>
            <w:vAlign w:val="center"/>
          </w:tcPr>
          <w:p w14:paraId="3B007A5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阶段</w:t>
            </w:r>
          </w:p>
        </w:tc>
        <w:tc>
          <w:tcPr>
            <w:tcW w:w="1344" w:type="pct"/>
            <w:shd w:val="clear" w:color="auto" w:fill="auto"/>
            <w:vAlign w:val="center"/>
          </w:tcPr>
          <w:p w14:paraId="043500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核心任务</w:t>
            </w:r>
          </w:p>
        </w:tc>
        <w:tc>
          <w:tcPr>
            <w:tcW w:w="421" w:type="pct"/>
            <w:shd w:val="clear" w:color="auto" w:fill="auto"/>
            <w:vAlign w:val="center"/>
          </w:tcPr>
          <w:p w14:paraId="16345D6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责任人</w:t>
            </w:r>
          </w:p>
        </w:tc>
        <w:tc>
          <w:tcPr>
            <w:tcW w:w="759" w:type="pct"/>
            <w:shd w:val="clear" w:color="auto" w:fill="auto"/>
            <w:vAlign w:val="center"/>
          </w:tcPr>
          <w:p w14:paraId="58CDFC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时间节点</w:t>
            </w:r>
          </w:p>
        </w:tc>
        <w:tc>
          <w:tcPr>
            <w:tcW w:w="901" w:type="pct"/>
            <w:shd w:val="clear" w:color="auto" w:fill="auto"/>
            <w:vAlign w:val="center"/>
          </w:tcPr>
          <w:p w14:paraId="745985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依赖关系</w:t>
            </w:r>
          </w:p>
        </w:tc>
        <w:tc>
          <w:tcPr>
            <w:tcW w:w="1041" w:type="pct"/>
            <w:shd w:val="clear" w:color="auto" w:fill="auto"/>
            <w:vAlign w:val="center"/>
          </w:tcPr>
          <w:p w14:paraId="616A2ED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交付物</w:t>
            </w:r>
          </w:p>
        </w:tc>
      </w:tr>
      <w:tr w14:paraId="3769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532" w:type="pct"/>
            <w:shd w:val="clear" w:color="auto" w:fill="auto"/>
            <w:vAlign w:val="center"/>
          </w:tcPr>
          <w:p w14:paraId="66E07B6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需求分析</w:t>
            </w:r>
          </w:p>
        </w:tc>
        <w:tc>
          <w:tcPr>
            <w:tcW w:w="1344" w:type="pct"/>
            <w:shd w:val="clear" w:color="auto" w:fill="auto"/>
            <w:vAlign w:val="center"/>
          </w:tcPr>
          <w:p w14:paraId="1BF7CCC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梳理采购 - 生产 - 入库跨模块流程；2. 补充核心流程验收标准；3. 对齐流程逻辑</w:t>
            </w:r>
          </w:p>
        </w:tc>
        <w:tc>
          <w:tcPr>
            <w:tcW w:w="421" w:type="pct"/>
            <w:shd w:val="clear" w:color="auto" w:fill="auto"/>
            <w:vAlign w:val="center"/>
          </w:tcPr>
          <w:p w14:paraId="62F298F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张伟</w:t>
            </w:r>
          </w:p>
        </w:tc>
        <w:tc>
          <w:tcPr>
            <w:tcW w:w="759" w:type="pct"/>
            <w:shd w:val="clear" w:color="auto" w:fill="auto"/>
            <w:vAlign w:val="center"/>
          </w:tcPr>
          <w:p w14:paraId="681AFC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2026.1.6</w:t>
            </w:r>
          </w:p>
        </w:tc>
        <w:tc>
          <w:tcPr>
            <w:tcW w:w="901" w:type="pct"/>
            <w:shd w:val="clear" w:color="auto" w:fill="auto"/>
            <w:vAlign w:val="center"/>
          </w:tcPr>
          <w:p w14:paraId="2F2869F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依赖迭代 1 上线完成</w:t>
            </w:r>
          </w:p>
        </w:tc>
        <w:tc>
          <w:tcPr>
            <w:tcW w:w="1041" w:type="pct"/>
            <w:shd w:val="clear" w:color="auto" w:fill="auto"/>
            <w:vAlign w:val="center"/>
          </w:tcPr>
          <w:p w14:paraId="4575F18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跨模块流程时序图、迭代 2 验收标准清单</w:t>
            </w:r>
          </w:p>
        </w:tc>
      </w:tr>
      <w:tr w14:paraId="2715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32" w:type="pct"/>
            <w:shd w:val="clear" w:color="auto" w:fill="auto"/>
            <w:vAlign w:val="center"/>
          </w:tcPr>
          <w:p w14:paraId="45C0FC4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设计</w:t>
            </w:r>
          </w:p>
        </w:tc>
        <w:tc>
          <w:tcPr>
            <w:tcW w:w="1344" w:type="pct"/>
            <w:shd w:val="clear" w:color="auto" w:fill="auto"/>
            <w:vAlign w:val="center"/>
          </w:tcPr>
          <w:p w14:paraId="599D668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数据库表扩展（采购订单 / 入库单 / 生产工单）；2. 跨模块接口设计；3. 流程界面原型优化</w:t>
            </w:r>
          </w:p>
        </w:tc>
        <w:tc>
          <w:tcPr>
            <w:tcW w:w="421" w:type="pct"/>
            <w:shd w:val="clear" w:color="auto" w:fill="auto"/>
            <w:vAlign w:val="center"/>
          </w:tcPr>
          <w:p w14:paraId="2ED5E98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陈明、王强、孙涛</w:t>
            </w:r>
          </w:p>
        </w:tc>
        <w:tc>
          <w:tcPr>
            <w:tcW w:w="759" w:type="pct"/>
            <w:shd w:val="clear" w:color="auto" w:fill="auto"/>
            <w:vAlign w:val="center"/>
          </w:tcPr>
          <w:p w14:paraId="776A43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2026.1.7-1.9</w:t>
            </w:r>
          </w:p>
        </w:tc>
        <w:tc>
          <w:tcPr>
            <w:tcW w:w="901" w:type="pct"/>
            <w:shd w:val="clear" w:color="auto" w:fill="auto"/>
            <w:vAlign w:val="center"/>
          </w:tcPr>
          <w:p w14:paraId="0EBFC52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依赖需求分析完成</w:t>
            </w:r>
          </w:p>
        </w:tc>
        <w:tc>
          <w:tcPr>
            <w:tcW w:w="1041" w:type="pct"/>
            <w:shd w:val="clear" w:color="auto" w:fill="auto"/>
            <w:vAlign w:val="center"/>
          </w:tcPr>
          <w:p w14:paraId="211D33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数据库扩展设计文档、跨模块接口文档、流程界面原型图</w:t>
            </w:r>
          </w:p>
        </w:tc>
      </w:tr>
      <w:tr w14:paraId="4BCE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532" w:type="pct"/>
            <w:shd w:val="clear" w:color="auto" w:fill="auto"/>
            <w:vAlign w:val="center"/>
          </w:tcPr>
          <w:p w14:paraId="7DAC8E9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w:t>
            </w:r>
          </w:p>
        </w:tc>
        <w:tc>
          <w:tcPr>
            <w:tcW w:w="1344" w:type="pct"/>
            <w:shd w:val="clear" w:color="auto" w:fill="auto"/>
            <w:vAlign w:val="center"/>
          </w:tcPr>
          <w:p w14:paraId="24A5CB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采购订单 / 采购入库单 / 完工入库单开发；2. 生产工序 / 工单 / 报工单开发；3. 即时库存查询开发</w:t>
            </w:r>
          </w:p>
        </w:tc>
        <w:tc>
          <w:tcPr>
            <w:tcW w:w="421" w:type="pct"/>
            <w:shd w:val="clear" w:color="auto" w:fill="auto"/>
            <w:vAlign w:val="center"/>
          </w:tcPr>
          <w:p w14:paraId="6AFE91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王强、刘婷、陈明</w:t>
            </w:r>
          </w:p>
        </w:tc>
        <w:tc>
          <w:tcPr>
            <w:tcW w:w="759" w:type="pct"/>
            <w:shd w:val="clear" w:color="auto" w:fill="auto"/>
            <w:vAlign w:val="center"/>
          </w:tcPr>
          <w:p w14:paraId="3B09BEF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2026.1.10-1.23</w:t>
            </w:r>
          </w:p>
        </w:tc>
        <w:tc>
          <w:tcPr>
            <w:tcW w:w="901" w:type="pct"/>
            <w:shd w:val="clear" w:color="auto" w:fill="auto"/>
            <w:vAlign w:val="center"/>
          </w:tcPr>
          <w:p w14:paraId="2773E4A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依赖设计完成、迭代 1 功能可用</w:t>
            </w:r>
          </w:p>
        </w:tc>
        <w:tc>
          <w:tcPr>
            <w:tcW w:w="1041" w:type="pct"/>
            <w:shd w:val="clear" w:color="auto" w:fill="auto"/>
            <w:vAlign w:val="center"/>
          </w:tcPr>
          <w:p w14:paraId="66AFC5E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核心流程代码、跨模块联调报告、单元测试报告</w:t>
            </w:r>
          </w:p>
        </w:tc>
      </w:tr>
      <w:tr w14:paraId="050DA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532" w:type="pct"/>
            <w:shd w:val="clear" w:color="auto" w:fill="auto"/>
            <w:vAlign w:val="center"/>
          </w:tcPr>
          <w:p w14:paraId="63A6316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测试</w:t>
            </w:r>
          </w:p>
        </w:tc>
        <w:tc>
          <w:tcPr>
            <w:tcW w:w="1344" w:type="pct"/>
            <w:shd w:val="clear" w:color="auto" w:fill="auto"/>
            <w:vAlign w:val="center"/>
          </w:tcPr>
          <w:p w14:paraId="1BAD0BC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采购 - 生产 - 入库全流程测试；2. 兼容性测试；3. 缺陷修复与回归</w:t>
            </w:r>
          </w:p>
        </w:tc>
        <w:tc>
          <w:tcPr>
            <w:tcW w:w="421" w:type="pct"/>
            <w:shd w:val="clear" w:color="auto" w:fill="auto"/>
            <w:vAlign w:val="center"/>
          </w:tcPr>
          <w:p w14:paraId="37FDE35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赵燕</w:t>
            </w:r>
          </w:p>
        </w:tc>
        <w:tc>
          <w:tcPr>
            <w:tcW w:w="759" w:type="pct"/>
            <w:shd w:val="clear" w:color="auto" w:fill="auto"/>
            <w:vAlign w:val="center"/>
          </w:tcPr>
          <w:p w14:paraId="52A80CF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2026.1.24-1.25</w:t>
            </w:r>
          </w:p>
        </w:tc>
        <w:tc>
          <w:tcPr>
            <w:tcW w:w="901" w:type="pct"/>
            <w:shd w:val="clear" w:color="auto" w:fill="auto"/>
            <w:vAlign w:val="center"/>
          </w:tcPr>
          <w:p w14:paraId="3E2C230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依赖开发完成、联调通过</w:t>
            </w:r>
          </w:p>
        </w:tc>
        <w:tc>
          <w:tcPr>
            <w:tcW w:w="1041" w:type="pct"/>
            <w:shd w:val="clear" w:color="auto" w:fill="auto"/>
            <w:vAlign w:val="center"/>
          </w:tcPr>
          <w:p w14:paraId="62A4066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流程测试用例、迭代 2 测试报告、缺陷修复记录</w:t>
            </w:r>
          </w:p>
        </w:tc>
      </w:tr>
      <w:tr w14:paraId="167F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32" w:type="pct"/>
            <w:shd w:val="clear" w:color="auto" w:fill="auto"/>
            <w:vAlign w:val="center"/>
          </w:tcPr>
          <w:p w14:paraId="3C9E760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上线准备</w:t>
            </w:r>
          </w:p>
        </w:tc>
        <w:tc>
          <w:tcPr>
            <w:tcW w:w="1344" w:type="pct"/>
            <w:shd w:val="clear" w:color="auto" w:fill="auto"/>
            <w:vAlign w:val="center"/>
          </w:tcPr>
          <w:p w14:paraId="55DB4F5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迭代 2 功能合并部署；2. 演示脚本更新；3. 迭代 2 文档汇总</w:t>
            </w:r>
          </w:p>
        </w:tc>
        <w:tc>
          <w:tcPr>
            <w:tcW w:w="421" w:type="pct"/>
            <w:shd w:val="clear" w:color="auto" w:fill="auto"/>
            <w:vAlign w:val="center"/>
          </w:tcPr>
          <w:p w14:paraId="67E6093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李静</w:t>
            </w:r>
          </w:p>
        </w:tc>
        <w:tc>
          <w:tcPr>
            <w:tcW w:w="759" w:type="pct"/>
            <w:shd w:val="clear" w:color="auto" w:fill="auto"/>
            <w:vAlign w:val="center"/>
          </w:tcPr>
          <w:p w14:paraId="3971C2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2026.1.26</w:t>
            </w:r>
          </w:p>
        </w:tc>
        <w:tc>
          <w:tcPr>
            <w:tcW w:w="901" w:type="pct"/>
            <w:shd w:val="clear" w:color="auto" w:fill="auto"/>
            <w:vAlign w:val="center"/>
          </w:tcPr>
          <w:p w14:paraId="30E6BFE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依赖测试完成、缺陷闭环</w:t>
            </w:r>
          </w:p>
        </w:tc>
        <w:tc>
          <w:tcPr>
            <w:tcW w:w="1041" w:type="pct"/>
            <w:shd w:val="clear" w:color="auto" w:fill="auto"/>
            <w:vAlign w:val="center"/>
          </w:tcPr>
          <w:p w14:paraId="09EB413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合并测试环境、更新版演示脚本、迭代 2 文档包</w:t>
            </w:r>
          </w:p>
        </w:tc>
      </w:tr>
    </w:tbl>
    <w:p w14:paraId="432D0C81">
      <w:pPr>
        <w:pStyle w:val="3"/>
        <w:rPr>
          <w:rFonts w:hint="eastAsia" w:ascii="宋体" w:hAnsi="宋体" w:eastAsia="宋体" w:cs="宋体"/>
        </w:rPr>
      </w:pPr>
    </w:p>
    <w:p w14:paraId="6AF8A7D3">
      <w:pPr>
        <w:pStyle w:val="3"/>
        <w:rPr>
          <w:rFonts w:hint="eastAsia" w:ascii="宋体" w:hAnsi="宋体" w:eastAsia="宋体" w:cs="宋体"/>
        </w:rPr>
      </w:pPr>
    </w:p>
    <w:p w14:paraId="50B16957">
      <w:pPr>
        <w:pStyle w:val="4"/>
        <w:numPr>
          <w:ilvl w:val="1"/>
          <w:numId w:val="2"/>
        </w:numPr>
        <w:spacing w:after="156"/>
        <w:ind w:left="567" w:leftChars="0" w:hanging="567" w:firstLineChars="0"/>
        <w:rPr>
          <w:rFonts w:hint="eastAsia" w:ascii="宋体" w:hAnsi="宋体" w:eastAsia="宋体" w:cs="宋体"/>
        </w:rPr>
      </w:pPr>
      <w:bookmarkStart w:id="14" w:name="_Toc1483"/>
      <w:r>
        <w:rPr>
          <w:rFonts w:hint="eastAsia" w:ascii="宋体" w:hAnsi="宋体" w:eastAsia="宋体" w:cs="宋体"/>
        </w:rPr>
        <w:t>迭代 3：生产执行层（2026.1.27-2026.2.14）</w:t>
      </w:r>
      <w:bookmarkEnd w:id="14"/>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89"/>
        <w:gridCol w:w="2217"/>
        <w:gridCol w:w="781"/>
        <w:gridCol w:w="1591"/>
        <w:gridCol w:w="1574"/>
        <w:gridCol w:w="1567"/>
      </w:tblGrid>
      <w:tr w14:paraId="551B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463" w:type="pct"/>
            <w:shd w:val="clear" w:color="auto" w:fill="auto"/>
            <w:vAlign w:val="center"/>
          </w:tcPr>
          <w:p w14:paraId="407B13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阶段</w:t>
            </w:r>
          </w:p>
        </w:tc>
        <w:tc>
          <w:tcPr>
            <w:tcW w:w="1301" w:type="pct"/>
            <w:shd w:val="clear" w:color="auto" w:fill="auto"/>
            <w:vAlign w:val="center"/>
          </w:tcPr>
          <w:p w14:paraId="5FCD919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核心任务</w:t>
            </w:r>
          </w:p>
        </w:tc>
        <w:tc>
          <w:tcPr>
            <w:tcW w:w="458" w:type="pct"/>
            <w:shd w:val="clear" w:color="auto" w:fill="auto"/>
            <w:vAlign w:val="center"/>
          </w:tcPr>
          <w:p w14:paraId="009E2C2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责任人</w:t>
            </w:r>
          </w:p>
        </w:tc>
        <w:tc>
          <w:tcPr>
            <w:tcW w:w="933" w:type="pct"/>
            <w:shd w:val="clear" w:color="auto" w:fill="auto"/>
            <w:vAlign w:val="center"/>
          </w:tcPr>
          <w:p w14:paraId="6B9E615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时间节点</w:t>
            </w:r>
          </w:p>
        </w:tc>
        <w:tc>
          <w:tcPr>
            <w:tcW w:w="923" w:type="pct"/>
            <w:shd w:val="clear" w:color="auto" w:fill="auto"/>
            <w:vAlign w:val="center"/>
          </w:tcPr>
          <w:p w14:paraId="17C85AF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依赖关系</w:t>
            </w:r>
          </w:p>
        </w:tc>
        <w:tc>
          <w:tcPr>
            <w:tcW w:w="919" w:type="pct"/>
            <w:shd w:val="clear" w:color="auto" w:fill="auto"/>
            <w:vAlign w:val="center"/>
          </w:tcPr>
          <w:p w14:paraId="7C3249D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交付物</w:t>
            </w:r>
          </w:p>
        </w:tc>
      </w:tr>
      <w:tr w14:paraId="5785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63" w:type="pct"/>
            <w:shd w:val="clear" w:color="auto" w:fill="auto"/>
            <w:vAlign w:val="center"/>
          </w:tcPr>
          <w:p w14:paraId="10136FB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需求分析</w:t>
            </w:r>
          </w:p>
        </w:tc>
        <w:tc>
          <w:tcPr>
            <w:tcW w:w="1301" w:type="pct"/>
            <w:shd w:val="clear" w:color="auto" w:fill="auto"/>
            <w:vAlign w:val="center"/>
          </w:tcPr>
          <w:p w14:paraId="0AF2227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梳理出库 - 盘点 - 质量 / 设备功能逻辑；2. 明确系统闭环验收要求</w:t>
            </w:r>
          </w:p>
        </w:tc>
        <w:tc>
          <w:tcPr>
            <w:tcW w:w="458" w:type="pct"/>
            <w:shd w:val="clear" w:color="auto" w:fill="auto"/>
            <w:vAlign w:val="center"/>
          </w:tcPr>
          <w:p w14:paraId="15E60CC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张伟</w:t>
            </w:r>
          </w:p>
        </w:tc>
        <w:tc>
          <w:tcPr>
            <w:tcW w:w="933" w:type="pct"/>
            <w:shd w:val="clear" w:color="auto" w:fill="auto"/>
            <w:vAlign w:val="center"/>
          </w:tcPr>
          <w:p w14:paraId="4817430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2026.1.27</w:t>
            </w:r>
          </w:p>
        </w:tc>
        <w:tc>
          <w:tcPr>
            <w:tcW w:w="923" w:type="pct"/>
            <w:shd w:val="clear" w:color="auto" w:fill="auto"/>
            <w:vAlign w:val="center"/>
          </w:tcPr>
          <w:p w14:paraId="5E423ED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依赖迭代 2 上线完成</w:t>
            </w:r>
          </w:p>
        </w:tc>
        <w:tc>
          <w:tcPr>
            <w:tcW w:w="919" w:type="pct"/>
            <w:shd w:val="clear" w:color="auto" w:fill="auto"/>
            <w:vAlign w:val="center"/>
          </w:tcPr>
          <w:p w14:paraId="1154E19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系统闭环 checklist、迭代 3 验收标准清单</w:t>
            </w:r>
          </w:p>
        </w:tc>
      </w:tr>
      <w:tr w14:paraId="3BB5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3" w:type="pct"/>
            <w:shd w:val="clear" w:color="auto" w:fill="auto"/>
            <w:vAlign w:val="center"/>
          </w:tcPr>
          <w:p w14:paraId="1F718A7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设计</w:t>
            </w:r>
          </w:p>
        </w:tc>
        <w:tc>
          <w:tcPr>
            <w:tcW w:w="1301" w:type="pct"/>
            <w:shd w:val="clear" w:color="auto" w:fill="auto"/>
            <w:vAlign w:val="center"/>
          </w:tcPr>
          <w:p w14:paraId="674D110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数据库表补充（领料单 / 销售出库单 / 盘点单）；2. 质量 / 设备模块接口设计；3. 收尾界面原型设计</w:t>
            </w:r>
          </w:p>
        </w:tc>
        <w:tc>
          <w:tcPr>
            <w:tcW w:w="458" w:type="pct"/>
            <w:shd w:val="clear" w:color="auto" w:fill="auto"/>
            <w:vAlign w:val="center"/>
          </w:tcPr>
          <w:p w14:paraId="367F1E6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陈明、王强、孙涛</w:t>
            </w:r>
          </w:p>
        </w:tc>
        <w:tc>
          <w:tcPr>
            <w:tcW w:w="933" w:type="pct"/>
            <w:shd w:val="clear" w:color="auto" w:fill="auto"/>
            <w:vAlign w:val="center"/>
          </w:tcPr>
          <w:p w14:paraId="5F24DC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2026.1.28-1.30</w:t>
            </w:r>
          </w:p>
        </w:tc>
        <w:tc>
          <w:tcPr>
            <w:tcW w:w="923" w:type="pct"/>
            <w:shd w:val="clear" w:color="auto" w:fill="auto"/>
            <w:vAlign w:val="center"/>
          </w:tcPr>
          <w:p w14:paraId="58301F3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依赖需求分析完成</w:t>
            </w:r>
          </w:p>
        </w:tc>
        <w:tc>
          <w:tcPr>
            <w:tcW w:w="919" w:type="pct"/>
            <w:shd w:val="clear" w:color="auto" w:fill="auto"/>
            <w:vAlign w:val="center"/>
          </w:tcPr>
          <w:p w14:paraId="6F1D3BB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数据库补充设计文档、质量 / 设备接口文档、收尾界面原型图</w:t>
            </w:r>
          </w:p>
        </w:tc>
      </w:tr>
      <w:tr w14:paraId="259D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63" w:type="pct"/>
            <w:shd w:val="clear" w:color="auto" w:fill="auto"/>
            <w:vAlign w:val="center"/>
          </w:tcPr>
          <w:p w14:paraId="4DFF132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w:t>
            </w:r>
          </w:p>
        </w:tc>
        <w:tc>
          <w:tcPr>
            <w:tcW w:w="1301" w:type="pct"/>
            <w:shd w:val="clear" w:color="auto" w:fill="auto"/>
            <w:vAlign w:val="center"/>
          </w:tcPr>
          <w:p w14:paraId="6E1F6F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生产领料 / 销售出库 / 库存盘点功能开发；2. 报工质检关联 / 设备维修单开发；3. 关键删除 / 修改功能开发</w:t>
            </w:r>
          </w:p>
        </w:tc>
        <w:tc>
          <w:tcPr>
            <w:tcW w:w="458" w:type="pct"/>
            <w:shd w:val="clear" w:color="auto" w:fill="auto"/>
            <w:vAlign w:val="center"/>
          </w:tcPr>
          <w:p w14:paraId="47D2699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王强、刘婷、陈明</w:t>
            </w:r>
          </w:p>
        </w:tc>
        <w:tc>
          <w:tcPr>
            <w:tcW w:w="933" w:type="pct"/>
            <w:shd w:val="clear" w:color="auto" w:fill="auto"/>
            <w:vAlign w:val="center"/>
          </w:tcPr>
          <w:p w14:paraId="140D962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2026.1.31-2.12</w:t>
            </w:r>
          </w:p>
        </w:tc>
        <w:tc>
          <w:tcPr>
            <w:tcW w:w="923" w:type="pct"/>
            <w:shd w:val="clear" w:color="auto" w:fill="auto"/>
            <w:vAlign w:val="center"/>
          </w:tcPr>
          <w:p w14:paraId="71BC9D8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依赖设计完成、迭代 2 功能可用</w:t>
            </w:r>
          </w:p>
        </w:tc>
        <w:tc>
          <w:tcPr>
            <w:tcW w:w="919" w:type="pct"/>
            <w:shd w:val="clear" w:color="auto" w:fill="auto"/>
            <w:vAlign w:val="center"/>
          </w:tcPr>
          <w:p w14:paraId="5EC8E10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完善功能代码、全流程联调报告、单元测试报告</w:t>
            </w:r>
          </w:p>
        </w:tc>
      </w:tr>
      <w:tr w14:paraId="78D3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63" w:type="pct"/>
            <w:shd w:val="clear" w:color="auto" w:fill="auto"/>
            <w:vAlign w:val="center"/>
          </w:tcPr>
          <w:p w14:paraId="76ECC61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测试</w:t>
            </w:r>
          </w:p>
        </w:tc>
        <w:tc>
          <w:tcPr>
            <w:tcW w:w="1301" w:type="pct"/>
            <w:shd w:val="clear" w:color="auto" w:fill="auto"/>
            <w:vAlign w:val="center"/>
          </w:tcPr>
          <w:p w14:paraId="1EAB48E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全流程（基础数据→采购→生产→出库→盘点）测试；2. 全量回归测试；3. 缺陷清零</w:t>
            </w:r>
          </w:p>
        </w:tc>
        <w:tc>
          <w:tcPr>
            <w:tcW w:w="458" w:type="pct"/>
            <w:shd w:val="clear" w:color="auto" w:fill="auto"/>
            <w:vAlign w:val="center"/>
          </w:tcPr>
          <w:p w14:paraId="15D80D9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赵燕</w:t>
            </w:r>
          </w:p>
        </w:tc>
        <w:tc>
          <w:tcPr>
            <w:tcW w:w="933" w:type="pct"/>
            <w:shd w:val="clear" w:color="auto" w:fill="auto"/>
            <w:vAlign w:val="center"/>
          </w:tcPr>
          <w:p w14:paraId="08B3EB4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2026.2.13</w:t>
            </w:r>
          </w:p>
        </w:tc>
        <w:tc>
          <w:tcPr>
            <w:tcW w:w="923" w:type="pct"/>
            <w:shd w:val="clear" w:color="auto" w:fill="auto"/>
            <w:vAlign w:val="center"/>
          </w:tcPr>
          <w:p w14:paraId="69A4E8F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依赖开发完成、全流程可用</w:t>
            </w:r>
          </w:p>
        </w:tc>
        <w:tc>
          <w:tcPr>
            <w:tcW w:w="919" w:type="pct"/>
            <w:shd w:val="clear" w:color="auto" w:fill="auto"/>
            <w:vAlign w:val="center"/>
          </w:tcPr>
          <w:p w14:paraId="7864F08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最终测试报告、回归测试报告、缺陷清零清单</w:t>
            </w:r>
          </w:p>
        </w:tc>
      </w:tr>
      <w:tr w14:paraId="30E7E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463" w:type="pct"/>
            <w:shd w:val="clear" w:color="auto" w:fill="auto"/>
            <w:vAlign w:val="center"/>
          </w:tcPr>
          <w:p w14:paraId="374633A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上线准备</w:t>
            </w:r>
          </w:p>
        </w:tc>
        <w:tc>
          <w:tcPr>
            <w:tcW w:w="1301" w:type="pct"/>
            <w:shd w:val="clear" w:color="auto" w:fill="auto"/>
            <w:vAlign w:val="center"/>
          </w:tcPr>
          <w:p w14:paraId="2038184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最终环境部署；2. 用户手册 / 答辩材料编写；3. 项目全文档汇总</w:t>
            </w:r>
          </w:p>
        </w:tc>
        <w:tc>
          <w:tcPr>
            <w:tcW w:w="458" w:type="pct"/>
            <w:shd w:val="clear" w:color="auto" w:fill="auto"/>
            <w:vAlign w:val="center"/>
          </w:tcPr>
          <w:p w14:paraId="1043A9C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李静、全体成员</w:t>
            </w:r>
          </w:p>
        </w:tc>
        <w:tc>
          <w:tcPr>
            <w:tcW w:w="933" w:type="pct"/>
            <w:shd w:val="clear" w:color="auto" w:fill="auto"/>
            <w:vAlign w:val="center"/>
          </w:tcPr>
          <w:p w14:paraId="341E54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2026.2.14</w:t>
            </w:r>
          </w:p>
        </w:tc>
        <w:tc>
          <w:tcPr>
            <w:tcW w:w="923" w:type="pct"/>
            <w:shd w:val="clear" w:color="auto" w:fill="auto"/>
            <w:vAlign w:val="center"/>
          </w:tcPr>
          <w:p w14:paraId="73BC05F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依赖测试完成、缺陷清零</w:t>
            </w:r>
          </w:p>
        </w:tc>
        <w:tc>
          <w:tcPr>
            <w:tcW w:w="919" w:type="pct"/>
            <w:shd w:val="clear" w:color="auto" w:fill="auto"/>
            <w:vAlign w:val="center"/>
          </w:tcPr>
          <w:p w14:paraId="5AB009E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最终演示环境、完整用户手册、答辩 PPT、项目全文档包</w:t>
            </w:r>
          </w:p>
        </w:tc>
      </w:tr>
    </w:tbl>
    <w:p w14:paraId="2F0B0E97">
      <w:pPr>
        <w:pStyle w:val="3"/>
        <w:rPr>
          <w:rFonts w:hint="eastAsia"/>
        </w:rPr>
      </w:pPr>
    </w:p>
    <w:p w14:paraId="20F2542B">
      <w:pPr>
        <w:pStyle w:val="3"/>
        <w:rPr>
          <w:rFonts w:hint="eastAsia"/>
        </w:rPr>
      </w:pPr>
    </w:p>
    <w:p w14:paraId="6FD30E1C">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15" w:name="_Toc28187"/>
      <w:r>
        <w:rPr>
          <w:rFonts w:hint="eastAsia" w:ascii="Arial" w:hAnsi="Arial" w:eastAsia="黑体" w:cs="Times New Roman"/>
          <w:spacing w:val="20"/>
          <w:sz w:val="36"/>
          <w:szCs w:val="44"/>
          <w:lang w:bidi="ar-SA"/>
        </w:rPr>
        <w:t>技术选型</w:t>
      </w:r>
      <w:bookmarkEnd w:id="15"/>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18"/>
        <w:gridCol w:w="2619"/>
        <w:gridCol w:w="1504"/>
        <w:gridCol w:w="3278"/>
      </w:tblGrid>
      <w:tr w14:paraId="2B9E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1" w:hRule="atLeast"/>
          <w:tblHeader/>
          <w:jc w:val="center"/>
        </w:trPr>
        <w:tc>
          <w:tcPr>
            <w:tcW w:w="656" w:type="pct"/>
            <w:shd w:val="clear" w:color="auto" w:fill="auto"/>
            <w:vAlign w:val="center"/>
          </w:tcPr>
          <w:p w14:paraId="19394A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技术模块</w:t>
            </w:r>
          </w:p>
        </w:tc>
        <w:tc>
          <w:tcPr>
            <w:tcW w:w="1536" w:type="pct"/>
            <w:shd w:val="clear" w:color="auto" w:fill="auto"/>
            <w:vAlign w:val="center"/>
          </w:tcPr>
          <w:p w14:paraId="64C0585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选型内容</w:t>
            </w:r>
          </w:p>
        </w:tc>
        <w:tc>
          <w:tcPr>
            <w:tcW w:w="882" w:type="pct"/>
            <w:shd w:val="clear" w:color="auto" w:fill="auto"/>
            <w:vAlign w:val="center"/>
          </w:tcPr>
          <w:p w14:paraId="44701E8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责任人</w:t>
            </w:r>
          </w:p>
        </w:tc>
        <w:tc>
          <w:tcPr>
            <w:tcW w:w="1923" w:type="pct"/>
            <w:shd w:val="clear" w:color="auto" w:fill="auto"/>
            <w:vAlign w:val="center"/>
          </w:tcPr>
          <w:p w14:paraId="6B69896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选型理由</w:t>
            </w:r>
          </w:p>
        </w:tc>
      </w:tr>
      <w:tr w14:paraId="47E3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6" w:type="pct"/>
            <w:shd w:val="clear" w:color="auto" w:fill="auto"/>
            <w:vAlign w:val="center"/>
          </w:tcPr>
          <w:p w14:paraId="11BF9CB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后端技术</w:t>
            </w:r>
          </w:p>
        </w:tc>
        <w:tc>
          <w:tcPr>
            <w:tcW w:w="1536" w:type="pct"/>
            <w:shd w:val="clear" w:color="auto" w:fill="auto"/>
            <w:vAlign w:val="center"/>
          </w:tcPr>
          <w:p w14:paraId="29D3DDA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SpringBoot 2.7.x + MyBatis-Plus</w:t>
            </w:r>
          </w:p>
        </w:tc>
        <w:tc>
          <w:tcPr>
            <w:tcW w:w="882" w:type="pct"/>
            <w:shd w:val="clear" w:color="auto" w:fill="auto"/>
            <w:vAlign w:val="center"/>
          </w:tcPr>
          <w:p w14:paraId="4F62E95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王强、陈明</w:t>
            </w:r>
          </w:p>
        </w:tc>
        <w:tc>
          <w:tcPr>
            <w:tcW w:w="1923" w:type="pct"/>
            <w:shd w:val="clear" w:color="auto" w:fill="auto"/>
            <w:vAlign w:val="center"/>
          </w:tcPr>
          <w:p w14:paraId="430A9FE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轻量自动配置、简化 CRUD，适配学生开发节奏，社区资源丰富</w:t>
            </w:r>
          </w:p>
        </w:tc>
      </w:tr>
      <w:tr w14:paraId="186A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656" w:type="pct"/>
            <w:shd w:val="clear" w:color="auto" w:fill="auto"/>
            <w:vAlign w:val="center"/>
          </w:tcPr>
          <w:p w14:paraId="02DD3A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数据库</w:t>
            </w:r>
          </w:p>
        </w:tc>
        <w:tc>
          <w:tcPr>
            <w:tcW w:w="1536" w:type="pct"/>
            <w:shd w:val="clear" w:color="auto" w:fill="auto"/>
            <w:vAlign w:val="center"/>
          </w:tcPr>
          <w:p w14:paraId="0A04D9C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MySQL 8.0+Redis（缓存）</w:t>
            </w:r>
          </w:p>
        </w:tc>
        <w:tc>
          <w:tcPr>
            <w:tcW w:w="882" w:type="pct"/>
            <w:shd w:val="clear" w:color="auto" w:fill="auto"/>
            <w:vAlign w:val="center"/>
          </w:tcPr>
          <w:p w14:paraId="638D8AF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陈明</w:t>
            </w:r>
          </w:p>
        </w:tc>
        <w:tc>
          <w:tcPr>
            <w:tcW w:w="1923" w:type="pct"/>
            <w:shd w:val="clear" w:color="auto" w:fill="auto"/>
            <w:vAlign w:val="center"/>
          </w:tcPr>
          <w:p w14:paraId="02C5D0F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开源免费、稳定性强，学生熟悉度高，Redis 辅助提升查询效率</w:t>
            </w:r>
          </w:p>
        </w:tc>
      </w:tr>
      <w:tr w14:paraId="3869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656" w:type="pct"/>
            <w:shd w:val="clear" w:color="auto" w:fill="auto"/>
            <w:vAlign w:val="center"/>
          </w:tcPr>
          <w:p w14:paraId="1686F7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前端技术</w:t>
            </w:r>
          </w:p>
        </w:tc>
        <w:tc>
          <w:tcPr>
            <w:tcW w:w="1536" w:type="pct"/>
            <w:shd w:val="clear" w:color="auto" w:fill="auto"/>
            <w:vAlign w:val="center"/>
          </w:tcPr>
          <w:p w14:paraId="108808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Vue 3+Vite+Element Plus</w:t>
            </w:r>
          </w:p>
        </w:tc>
        <w:tc>
          <w:tcPr>
            <w:tcW w:w="882" w:type="pct"/>
            <w:shd w:val="clear" w:color="auto" w:fill="auto"/>
            <w:vAlign w:val="center"/>
          </w:tcPr>
          <w:p w14:paraId="64A1407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刘婷、孙涛</w:t>
            </w:r>
          </w:p>
        </w:tc>
        <w:tc>
          <w:tcPr>
            <w:tcW w:w="1923" w:type="pct"/>
            <w:shd w:val="clear" w:color="auto" w:fill="auto"/>
            <w:vAlign w:val="center"/>
          </w:tcPr>
          <w:p w14:paraId="290EB4A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轻量热更新、组件丰富，减少样式开发工作量，适配教学场景快速开发</w:t>
            </w:r>
          </w:p>
        </w:tc>
      </w:tr>
      <w:tr w14:paraId="285E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6" w:type="pct"/>
            <w:shd w:val="clear" w:color="auto" w:fill="auto"/>
            <w:vAlign w:val="center"/>
          </w:tcPr>
          <w:p w14:paraId="47C886E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接口文档</w:t>
            </w:r>
          </w:p>
        </w:tc>
        <w:tc>
          <w:tcPr>
            <w:tcW w:w="1536" w:type="pct"/>
            <w:shd w:val="clear" w:color="auto" w:fill="auto"/>
            <w:vAlign w:val="center"/>
          </w:tcPr>
          <w:p w14:paraId="2E595EC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Knife4j</w:t>
            </w:r>
          </w:p>
        </w:tc>
        <w:tc>
          <w:tcPr>
            <w:tcW w:w="882" w:type="pct"/>
            <w:shd w:val="clear" w:color="auto" w:fill="auto"/>
            <w:vAlign w:val="center"/>
          </w:tcPr>
          <w:p w14:paraId="06B1718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w:t>
            </w:r>
          </w:p>
        </w:tc>
        <w:tc>
          <w:tcPr>
            <w:tcW w:w="1923" w:type="pct"/>
            <w:shd w:val="clear" w:color="auto" w:fill="auto"/>
            <w:vAlign w:val="center"/>
          </w:tcPr>
          <w:p w14:paraId="6B18750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自动生成接口文档，支持在线调试，便于前后端协作</w:t>
            </w:r>
          </w:p>
        </w:tc>
      </w:tr>
      <w:tr w14:paraId="227B2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656" w:type="pct"/>
            <w:shd w:val="clear" w:color="auto" w:fill="auto"/>
            <w:vAlign w:val="center"/>
          </w:tcPr>
          <w:p w14:paraId="3BEE0E9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测试工具</w:t>
            </w:r>
          </w:p>
        </w:tc>
        <w:tc>
          <w:tcPr>
            <w:tcW w:w="1536" w:type="pct"/>
            <w:shd w:val="clear" w:color="auto" w:fill="auto"/>
            <w:vAlign w:val="center"/>
          </w:tcPr>
          <w:p w14:paraId="38CF1D9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Postman+JUnit 5+Selenium</w:t>
            </w:r>
          </w:p>
        </w:tc>
        <w:tc>
          <w:tcPr>
            <w:tcW w:w="882" w:type="pct"/>
            <w:shd w:val="clear" w:color="auto" w:fill="auto"/>
            <w:vAlign w:val="center"/>
          </w:tcPr>
          <w:p w14:paraId="3EFF09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赵燕</w:t>
            </w:r>
          </w:p>
        </w:tc>
        <w:tc>
          <w:tcPr>
            <w:tcW w:w="1923" w:type="pct"/>
            <w:shd w:val="clear" w:color="auto" w:fill="auto"/>
            <w:vAlign w:val="center"/>
          </w:tcPr>
          <w:p w14:paraId="36CA1A3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覆盖接口 / 单元 / UI 测试场景，操作简单，适合学生快速掌握</w:t>
            </w:r>
          </w:p>
        </w:tc>
      </w:tr>
      <w:tr w14:paraId="1A59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56" w:type="pct"/>
            <w:shd w:val="clear" w:color="auto" w:fill="auto"/>
            <w:vAlign w:val="center"/>
          </w:tcPr>
          <w:p w14:paraId="60884E1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部署工具</w:t>
            </w:r>
          </w:p>
        </w:tc>
        <w:tc>
          <w:tcPr>
            <w:tcW w:w="1536" w:type="pct"/>
            <w:shd w:val="clear" w:color="auto" w:fill="auto"/>
            <w:vAlign w:val="center"/>
          </w:tcPr>
          <w:p w14:paraId="27D987D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Docker + 教学云服务器</w:t>
            </w:r>
          </w:p>
        </w:tc>
        <w:tc>
          <w:tcPr>
            <w:tcW w:w="882" w:type="pct"/>
            <w:shd w:val="clear" w:color="auto" w:fill="auto"/>
            <w:vAlign w:val="center"/>
          </w:tcPr>
          <w:p w14:paraId="457F863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陈明、李静</w:t>
            </w:r>
          </w:p>
        </w:tc>
        <w:tc>
          <w:tcPr>
            <w:tcW w:w="1923" w:type="pct"/>
            <w:shd w:val="clear" w:color="auto" w:fill="auto"/>
            <w:vAlign w:val="center"/>
          </w:tcPr>
          <w:p w14:paraId="2067442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环境一致性强，部署便捷，减少教学场景环境配置冲突</w:t>
            </w:r>
          </w:p>
        </w:tc>
      </w:tr>
      <w:tr w14:paraId="10AF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656" w:type="pct"/>
            <w:shd w:val="clear" w:color="auto" w:fill="auto"/>
            <w:vAlign w:val="center"/>
          </w:tcPr>
          <w:p w14:paraId="384302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版本控制</w:t>
            </w:r>
          </w:p>
        </w:tc>
        <w:tc>
          <w:tcPr>
            <w:tcW w:w="1536" w:type="pct"/>
            <w:shd w:val="clear" w:color="auto" w:fill="auto"/>
            <w:vAlign w:val="center"/>
          </w:tcPr>
          <w:p w14:paraId="134D5A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Git+Gitee</w:t>
            </w:r>
          </w:p>
        </w:tc>
        <w:tc>
          <w:tcPr>
            <w:tcW w:w="882" w:type="pct"/>
            <w:shd w:val="clear" w:color="auto" w:fill="auto"/>
            <w:vAlign w:val="center"/>
          </w:tcPr>
          <w:p w14:paraId="090A3A3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全体开发人员</w:t>
            </w:r>
          </w:p>
        </w:tc>
        <w:tc>
          <w:tcPr>
            <w:tcW w:w="1923" w:type="pct"/>
            <w:shd w:val="clear" w:color="auto" w:fill="auto"/>
            <w:vAlign w:val="center"/>
          </w:tcPr>
          <w:p w14:paraId="33F2772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分布式版本控制，支持团队协作与代码回滚</w:t>
            </w:r>
          </w:p>
        </w:tc>
      </w:tr>
    </w:tbl>
    <w:p w14:paraId="152933C1">
      <w:pPr>
        <w:pStyle w:val="3"/>
        <w:rPr>
          <w:rFonts w:hint="eastAsia"/>
        </w:rPr>
      </w:pPr>
    </w:p>
    <w:p w14:paraId="08E16E12">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16" w:name="_Toc3184"/>
      <w:r>
        <w:rPr>
          <w:rFonts w:hint="eastAsia" w:ascii="Arial" w:hAnsi="Arial" w:eastAsia="黑体" w:cs="Times New Roman"/>
          <w:spacing w:val="20"/>
          <w:sz w:val="36"/>
          <w:szCs w:val="44"/>
          <w:lang w:bidi="ar-SA"/>
        </w:rPr>
        <w:t>风险识别与应对表</w:t>
      </w:r>
      <w:bookmarkEnd w:id="16"/>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19"/>
        <w:gridCol w:w="2298"/>
        <w:gridCol w:w="1019"/>
        <w:gridCol w:w="2988"/>
        <w:gridCol w:w="1195"/>
      </w:tblGrid>
      <w:tr w14:paraId="1A7D9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tblHeader/>
          <w:jc w:val="center"/>
        </w:trPr>
        <w:tc>
          <w:tcPr>
            <w:tcW w:w="598" w:type="pct"/>
            <w:shd w:val="clear" w:color="auto" w:fill="auto"/>
            <w:vAlign w:val="center"/>
          </w:tcPr>
          <w:p w14:paraId="0FB31C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风险类别</w:t>
            </w:r>
          </w:p>
        </w:tc>
        <w:tc>
          <w:tcPr>
            <w:tcW w:w="1348" w:type="pct"/>
            <w:shd w:val="clear" w:color="auto" w:fill="auto"/>
            <w:vAlign w:val="center"/>
          </w:tcPr>
          <w:p w14:paraId="69661C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风险描述</w:t>
            </w:r>
          </w:p>
        </w:tc>
        <w:tc>
          <w:tcPr>
            <w:tcW w:w="598" w:type="pct"/>
            <w:shd w:val="clear" w:color="auto" w:fill="auto"/>
            <w:vAlign w:val="center"/>
          </w:tcPr>
          <w:p w14:paraId="7D509E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风险等级</w:t>
            </w:r>
          </w:p>
        </w:tc>
        <w:tc>
          <w:tcPr>
            <w:tcW w:w="1753" w:type="pct"/>
            <w:shd w:val="clear" w:color="auto" w:fill="auto"/>
            <w:vAlign w:val="center"/>
          </w:tcPr>
          <w:p w14:paraId="41DA8E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应对措施</w:t>
            </w:r>
          </w:p>
        </w:tc>
        <w:tc>
          <w:tcPr>
            <w:tcW w:w="701" w:type="pct"/>
            <w:shd w:val="clear" w:color="auto" w:fill="auto"/>
            <w:vAlign w:val="center"/>
          </w:tcPr>
          <w:p w14:paraId="38F76A5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责任人员</w:t>
            </w:r>
          </w:p>
        </w:tc>
      </w:tr>
      <w:tr w14:paraId="7133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98" w:type="pct"/>
            <w:shd w:val="clear" w:color="auto" w:fill="auto"/>
            <w:vAlign w:val="center"/>
          </w:tcPr>
          <w:p w14:paraId="4887AE5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需求风险</w:t>
            </w:r>
          </w:p>
        </w:tc>
        <w:tc>
          <w:tcPr>
            <w:tcW w:w="1348" w:type="pct"/>
            <w:shd w:val="clear" w:color="auto" w:fill="auto"/>
            <w:vAlign w:val="center"/>
          </w:tcPr>
          <w:p w14:paraId="68E4A61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对用户故事理解偏差，开发功能不符合预期</w:t>
            </w:r>
          </w:p>
        </w:tc>
        <w:tc>
          <w:tcPr>
            <w:tcW w:w="598" w:type="pct"/>
            <w:shd w:val="clear" w:color="auto" w:fill="auto"/>
            <w:vAlign w:val="center"/>
          </w:tcPr>
          <w:p w14:paraId="7B00BEB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w:t>
            </w:r>
          </w:p>
        </w:tc>
        <w:tc>
          <w:tcPr>
            <w:tcW w:w="1753" w:type="pct"/>
            <w:shd w:val="clear" w:color="auto" w:fill="auto"/>
            <w:vAlign w:val="center"/>
          </w:tcPr>
          <w:p w14:paraId="13DA8C1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需求分析后与项目指导评审；2. 绘制流程时序图；3. 编写需求用例</w:t>
            </w:r>
          </w:p>
        </w:tc>
        <w:tc>
          <w:tcPr>
            <w:tcW w:w="701" w:type="pct"/>
            <w:shd w:val="clear" w:color="auto" w:fill="auto"/>
            <w:vAlign w:val="center"/>
          </w:tcPr>
          <w:p w14:paraId="60FABD0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张伟</w:t>
            </w:r>
          </w:p>
        </w:tc>
      </w:tr>
      <w:tr w14:paraId="2E5D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98" w:type="pct"/>
            <w:shd w:val="clear" w:color="auto" w:fill="auto"/>
            <w:vAlign w:val="center"/>
          </w:tcPr>
          <w:p w14:paraId="57C20A2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技术风险</w:t>
            </w:r>
          </w:p>
        </w:tc>
        <w:tc>
          <w:tcPr>
            <w:tcW w:w="1348" w:type="pct"/>
            <w:shd w:val="clear" w:color="auto" w:fill="auto"/>
            <w:vAlign w:val="center"/>
          </w:tcPr>
          <w:p w14:paraId="1B51CDE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对技术栈不熟悉，核心功能开发受阻（如跨模块联调）</w:t>
            </w:r>
          </w:p>
        </w:tc>
        <w:tc>
          <w:tcPr>
            <w:tcW w:w="598" w:type="pct"/>
            <w:shd w:val="clear" w:color="auto" w:fill="auto"/>
            <w:vAlign w:val="center"/>
          </w:tcPr>
          <w:p w14:paraId="3077C5A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w:t>
            </w:r>
          </w:p>
        </w:tc>
        <w:tc>
          <w:tcPr>
            <w:tcW w:w="1753" w:type="pct"/>
            <w:shd w:val="clear" w:color="auto" w:fill="auto"/>
            <w:vAlign w:val="center"/>
          </w:tcPr>
          <w:p w14:paraId="001A728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前置技术预研培训；2. 参考若依框架；3. 及时求助项目指导</w:t>
            </w:r>
          </w:p>
        </w:tc>
        <w:tc>
          <w:tcPr>
            <w:tcW w:w="701" w:type="pct"/>
            <w:shd w:val="clear" w:color="auto" w:fill="auto"/>
            <w:vAlign w:val="center"/>
          </w:tcPr>
          <w:p w14:paraId="119CF1A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王强、刘婷、陈明</w:t>
            </w:r>
          </w:p>
        </w:tc>
      </w:tr>
      <w:tr w14:paraId="1A03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598" w:type="pct"/>
            <w:shd w:val="clear" w:color="auto" w:fill="auto"/>
            <w:vAlign w:val="center"/>
          </w:tcPr>
          <w:p w14:paraId="2FE4E5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进度风险</w:t>
            </w:r>
          </w:p>
        </w:tc>
        <w:tc>
          <w:tcPr>
            <w:tcW w:w="1348" w:type="pct"/>
            <w:shd w:val="clear" w:color="auto" w:fill="auto"/>
            <w:vAlign w:val="center"/>
          </w:tcPr>
          <w:p w14:paraId="198D637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迭代任务堆积，进度滞后（如生产工单功能复杂）</w:t>
            </w:r>
          </w:p>
        </w:tc>
        <w:tc>
          <w:tcPr>
            <w:tcW w:w="598" w:type="pct"/>
            <w:shd w:val="clear" w:color="auto" w:fill="auto"/>
            <w:vAlign w:val="center"/>
          </w:tcPr>
          <w:p w14:paraId="259A44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w:t>
            </w:r>
          </w:p>
        </w:tc>
        <w:tc>
          <w:tcPr>
            <w:tcW w:w="1753" w:type="pct"/>
            <w:shd w:val="clear" w:color="auto" w:fill="auto"/>
            <w:vAlign w:val="center"/>
          </w:tcPr>
          <w:p w14:paraId="1B692F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每日 15 分钟站会同步进度；2. 拆分≤2 天的小任务；3. 预留 2 天缓冲时间</w:t>
            </w:r>
          </w:p>
        </w:tc>
        <w:tc>
          <w:tcPr>
            <w:tcW w:w="701" w:type="pct"/>
            <w:shd w:val="clear" w:color="auto" w:fill="auto"/>
            <w:vAlign w:val="center"/>
          </w:tcPr>
          <w:p w14:paraId="02EFA73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李静</w:t>
            </w:r>
          </w:p>
        </w:tc>
      </w:tr>
      <w:tr w14:paraId="794F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98" w:type="pct"/>
            <w:shd w:val="clear" w:color="auto" w:fill="auto"/>
            <w:vAlign w:val="center"/>
          </w:tcPr>
          <w:p w14:paraId="74EBA9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团队风险</w:t>
            </w:r>
          </w:p>
        </w:tc>
        <w:tc>
          <w:tcPr>
            <w:tcW w:w="1348" w:type="pct"/>
            <w:shd w:val="clear" w:color="auto" w:fill="auto"/>
            <w:vAlign w:val="center"/>
          </w:tcPr>
          <w:p w14:paraId="4EF8CC8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协作不畅，分工不明确导致重复 / 遗漏任务</w:t>
            </w:r>
          </w:p>
        </w:tc>
        <w:tc>
          <w:tcPr>
            <w:tcW w:w="598" w:type="pct"/>
            <w:shd w:val="clear" w:color="auto" w:fill="auto"/>
            <w:vAlign w:val="center"/>
          </w:tcPr>
          <w:p w14:paraId="50B801D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w:t>
            </w:r>
          </w:p>
        </w:tc>
        <w:tc>
          <w:tcPr>
            <w:tcW w:w="1753" w:type="pct"/>
            <w:shd w:val="clear" w:color="auto" w:fill="auto"/>
            <w:vAlign w:val="center"/>
          </w:tcPr>
          <w:p w14:paraId="0183DEE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明确分工清单；2. Git 分支管理（主分支 + 迭代分支）；3. 每周团队评审会</w:t>
            </w:r>
          </w:p>
        </w:tc>
        <w:tc>
          <w:tcPr>
            <w:tcW w:w="701" w:type="pct"/>
            <w:shd w:val="clear" w:color="auto" w:fill="auto"/>
            <w:vAlign w:val="center"/>
          </w:tcPr>
          <w:p w14:paraId="51C0AE5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李静</w:t>
            </w:r>
          </w:p>
        </w:tc>
      </w:tr>
      <w:tr w14:paraId="4687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98" w:type="pct"/>
            <w:shd w:val="clear" w:color="auto" w:fill="auto"/>
            <w:vAlign w:val="center"/>
          </w:tcPr>
          <w:p w14:paraId="48F6F39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环境风险</w:t>
            </w:r>
          </w:p>
        </w:tc>
        <w:tc>
          <w:tcPr>
            <w:tcW w:w="1348" w:type="pct"/>
            <w:shd w:val="clear" w:color="auto" w:fill="auto"/>
            <w:vAlign w:val="center"/>
          </w:tcPr>
          <w:p w14:paraId="20C68F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教学服务器部署失败，影响演示</w:t>
            </w:r>
          </w:p>
        </w:tc>
        <w:tc>
          <w:tcPr>
            <w:tcW w:w="598" w:type="pct"/>
            <w:shd w:val="clear" w:color="auto" w:fill="auto"/>
            <w:vAlign w:val="center"/>
          </w:tcPr>
          <w:p w14:paraId="16A793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w:t>
            </w:r>
          </w:p>
        </w:tc>
        <w:tc>
          <w:tcPr>
            <w:tcW w:w="1753" w:type="pct"/>
            <w:shd w:val="clear" w:color="auto" w:fill="auto"/>
            <w:vAlign w:val="center"/>
          </w:tcPr>
          <w:p w14:paraId="20A9A89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提前测试部署流程；2. 备份配置与镜像；3. 准备本地备用环境</w:t>
            </w:r>
          </w:p>
        </w:tc>
        <w:tc>
          <w:tcPr>
            <w:tcW w:w="701" w:type="pct"/>
            <w:shd w:val="clear" w:color="auto" w:fill="auto"/>
            <w:vAlign w:val="center"/>
          </w:tcPr>
          <w:p w14:paraId="78CD7D9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陈明、李静</w:t>
            </w:r>
          </w:p>
        </w:tc>
      </w:tr>
      <w:tr w14:paraId="2EE1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598" w:type="pct"/>
            <w:shd w:val="clear" w:color="auto" w:fill="auto"/>
            <w:vAlign w:val="center"/>
          </w:tcPr>
          <w:p w14:paraId="4E8FDD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质量风险</w:t>
            </w:r>
          </w:p>
        </w:tc>
        <w:tc>
          <w:tcPr>
            <w:tcW w:w="1348" w:type="pct"/>
            <w:shd w:val="clear" w:color="auto" w:fill="auto"/>
            <w:vAlign w:val="center"/>
          </w:tcPr>
          <w:p w14:paraId="3E1A02C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测试不充分，核心流程存在 Bug</w:t>
            </w:r>
          </w:p>
        </w:tc>
        <w:tc>
          <w:tcPr>
            <w:tcW w:w="598" w:type="pct"/>
            <w:shd w:val="clear" w:color="auto" w:fill="auto"/>
            <w:vAlign w:val="center"/>
          </w:tcPr>
          <w:p w14:paraId="0EB513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w:t>
            </w:r>
          </w:p>
        </w:tc>
        <w:tc>
          <w:tcPr>
            <w:tcW w:w="1753" w:type="pct"/>
            <w:shd w:val="clear" w:color="auto" w:fill="auto"/>
            <w:vAlign w:val="center"/>
          </w:tcPr>
          <w:p w14:paraId="3575A50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编写详细测试用例；2. 迭代间回归测试；3. 项目指导验收核心功能</w:t>
            </w:r>
          </w:p>
        </w:tc>
        <w:tc>
          <w:tcPr>
            <w:tcW w:w="701" w:type="pct"/>
            <w:shd w:val="clear" w:color="auto" w:fill="auto"/>
            <w:vAlign w:val="center"/>
          </w:tcPr>
          <w:p w14:paraId="6E34A18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赵燕、张伟</w:t>
            </w:r>
          </w:p>
        </w:tc>
      </w:tr>
    </w:tbl>
    <w:p w14:paraId="1FC94DA4">
      <w:pPr>
        <w:pStyle w:val="3"/>
        <w:rPr>
          <w:rFonts w:hint="eastAsia"/>
        </w:rPr>
      </w:pPr>
    </w:p>
    <w:p w14:paraId="3FF34BC4">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17" w:name="_Toc32018"/>
      <w:r>
        <w:rPr>
          <w:rFonts w:hint="eastAsia" w:ascii="Arial" w:hAnsi="Arial" w:eastAsia="黑体" w:cs="Times New Roman"/>
          <w:spacing w:val="20"/>
          <w:sz w:val="36"/>
          <w:szCs w:val="44"/>
          <w:lang w:bidi="ar-SA"/>
        </w:rPr>
        <w:t>项目里程碑</w:t>
      </w:r>
      <w:bookmarkEnd w:id="17"/>
    </w:p>
    <w:tbl>
      <w:tblPr>
        <w:tblStyle w:val="10"/>
        <w:tblW w:w="83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74"/>
        <w:gridCol w:w="1266"/>
        <w:gridCol w:w="5596"/>
      </w:tblGrid>
      <w:tr w14:paraId="68DD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5" w:hRule="atLeast"/>
          <w:tblHeader/>
          <w:jc w:val="center"/>
        </w:trPr>
        <w:tc>
          <w:tcPr>
            <w:tcW w:w="1485" w:type="dxa"/>
            <w:shd w:val="clear" w:color="auto" w:fill="auto"/>
            <w:vAlign w:val="center"/>
          </w:tcPr>
          <w:p w14:paraId="1E2D217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里程碑名称</w:t>
            </w:r>
          </w:p>
        </w:tc>
        <w:tc>
          <w:tcPr>
            <w:tcW w:w="1203" w:type="dxa"/>
            <w:shd w:val="clear" w:color="auto" w:fill="auto"/>
            <w:vAlign w:val="center"/>
          </w:tcPr>
          <w:p w14:paraId="5056D8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完成日期</w:t>
            </w:r>
          </w:p>
        </w:tc>
        <w:tc>
          <w:tcPr>
            <w:tcW w:w="5648" w:type="dxa"/>
            <w:shd w:val="clear" w:color="auto" w:fill="auto"/>
            <w:vAlign w:val="center"/>
          </w:tcPr>
          <w:p w14:paraId="7235FC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核心标志</w:t>
            </w:r>
          </w:p>
        </w:tc>
      </w:tr>
      <w:tr w14:paraId="40CA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5" w:type="dxa"/>
            <w:shd w:val="clear" w:color="auto" w:fill="auto"/>
            <w:vAlign w:val="center"/>
          </w:tcPr>
          <w:p w14:paraId="5FAFA6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项目启动</w:t>
            </w:r>
          </w:p>
        </w:tc>
        <w:tc>
          <w:tcPr>
            <w:tcW w:w="1203" w:type="dxa"/>
            <w:shd w:val="clear" w:color="auto" w:fill="auto"/>
            <w:vAlign w:val="center"/>
          </w:tcPr>
          <w:p w14:paraId="47F8D2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2025.12.15</w:t>
            </w:r>
          </w:p>
        </w:tc>
        <w:tc>
          <w:tcPr>
            <w:tcW w:w="5648" w:type="dxa"/>
            <w:shd w:val="clear" w:color="auto" w:fill="auto"/>
            <w:vAlign w:val="center"/>
          </w:tcPr>
          <w:p w14:paraId="5E7FB9F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需求分析完成、团队分工明确、开发环境搭建完成</w:t>
            </w:r>
          </w:p>
        </w:tc>
      </w:tr>
      <w:tr w14:paraId="0A24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5" w:type="dxa"/>
            <w:shd w:val="clear" w:color="auto" w:fill="auto"/>
            <w:vAlign w:val="center"/>
          </w:tcPr>
          <w:p w14:paraId="505DC94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迭代 1 上线</w:t>
            </w:r>
          </w:p>
        </w:tc>
        <w:tc>
          <w:tcPr>
            <w:tcW w:w="1203" w:type="dxa"/>
            <w:shd w:val="clear" w:color="auto" w:fill="auto"/>
            <w:vAlign w:val="center"/>
          </w:tcPr>
          <w:p w14:paraId="5FD68A3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2026.1.5</w:t>
            </w:r>
          </w:p>
        </w:tc>
        <w:tc>
          <w:tcPr>
            <w:tcW w:w="5648" w:type="dxa"/>
            <w:shd w:val="clear" w:color="auto" w:fill="auto"/>
            <w:vAlign w:val="center"/>
          </w:tcPr>
          <w:p w14:paraId="21FE17E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基础支撑层功能可用，通过测试验收，部署至教学服务器</w:t>
            </w:r>
          </w:p>
        </w:tc>
      </w:tr>
      <w:tr w14:paraId="0E64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5" w:type="dxa"/>
            <w:shd w:val="clear" w:color="auto" w:fill="auto"/>
            <w:vAlign w:val="center"/>
          </w:tcPr>
          <w:p w14:paraId="5D8DDF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迭代 2 上线</w:t>
            </w:r>
          </w:p>
        </w:tc>
        <w:tc>
          <w:tcPr>
            <w:tcW w:w="1203" w:type="dxa"/>
            <w:shd w:val="clear" w:color="auto" w:fill="auto"/>
            <w:vAlign w:val="center"/>
          </w:tcPr>
          <w:p w14:paraId="5B964B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2026.1.26</w:t>
            </w:r>
          </w:p>
        </w:tc>
        <w:tc>
          <w:tcPr>
            <w:tcW w:w="5648" w:type="dxa"/>
            <w:shd w:val="clear" w:color="auto" w:fill="auto"/>
            <w:vAlign w:val="center"/>
          </w:tcPr>
          <w:p w14:paraId="76842026">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采购 - 生产 - 入库流程闭环可用，功能合并部署完成</w:t>
            </w:r>
          </w:p>
        </w:tc>
      </w:tr>
      <w:tr w14:paraId="14C7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5" w:type="dxa"/>
            <w:shd w:val="clear" w:color="auto" w:fill="auto"/>
            <w:vAlign w:val="center"/>
          </w:tcPr>
          <w:p w14:paraId="0A9AD1F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迭代 3 上线</w:t>
            </w:r>
          </w:p>
        </w:tc>
        <w:tc>
          <w:tcPr>
            <w:tcW w:w="1203" w:type="dxa"/>
            <w:shd w:val="clear" w:color="auto" w:fill="auto"/>
            <w:vAlign w:val="center"/>
          </w:tcPr>
          <w:p w14:paraId="5F6FA46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2026.2.14</w:t>
            </w:r>
          </w:p>
        </w:tc>
        <w:tc>
          <w:tcPr>
            <w:tcW w:w="5648" w:type="dxa"/>
            <w:shd w:val="clear" w:color="auto" w:fill="auto"/>
            <w:vAlign w:val="center"/>
          </w:tcPr>
          <w:p w14:paraId="4891D30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完整业务流程上线运行，通过项目指导评审与验收，具备演示条件</w:t>
            </w:r>
          </w:p>
        </w:tc>
      </w:tr>
      <w:tr w14:paraId="3FEA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85" w:type="dxa"/>
            <w:shd w:val="clear" w:color="auto" w:fill="auto"/>
            <w:vAlign w:val="center"/>
          </w:tcPr>
          <w:p w14:paraId="7CCF64C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项目竣工</w:t>
            </w:r>
          </w:p>
        </w:tc>
        <w:tc>
          <w:tcPr>
            <w:tcW w:w="1203" w:type="dxa"/>
            <w:shd w:val="clear" w:color="auto" w:fill="auto"/>
            <w:vAlign w:val="center"/>
          </w:tcPr>
          <w:p w14:paraId="217F45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2026.2.14</w:t>
            </w:r>
          </w:p>
        </w:tc>
        <w:tc>
          <w:tcPr>
            <w:tcW w:w="5648" w:type="dxa"/>
            <w:shd w:val="clear" w:color="auto" w:fill="auto"/>
            <w:vAlign w:val="center"/>
          </w:tcPr>
          <w:p w14:paraId="023BAC8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系统全流程闭环、缺陷清零，完成最终部署与文档 / 答辩材料准备</w:t>
            </w:r>
          </w:p>
        </w:tc>
      </w:tr>
    </w:tbl>
    <w:p w14:paraId="271B8EDE">
      <w:pPr>
        <w:pStyle w:val="3"/>
        <w:ind w:left="0" w:leftChars="0" w:firstLine="0" w:firstLineChars="0"/>
        <w:rPr>
          <w:rFonts w:hint="eastAsia"/>
        </w:rPr>
      </w:pPr>
    </w:p>
    <w:p w14:paraId="6062B478">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18" w:name="_Toc5117"/>
      <w:r>
        <w:rPr>
          <w:rFonts w:hint="eastAsia" w:ascii="Arial" w:hAnsi="Arial" w:eastAsia="黑体" w:cs="Times New Roman"/>
          <w:spacing w:val="20"/>
          <w:sz w:val="36"/>
          <w:szCs w:val="44"/>
          <w:lang w:bidi="ar-SA"/>
        </w:rPr>
        <w:t>交付物清单</w:t>
      </w:r>
      <w:bookmarkEnd w:id="18"/>
    </w:p>
    <w:tbl>
      <w:tblPr>
        <w:tblStyle w:val="10"/>
        <w:tblW w:w="83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38"/>
        <w:gridCol w:w="3118"/>
        <w:gridCol w:w="2736"/>
        <w:gridCol w:w="1045"/>
      </w:tblGrid>
      <w:tr w14:paraId="3B01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1" w:hRule="atLeast"/>
          <w:tblHeader/>
          <w:jc w:val="center"/>
        </w:trPr>
        <w:tc>
          <w:tcPr>
            <w:tcW w:w="1493" w:type="dxa"/>
            <w:shd w:val="clear" w:color="auto" w:fill="auto"/>
            <w:vAlign w:val="center"/>
          </w:tcPr>
          <w:p w14:paraId="0DD1E3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交付物类型</w:t>
            </w:r>
          </w:p>
        </w:tc>
        <w:tc>
          <w:tcPr>
            <w:tcW w:w="3253" w:type="dxa"/>
            <w:shd w:val="clear" w:color="auto" w:fill="auto"/>
            <w:vAlign w:val="center"/>
          </w:tcPr>
          <w:p w14:paraId="4E2A853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具体交付物名称</w:t>
            </w:r>
          </w:p>
        </w:tc>
        <w:tc>
          <w:tcPr>
            <w:tcW w:w="2524" w:type="dxa"/>
            <w:shd w:val="clear" w:color="auto" w:fill="auto"/>
            <w:vAlign w:val="center"/>
          </w:tcPr>
          <w:p w14:paraId="26EF2BA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交付日期</w:t>
            </w:r>
          </w:p>
        </w:tc>
        <w:tc>
          <w:tcPr>
            <w:tcW w:w="1067" w:type="dxa"/>
            <w:shd w:val="clear" w:color="auto" w:fill="auto"/>
            <w:vAlign w:val="center"/>
          </w:tcPr>
          <w:p w14:paraId="574F507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责任人</w:t>
            </w:r>
          </w:p>
        </w:tc>
      </w:tr>
      <w:tr w14:paraId="654B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493" w:type="dxa"/>
            <w:shd w:val="clear" w:color="auto" w:fill="auto"/>
            <w:vAlign w:val="center"/>
          </w:tcPr>
          <w:p w14:paraId="22E4EF7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规划类文档</w:t>
            </w:r>
          </w:p>
        </w:tc>
        <w:tc>
          <w:tcPr>
            <w:tcW w:w="3253" w:type="dxa"/>
            <w:shd w:val="clear" w:color="auto" w:fill="auto"/>
            <w:vAlign w:val="center"/>
          </w:tcPr>
          <w:p w14:paraId="183157F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用户故事地图、产品待办列表、需求背景说明</w:t>
            </w:r>
          </w:p>
        </w:tc>
        <w:tc>
          <w:tcPr>
            <w:tcW w:w="2524" w:type="dxa"/>
            <w:shd w:val="clear" w:color="auto" w:fill="auto"/>
            <w:vAlign w:val="center"/>
          </w:tcPr>
          <w:p w14:paraId="0DE2FD0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2025.12.15</w:t>
            </w:r>
          </w:p>
        </w:tc>
        <w:tc>
          <w:tcPr>
            <w:tcW w:w="1067" w:type="dxa"/>
            <w:shd w:val="clear" w:color="auto" w:fill="auto"/>
            <w:vAlign w:val="center"/>
          </w:tcPr>
          <w:p w14:paraId="73E4B6D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张伟</w:t>
            </w:r>
          </w:p>
        </w:tc>
      </w:tr>
      <w:tr w14:paraId="5854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493" w:type="dxa"/>
            <w:shd w:val="clear" w:color="auto" w:fill="auto"/>
            <w:vAlign w:val="center"/>
          </w:tcPr>
          <w:p w14:paraId="64BECC6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设计类文档</w:t>
            </w:r>
          </w:p>
        </w:tc>
        <w:tc>
          <w:tcPr>
            <w:tcW w:w="3253" w:type="dxa"/>
            <w:shd w:val="clear" w:color="auto" w:fill="auto"/>
            <w:vAlign w:val="center"/>
          </w:tcPr>
          <w:p w14:paraId="1025BD3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数据库设计文档、接口规范文档、界面原型图</w:t>
            </w:r>
          </w:p>
        </w:tc>
        <w:tc>
          <w:tcPr>
            <w:tcW w:w="2524" w:type="dxa"/>
            <w:shd w:val="clear" w:color="auto" w:fill="auto"/>
            <w:vAlign w:val="center"/>
          </w:tcPr>
          <w:p w14:paraId="1E5EE0E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2025.12.18/2026.1.9/1.30</w:t>
            </w:r>
          </w:p>
        </w:tc>
        <w:tc>
          <w:tcPr>
            <w:tcW w:w="1067" w:type="dxa"/>
            <w:shd w:val="clear" w:color="auto" w:fill="auto"/>
            <w:vAlign w:val="center"/>
          </w:tcPr>
          <w:p w14:paraId="2D9682C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陈明、王强、孙涛</w:t>
            </w:r>
          </w:p>
        </w:tc>
      </w:tr>
      <w:tr w14:paraId="6BF7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3" w:type="dxa"/>
            <w:shd w:val="clear" w:color="auto" w:fill="auto"/>
            <w:vAlign w:val="center"/>
          </w:tcPr>
          <w:p w14:paraId="54F2FED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开发类文档</w:t>
            </w:r>
          </w:p>
        </w:tc>
        <w:tc>
          <w:tcPr>
            <w:tcW w:w="3253" w:type="dxa"/>
            <w:shd w:val="clear" w:color="auto" w:fill="auto"/>
            <w:vAlign w:val="center"/>
          </w:tcPr>
          <w:p w14:paraId="0A7AC1E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后端接口代码、前端页面代码、数据库脚本、单元测试报告</w:t>
            </w:r>
          </w:p>
        </w:tc>
        <w:tc>
          <w:tcPr>
            <w:tcW w:w="2524" w:type="dxa"/>
            <w:shd w:val="clear" w:color="auto" w:fill="auto"/>
            <w:vAlign w:val="center"/>
          </w:tcPr>
          <w:p w14:paraId="2D16CE0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2026.1.2/1.23/2.12</w:t>
            </w:r>
          </w:p>
        </w:tc>
        <w:tc>
          <w:tcPr>
            <w:tcW w:w="1067" w:type="dxa"/>
            <w:shd w:val="clear" w:color="auto" w:fill="auto"/>
            <w:vAlign w:val="center"/>
          </w:tcPr>
          <w:p w14:paraId="298539B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王强、刘婷、陈明</w:t>
            </w:r>
          </w:p>
        </w:tc>
      </w:tr>
      <w:tr w14:paraId="1C43B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493" w:type="dxa"/>
            <w:shd w:val="clear" w:color="auto" w:fill="auto"/>
            <w:vAlign w:val="center"/>
          </w:tcPr>
          <w:p w14:paraId="18325FC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测试类文档</w:t>
            </w:r>
          </w:p>
        </w:tc>
        <w:tc>
          <w:tcPr>
            <w:tcW w:w="3253" w:type="dxa"/>
            <w:shd w:val="clear" w:color="auto" w:fill="auto"/>
            <w:vAlign w:val="center"/>
          </w:tcPr>
          <w:p w14:paraId="520FF70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测试用例、测试报告、缺陷跟踪记录</w:t>
            </w:r>
          </w:p>
        </w:tc>
        <w:tc>
          <w:tcPr>
            <w:tcW w:w="2524" w:type="dxa"/>
            <w:shd w:val="clear" w:color="auto" w:fill="auto"/>
            <w:vAlign w:val="center"/>
          </w:tcPr>
          <w:p w14:paraId="178EA87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2026.1.4/1.25/2.13</w:t>
            </w:r>
          </w:p>
        </w:tc>
        <w:tc>
          <w:tcPr>
            <w:tcW w:w="1067" w:type="dxa"/>
            <w:shd w:val="clear" w:color="auto" w:fill="auto"/>
            <w:vAlign w:val="center"/>
          </w:tcPr>
          <w:p w14:paraId="591500D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赵燕</w:t>
            </w:r>
          </w:p>
        </w:tc>
      </w:tr>
      <w:tr w14:paraId="2F1C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493" w:type="dxa"/>
            <w:shd w:val="clear" w:color="auto" w:fill="auto"/>
            <w:vAlign w:val="center"/>
          </w:tcPr>
          <w:p w14:paraId="0D03389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部署 / 用户文档</w:t>
            </w:r>
          </w:p>
        </w:tc>
        <w:tc>
          <w:tcPr>
            <w:tcW w:w="3253" w:type="dxa"/>
            <w:shd w:val="clear" w:color="auto" w:fill="auto"/>
            <w:vAlign w:val="center"/>
          </w:tcPr>
          <w:p w14:paraId="4741391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部署手册、用户手册、演示脚本、答辩 PPT</w:t>
            </w:r>
          </w:p>
        </w:tc>
        <w:tc>
          <w:tcPr>
            <w:tcW w:w="2524" w:type="dxa"/>
            <w:shd w:val="clear" w:color="auto" w:fill="auto"/>
            <w:vAlign w:val="center"/>
          </w:tcPr>
          <w:p w14:paraId="4F51F9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2026.2.14</w:t>
            </w:r>
          </w:p>
        </w:tc>
        <w:tc>
          <w:tcPr>
            <w:tcW w:w="1067" w:type="dxa"/>
            <w:shd w:val="clear" w:color="auto" w:fill="auto"/>
            <w:vAlign w:val="center"/>
          </w:tcPr>
          <w:p w14:paraId="3A64F7C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李静、全体成员</w:t>
            </w:r>
          </w:p>
        </w:tc>
      </w:tr>
      <w:tr w14:paraId="5421B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0" w:hRule="atLeast"/>
          <w:jc w:val="center"/>
        </w:trPr>
        <w:tc>
          <w:tcPr>
            <w:tcW w:w="1493" w:type="dxa"/>
            <w:shd w:val="clear" w:color="auto" w:fill="auto"/>
            <w:vAlign w:val="center"/>
          </w:tcPr>
          <w:p w14:paraId="451BCD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项目全文档包</w:t>
            </w:r>
          </w:p>
        </w:tc>
        <w:tc>
          <w:tcPr>
            <w:tcW w:w="3253" w:type="dxa"/>
            <w:shd w:val="clear" w:color="auto" w:fill="auto"/>
            <w:vAlign w:val="center"/>
          </w:tcPr>
          <w:p w14:paraId="311B8A8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需求 + 设计 + 开发 + 测试全流程文档</w:t>
            </w:r>
          </w:p>
        </w:tc>
        <w:tc>
          <w:tcPr>
            <w:tcW w:w="2524" w:type="dxa"/>
            <w:shd w:val="clear" w:color="auto" w:fill="auto"/>
            <w:vAlign w:val="center"/>
          </w:tcPr>
          <w:p w14:paraId="75FA799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2026.2.14</w:t>
            </w:r>
          </w:p>
        </w:tc>
        <w:tc>
          <w:tcPr>
            <w:tcW w:w="1067" w:type="dxa"/>
            <w:shd w:val="clear" w:color="auto" w:fill="auto"/>
            <w:vAlign w:val="center"/>
          </w:tcPr>
          <w:p w14:paraId="483780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李静</w:t>
            </w:r>
          </w:p>
        </w:tc>
      </w:tr>
    </w:tbl>
    <w:p w14:paraId="75A12839">
      <w:pPr>
        <w:pStyle w:val="3"/>
        <w:rPr>
          <w:rFonts w:hint="eastAsia"/>
        </w:rPr>
      </w:pPr>
    </w:p>
    <w:p w14:paraId="0B1356D5">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19" w:name="_Toc29110"/>
      <w:r>
        <w:rPr>
          <w:rFonts w:hint="eastAsia" w:ascii="Arial" w:hAnsi="Arial" w:eastAsia="黑体" w:cs="Times New Roman"/>
          <w:spacing w:val="20"/>
          <w:sz w:val="36"/>
          <w:szCs w:val="44"/>
          <w:lang w:bidi="ar-SA"/>
        </w:rPr>
        <w:t>附则</w:t>
      </w:r>
      <w:bookmarkEnd w:id="19"/>
    </w:p>
    <w:p w14:paraId="7794921A">
      <w:pPr>
        <w:numPr>
          <w:ilvl w:val="0"/>
          <w:numId w:val="3"/>
        </w:numPr>
        <w:ind w:left="0" w:leftChars="0" w:firstLine="0" w:firstLineChars="0"/>
        <w:rPr>
          <w:rFonts w:hint="default"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本计划由敏捷教练（李静）维护，需求或进度调整需经产品负责人与</w:t>
      </w:r>
      <w:r>
        <w:rPr>
          <w:rFonts w:hint="eastAsia" w:eastAsia="宋体" w:asciiTheme="minorEastAsia" w:hAnsiTheme="minorEastAsia" w:cstheme="minorEastAsia"/>
          <w:kern w:val="2"/>
          <w:sz w:val="24"/>
          <w:szCs w:val="24"/>
          <w:lang w:val="en-US" w:eastAsia="zh-CN" w:bidi="ar-SA"/>
        </w:rPr>
        <w:t>项目指导</w:t>
      </w:r>
      <w:r>
        <w:rPr>
          <w:rFonts w:hint="default" w:eastAsia="宋体" w:asciiTheme="minorEastAsia" w:hAnsiTheme="minorEastAsia" w:cstheme="minorEastAsia"/>
          <w:kern w:val="2"/>
          <w:sz w:val="24"/>
          <w:szCs w:val="24"/>
          <w:lang w:val="en-US" w:eastAsia="zh-CN" w:bidi="ar-SA"/>
        </w:rPr>
        <w:t>确认后更新；</w:t>
      </w:r>
    </w:p>
    <w:p w14:paraId="079B5CF8">
      <w:pPr>
        <w:numPr>
          <w:ilvl w:val="0"/>
          <w:numId w:val="3"/>
        </w:numPr>
        <w:ind w:left="0" w:leftChars="0" w:firstLine="0" w:firstLineChars="0"/>
        <w:rPr>
          <w:rFonts w:hint="default"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 xml:space="preserve">每日站会固定于上午 </w:t>
      </w:r>
      <w:r>
        <w:rPr>
          <w:rFonts w:hint="eastAsia" w:eastAsia="宋体" w:asciiTheme="minorEastAsia" w:hAnsiTheme="minorEastAsia" w:cstheme="minorEastAsia"/>
          <w:kern w:val="2"/>
          <w:sz w:val="24"/>
          <w:szCs w:val="24"/>
          <w:lang w:val="en-US" w:eastAsia="zh-CN" w:bidi="ar-SA"/>
        </w:rPr>
        <w:t>8</w:t>
      </w:r>
      <w:r>
        <w:rPr>
          <w:rFonts w:hint="default" w:eastAsia="宋体" w:asciiTheme="minorEastAsia" w:hAnsiTheme="minorEastAsia" w:cstheme="minorEastAsia"/>
          <w:kern w:val="2"/>
          <w:sz w:val="24"/>
          <w:szCs w:val="24"/>
          <w:lang w:val="en-US" w:eastAsia="zh-CN" w:bidi="ar-SA"/>
        </w:rPr>
        <w:t>:30 召开，同步进度、问题与今日计划；</w:t>
      </w:r>
    </w:p>
    <w:p w14:paraId="698F61D3">
      <w:pPr>
        <w:numPr>
          <w:ilvl w:val="0"/>
          <w:numId w:val="3"/>
        </w:numPr>
        <w:ind w:left="0" w:leftChars="0" w:firstLine="0" w:firstLineChars="0"/>
        <w:rPr>
          <w:rFonts w:hint="default"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代码提交遵循 Git 分支规范（主分支 main + 迭代分支 dev - 迭代 X），提交前完成本地测试；</w:t>
      </w:r>
    </w:p>
    <w:p w14:paraId="48A1C29C">
      <w:pPr>
        <w:numPr>
          <w:ilvl w:val="0"/>
          <w:numId w:val="3"/>
        </w:numPr>
        <w:ind w:left="0" w:leftChars="0" w:firstLine="0" w:firstLineChars="0"/>
        <w:rPr>
          <w:rFonts w:hint="default" w:eastAsia="宋体" w:asciiTheme="minorEastAsia" w:hAnsiTheme="minorEastAsia" w:cstheme="minorEastAsia"/>
          <w:kern w:val="2"/>
          <w:sz w:val="24"/>
          <w:szCs w:val="24"/>
          <w:lang w:val="en-US" w:eastAsia="zh-CN" w:bidi="ar-SA"/>
        </w:rPr>
      </w:pPr>
      <w:r>
        <w:rPr>
          <w:rFonts w:hint="default" w:eastAsia="宋体" w:asciiTheme="minorEastAsia" w:hAnsiTheme="minorEastAsia" w:cstheme="minorEastAsia"/>
          <w:kern w:val="2"/>
          <w:sz w:val="24"/>
          <w:szCs w:val="24"/>
          <w:lang w:val="en-US" w:eastAsia="zh-CN" w:bidi="ar-SA"/>
        </w:rPr>
        <w:t>所有交付物归档至</w:t>
      </w:r>
      <w:r>
        <w:rPr>
          <w:rFonts w:hint="eastAsia" w:eastAsia="宋体" w:asciiTheme="minorEastAsia" w:hAnsiTheme="minorEastAsia" w:cstheme="minorEastAsia"/>
          <w:kern w:val="2"/>
          <w:sz w:val="24"/>
          <w:szCs w:val="24"/>
          <w:lang w:val="en-US" w:eastAsia="zh-CN" w:bidi="ar-SA"/>
        </w:rPr>
        <w:t>U+平台</w:t>
      </w:r>
      <w:r>
        <w:rPr>
          <w:rFonts w:hint="default" w:eastAsia="宋体" w:asciiTheme="minorEastAsia" w:hAnsiTheme="minorEastAsia" w:cstheme="minorEastAsia"/>
          <w:kern w:val="2"/>
          <w:sz w:val="24"/>
          <w:szCs w:val="24"/>
          <w:lang w:val="en-US" w:eastAsia="zh-CN" w:bidi="ar-SA"/>
        </w:rPr>
        <w:t>，确保团队与</w:t>
      </w:r>
      <w:r>
        <w:rPr>
          <w:rFonts w:hint="eastAsia" w:eastAsia="宋体" w:asciiTheme="minorEastAsia" w:hAnsiTheme="minorEastAsia" w:cstheme="minorEastAsia"/>
          <w:kern w:val="2"/>
          <w:sz w:val="24"/>
          <w:szCs w:val="24"/>
          <w:lang w:val="en-US" w:eastAsia="zh-CN" w:bidi="ar-SA"/>
        </w:rPr>
        <w:t>项目指导</w:t>
      </w:r>
      <w:r>
        <w:rPr>
          <w:rFonts w:hint="default" w:eastAsia="宋体" w:asciiTheme="minorEastAsia" w:hAnsiTheme="minorEastAsia" w:cstheme="minorEastAsia"/>
          <w:kern w:val="2"/>
          <w:sz w:val="24"/>
          <w:szCs w:val="24"/>
          <w:lang w:val="en-US" w:eastAsia="zh-CN" w:bidi="ar-SA"/>
        </w:rPr>
        <w:t>可查阅。</w:t>
      </w:r>
    </w:p>
    <w:p w14:paraId="6DAE5EC5"/>
    <w:sectPr>
      <w:headerReference r:id="rId9" w:type="default"/>
      <w:footerReference r:id="rId1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C4ABF">
    <w:pPr>
      <w:pStyle w:val="6"/>
      <w:spacing w:before="120" w:after="120"/>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F0B000">
                          <w:pPr>
                            <w:pStyle w:val="6"/>
                            <w:spacing w:before="120"/>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73F0B000">
                    <w:pPr>
                      <w:pStyle w:val="6"/>
                      <w:spacing w:before="1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5816">
    <w:pPr>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316F6">
    <w:pPr>
      <w:pStyle w:val="6"/>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3E17">
    <w:pPr>
      <w:pStyle w:val="6"/>
      <w:spacing w:before="120" w:after="12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A49B3E">
                          <w:pPr>
                            <w:pStyle w:val="6"/>
                            <w:spacing w:before="120" w:after="120"/>
                          </w:pPr>
                          <w:r>
                            <w:rPr>
                              <w:kern w:val="0"/>
                            </w:rPr>
                            <w:fldChar w:fldCharType="begin"/>
                          </w:r>
                          <w:r>
                            <w:rPr>
                              <w:kern w:val="0"/>
                            </w:rPr>
                            <w:instrText xml:space="preserve"> PAGE </w:instrText>
                          </w:r>
                          <w:r>
                            <w:rPr>
                              <w:kern w:val="0"/>
                            </w:rPr>
                            <w:fldChar w:fldCharType="separate"/>
                          </w:r>
                          <w:r>
                            <w:rPr>
                              <w:kern w:val="0"/>
                            </w:rPr>
                            <w:t>I</w:t>
                          </w:r>
                          <w:r>
                            <w:rPr>
                              <w:kern w:val="0"/>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2BA49B3E">
                    <w:pPr>
                      <w:pStyle w:val="6"/>
                      <w:spacing w:before="120" w:after="120"/>
                    </w:pPr>
                    <w:r>
                      <w:rPr>
                        <w:kern w:val="0"/>
                      </w:rPr>
                      <w:fldChar w:fldCharType="begin"/>
                    </w:r>
                    <w:r>
                      <w:rPr>
                        <w:kern w:val="0"/>
                      </w:rPr>
                      <w:instrText xml:space="preserve"> PAGE </w:instrText>
                    </w:r>
                    <w:r>
                      <w:rPr>
                        <w:kern w:val="0"/>
                      </w:rPr>
                      <w:fldChar w:fldCharType="separate"/>
                    </w:r>
                    <w:r>
                      <w:rPr>
                        <w:kern w:val="0"/>
                      </w:rPr>
                      <w:t>I</w:t>
                    </w:r>
                    <w:r>
                      <w:rPr>
                        <w:kern w:val="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7BD0B">
    <w:pPr>
      <w:pStyle w:val="7"/>
      <w:tabs>
        <w:tab w:val="clear" w:pos="4153"/>
      </w:tabs>
      <w:spacing w:after="120"/>
      <w:jc w:val="both"/>
      <w:rPr>
        <w:rFonts w:hint="eastAsia"/>
      </w:rPr>
    </w:pPr>
    <w:r>
      <w:rPr>
        <w:rFonts w:hint="eastAsia"/>
        <w:lang w:val="en-US" w:eastAsia="zh-CN"/>
      </w:rPr>
      <w:t>制造执行系统（MES）</w:t>
    </w:r>
    <w:r>
      <w:rPr>
        <w:lang w:eastAsia="zh-Hans"/>
      </w:rPr>
      <w:t>_</w:t>
    </w:r>
    <w:r>
      <w:rPr>
        <w:rFonts w:hint="eastAsia"/>
        <w:lang w:val="en-US" w:eastAsia="zh-CN"/>
      </w:rPr>
      <w:t>1</w:t>
    </w:r>
    <w:r>
      <w:rPr>
        <w:rFonts w:hint="eastAsia"/>
        <w:lang w:eastAsia="zh-Hans"/>
      </w:rPr>
      <w:t>.</w:t>
    </w:r>
    <w:r>
      <w:rPr>
        <w:lang w:eastAsia="zh-Hans"/>
      </w:rPr>
      <w:t>1</w:t>
    </w:r>
    <w:r>
      <w:rPr>
        <w:rFonts w:hint="eastAsia"/>
        <w:lang w:eastAsia="zh-Hans"/>
      </w:rPr>
      <w:t>.</w:t>
    </w:r>
    <w:r>
      <w:rPr>
        <w:lang w:eastAsia="zh-Hans"/>
      </w:rPr>
      <w:t>0</w:t>
    </w:r>
    <w:r>
      <w:rPr>
        <w:rFonts w:hint="eastAsia"/>
        <w:lang w:val="en-US" w:eastAsia="zh-CN"/>
      </w:rPr>
      <w:t>开发计划表</w:t>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9BBE6">
    <w:pPr>
      <w:spacing w:after="1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83BA">
    <w:pPr>
      <w:pStyle w:val="7"/>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1E3B4">
    <w:pPr>
      <w:pStyle w:val="7"/>
      <w:tabs>
        <w:tab w:val="clear" w:pos="4153"/>
      </w:tabs>
      <w:spacing w:after="120"/>
      <w:jc w:val="both"/>
    </w:pPr>
    <w:bookmarkStart w:id="20" w:name="_GoBack"/>
    <w:bookmarkEnd w:id="20"/>
    <w:r>
      <w:rPr>
        <w:rFonts w:hint="eastAsia"/>
        <w:lang w:val="en-US" w:eastAsia="zh-CN"/>
      </w:rPr>
      <w:t>制造执行系统</w:t>
    </w:r>
    <w:r>
      <w:rPr>
        <w:lang w:eastAsia="zh-Hans"/>
      </w:rPr>
      <w:t>_</w:t>
    </w:r>
    <w:r>
      <w:rPr>
        <w:rFonts w:hint="eastAsia"/>
        <w:lang w:val="en-US" w:eastAsia="zh-CN"/>
      </w:rPr>
      <w:t>1</w:t>
    </w:r>
    <w:r>
      <w:rPr>
        <w:rFonts w:hint="eastAsia"/>
        <w:lang w:eastAsia="zh-Hans"/>
      </w:rPr>
      <w:t>.</w:t>
    </w:r>
    <w:r>
      <w:rPr>
        <w:lang w:eastAsia="zh-Hans"/>
      </w:rPr>
      <w:t>1</w:t>
    </w:r>
    <w:r>
      <w:rPr>
        <w:rFonts w:hint="eastAsia"/>
        <w:lang w:eastAsia="zh-Hans"/>
      </w:rPr>
      <w:t>.</w:t>
    </w:r>
    <w:r>
      <w:rPr>
        <w:lang w:eastAsia="zh-Hans"/>
      </w:rPr>
      <w:t>0</w:t>
    </w:r>
    <w:r>
      <w:rPr>
        <w:rFonts w:hint="eastAsia"/>
        <w:lang w:val="en-US" w:eastAsia="zh-CN"/>
      </w:rPr>
      <w:t>开发计划表</w:t>
    </w: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93E6A1"/>
    <w:multiLevelType w:val="multilevel"/>
    <w:tmpl w:val="E993E6A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2B279ED4"/>
    <w:multiLevelType w:val="multilevel"/>
    <w:tmpl w:val="2B279ED4"/>
    <w:lvl w:ilvl="0" w:tentative="0">
      <w:start w:val="1"/>
      <w:numFmt w:val="bullet"/>
      <w:suff w:val="space"/>
      <w:lvlText w:val=""/>
      <w:lvlJc w:val="left"/>
      <w:pPr>
        <w:ind w:left="0" w:leftChars="0" w:firstLine="0" w:firstLineChars="0"/>
      </w:pPr>
      <w:rPr>
        <w:rFonts w:hint="default" w:ascii="Wingdings" w:hAnsi="Wingdings"/>
        <w:sz w:val="15"/>
        <w:szCs w:val="15"/>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2F260321"/>
    <w:multiLevelType w:val="multilevel"/>
    <w:tmpl w:val="2F260321"/>
    <w:lvl w:ilvl="0" w:tentative="0">
      <w:start w:val="1"/>
      <w:numFmt w:val="decimal"/>
      <w:pStyle w:val="16"/>
      <w:lvlText w:val="表格%1."/>
      <w:lvlJc w:val="righ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73856"/>
    <w:rsid w:val="07B611C8"/>
    <w:rsid w:val="0CF940F5"/>
    <w:rsid w:val="0F2B5A9C"/>
    <w:rsid w:val="0F4B48EC"/>
    <w:rsid w:val="0FF93184"/>
    <w:rsid w:val="153E39FA"/>
    <w:rsid w:val="15C523CF"/>
    <w:rsid w:val="16E80C72"/>
    <w:rsid w:val="17EB6C6C"/>
    <w:rsid w:val="1A8962C8"/>
    <w:rsid w:val="1A9F5AEC"/>
    <w:rsid w:val="20166850"/>
    <w:rsid w:val="24443260"/>
    <w:rsid w:val="25315EDA"/>
    <w:rsid w:val="28421703"/>
    <w:rsid w:val="28BC3D0D"/>
    <w:rsid w:val="29157325"/>
    <w:rsid w:val="29180297"/>
    <w:rsid w:val="2A81564E"/>
    <w:rsid w:val="2CE675AA"/>
    <w:rsid w:val="2E56075F"/>
    <w:rsid w:val="31CF2D03"/>
    <w:rsid w:val="399E4EA0"/>
    <w:rsid w:val="3B4E4C98"/>
    <w:rsid w:val="3DCB6CFD"/>
    <w:rsid w:val="3E1F291C"/>
    <w:rsid w:val="3FCE45FA"/>
    <w:rsid w:val="41B20E55"/>
    <w:rsid w:val="437446ED"/>
    <w:rsid w:val="443732DD"/>
    <w:rsid w:val="44E1092B"/>
    <w:rsid w:val="49956188"/>
    <w:rsid w:val="49D40A5E"/>
    <w:rsid w:val="4ACE1952"/>
    <w:rsid w:val="4BDF6E49"/>
    <w:rsid w:val="4C1C049B"/>
    <w:rsid w:val="4FDE0794"/>
    <w:rsid w:val="50A8054F"/>
    <w:rsid w:val="513613AB"/>
    <w:rsid w:val="53915C12"/>
    <w:rsid w:val="56E36785"/>
    <w:rsid w:val="58DC7930"/>
    <w:rsid w:val="595B6AA6"/>
    <w:rsid w:val="5A7871E4"/>
    <w:rsid w:val="5B926F50"/>
    <w:rsid w:val="5BDB3ECE"/>
    <w:rsid w:val="5C003935"/>
    <w:rsid w:val="5C5872CD"/>
    <w:rsid w:val="5E341674"/>
    <w:rsid w:val="5F8C4321"/>
    <w:rsid w:val="61644C9B"/>
    <w:rsid w:val="627E2646"/>
    <w:rsid w:val="65501489"/>
    <w:rsid w:val="673212ED"/>
    <w:rsid w:val="6BC21322"/>
    <w:rsid w:val="6C0528A2"/>
    <w:rsid w:val="6CAF6A88"/>
    <w:rsid w:val="706109EE"/>
    <w:rsid w:val="73326672"/>
    <w:rsid w:val="73B07597"/>
    <w:rsid w:val="74CB28DA"/>
    <w:rsid w:val="76CF5F86"/>
    <w:rsid w:val="76D96E05"/>
    <w:rsid w:val="7A3C1B84"/>
    <w:rsid w:val="7F986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2"/>
    <w:basedOn w:val="1"/>
    <w:next w:val="3"/>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6">
    <w:name w:val="footer"/>
    <w:basedOn w:val="1"/>
    <w:qFormat/>
    <w:uiPriority w:val="0"/>
    <w:pPr>
      <w:pBdr>
        <w:top w:val="single" w:color="auto" w:sz="4" w:space="1"/>
      </w:pBdr>
      <w:tabs>
        <w:tab w:val="center" w:pos="4153"/>
        <w:tab w:val="right" w:pos="8306"/>
      </w:tabs>
      <w:snapToGrid w:val="0"/>
      <w:spacing w:before="50" w:beforeLines="50" w:after="0" w:afterLines="0" w:line="240" w:lineRule="auto"/>
      <w:jc w:val="center"/>
    </w:pPr>
    <w:rPr>
      <w:sz w:val="18"/>
      <w:szCs w:val="18"/>
    </w:rPr>
  </w:style>
  <w:style w:type="paragraph" w:styleId="7">
    <w:name w:val="header"/>
    <w:basedOn w:val="1"/>
    <w:qFormat/>
    <w:uiPriority w:val="0"/>
    <w:pPr>
      <w:pBdr>
        <w:bottom w:val="single" w:color="auto" w:sz="6" w:space="1"/>
      </w:pBdr>
      <w:tabs>
        <w:tab w:val="center" w:pos="4153"/>
        <w:tab w:val="right" w:pos="8306"/>
      </w:tabs>
      <w:snapToGrid w:val="0"/>
      <w:spacing w:line="240" w:lineRule="auto"/>
      <w:jc w:val="center"/>
      <w:textAlignment w:val="center"/>
    </w:pPr>
    <w:rPr>
      <w:sz w:val="18"/>
      <w:szCs w:val="18"/>
    </w:rPr>
  </w:style>
  <w:style w:type="paragraph" w:styleId="8">
    <w:name w:val="toc 1"/>
    <w:basedOn w:val="1"/>
    <w:next w:val="1"/>
    <w:qFormat/>
    <w:uiPriority w:val="39"/>
    <w:pPr>
      <w:tabs>
        <w:tab w:val="left" w:pos="420"/>
        <w:tab w:val="right" w:leader="dot" w:pos="8222"/>
      </w:tabs>
      <w:spacing w:after="156" w:line="240" w:lineRule="auto"/>
    </w:pPr>
  </w:style>
  <w:style w:type="paragraph" w:styleId="9">
    <w:name w:val="toc 2"/>
    <w:basedOn w:val="1"/>
    <w:next w:val="1"/>
    <w:qFormat/>
    <w:uiPriority w:val="0"/>
    <w:pPr>
      <w:ind w:left="420" w:leftChars="200"/>
    </w:pPr>
  </w:style>
  <w:style w:type="character" w:styleId="12">
    <w:name w:val="Strong"/>
    <w:basedOn w:val="11"/>
    <w:qFormat/>
    <w:uiPriority w:val="0"/>
    <w:rPr>
      <w:b/>
    </w:rPr>
  </w:style>
  <w:style w:type="paragraph" w:customStyle="1" w:styleId="13">
    <w:name w:val="封面落款"/>
    <w:basedOn w:val="14"/>
    <w:qFormat/>
    <w:uiPriority w:val="0"/>
    <w:pPr>
      <w:shd w:val="clear" w:color="auto" w:fill="auto"/>
      <w:spacing w:after="0"/>
    </w:pPr>
    <w:rPr>
      <w:b w:val="0"/>
      <w:sz w:val="32"/>
    </w:rPr>
  </w:style>
  <w:style w:type="paragraph" w:customStyle="1" w:styleId="14">
    <w:name w:val="封面标题"/>
    <w:basedOn w:val="1"/>
    <w:next w:val="13"/>
    <w:qFormat/>
    <w:uiPriority w:val="0"/>
    <w:pPr>
      <w:spacing w:after="6000" w:afterLines="0"/>
      <w:jc w:val="center"/>
    </w:pPr>
    <w:rPr>
      <w:rFonts w:ascii="Arial" w:hAnsi="Arial" w:eastAsia="黑体"/>
      <w:b/>
      <w:sz w:val="52"/>
    </w:rPr>
  </w:style>
  <w:style w:type="paragraph" w:customStyle="1" w:styleId="15">
    <w:name w:val="目录"/>
    <w:basedOn w:val="1"/>
    <w:next w:val="3"/>
    <w:qFormat/>
    <w:uiPriority w:val="0"/>
    <w:pPr>
      <w:spacing w:after="50" w:afterLines="50" w:line="360" w:lineRule="auto"/>
      <w:jc w:val="center"/>
    </w:pPr>
    <w:rPr>
      <w:rFonts w:ascii="Arial" w:hAnsi="Arial" w:eastAsia="黑体"/>
      <w:b/>
      <w:sz w:val="32"/>
    </w:rPr>
  </w:style>
  <w:style w:type="paragraph" w:customStyle="1" w:styleId="16">
    <w:name w:val="表格表头"/>
    <w:basedOn w:val="1"/>
    <w:next w:val="3"/>
    <w:qFormat/>
    <w:uiPriority w:val="0"/>
    <w:pPr>
      <w:numPr>
        <w:ilvl w:val="0"/>
        <w:numId w:val="1"/>
      </w:numPr>
      <w:spacing w:after="0" w:afterLines="0" w:line="240" w:lineRule="auto"/>
      <w:jc w:val="center"/>
    </w:pPr>
  </w:style>
  <w:style w:type="paragraph" w:customStyle="1" w:styleId="17">
    <w:name w:val="表格正文"/>
    <w:basedOn w:val="1"/>
    <w:qFormat/>
    <w:uiPriority w:val="0"/>
    <w:pPr>
      <w:snapToGrid w:val="0"/>
      <w:spacing w:after="0" w:afterLines="0" w:line="300" w:lineRule="auto"/>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1336</Words>
  <Characters>1568</Characters>
  <Lines>0</Lines>
  <Paragraphs>0</Paragraphs>
  <TotalTime>0</TotalTime>
  <ScaleCrop>false</ScaleCrop>
  <LinksUpToDate>false</LinksUpToDate>
  <CharactersWithSpaces>1664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2025-12-24T09:02:00Z</dcterms:created>
  <dc:creator>Administrator</dc:creator>
  <cp:lastModifiedBy>..</cp:lastModifiedBy>
  <dcterms:modified xsi:type="dcterms:W3CDTF">2026-03-17T09:51:31Z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eyJoZGlkIjoiZWFiZTg0ZGRkMjE3NjA4ZGM4NDZlZWQwZWRlNjQ2OTciLCJ1c2VySWQiOiIxMDEyMDU2MjQ2In0=</vt:lpwstr>
  </property>
  <property fmtid="{D5CDD505-2E9C-101B-9397-08002B2CF9AE}" pid="4" name="ICV">
    <vt:lpwstr>1812CEEECCA94752A9537EAABB151D88_12</vt:lpwstr>
  </property>
</Properties>
</file>