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AECDA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制造执行系统（MES）迭代2</w:t>
      </w:r>
    </w:p>
    <w:p w14:paraId="75B729D5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冲刺回顾会议纪要</w:t>
      </w:r>
    </w:p>
    <w:p w14:paraId="7EC9C85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文档版本：V1.0.0</w:t>
      </w:r>
    </w:p>
    <w:p w14:paraId="1483297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编制部门：西安优加青软数字技术有限公司MES项目组</w:t>
      </w:r>
    </w:p>
    <w:p w14:paraId="5B6414F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编制日期：2026年1月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日</w:t>
      </w:r>
    </w:p>
    <w:p w14:paraId="3FCBFF5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一、会议基本信息</w:t>
      </w:r>
      <w:bookmarkEnd w:id="0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6"/>
        <w:gridCol w:w="3141"/>
        <w:gridCol w:w="1136"/>
        <w:gridCol w:w="3139"/>
      </w:tblGrid>
      <w:tr w14:paraId="79292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048A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会议主题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3020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MES迭代2冲刺回顾：复盘得失，优化迭代流程</w:t>
            </w:r>
          </w:p>
        </w:tc>
        <w:tc>
          <w:tcPr>
            <w:tcW w:w="6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7814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会议时间</w:t>
            </w:r>
          </w:p>
        </w:tc>
        <w:tc>
          <w:tcPr>
            <w:tcW w:w="18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A8FE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26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 14:00-15:00</w:t>
            </w:r>
          </w:p>
        </w:tc>
      </w:tr>
      <w:tr w14:paraId="4B3C8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F7AF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会议地点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250A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线下3号会议室（线上同步：腾讯会议ID：987654321）</w:t>
            </w:r>
          </w:p>
        </w:tc>
        <w:tc>
          <w:tcPr>
            <w:tcW w:w="6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FD01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主持人</w:t>
            </w:r>
          </w:p>
        </w:tc>
        <w:tc>
          <w:tcPr>
            <w:tcW w:w="18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B621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李静（敏捷教练）</w:t>
            </w:r>
          </w:p>
        </w:tc>
      </w:tr>
      <w:tr w14:paraId="345D5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2750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记录人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C645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刘婷（前端开发）</w:t>
            </w:r>
          </w:p>
        </w:tc>
        <w:tc>
          <w:tcPr>
            <w:tcW w:w="6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9677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会议时长</w:t>
            </w:r>
          </w:p>
        </w:tc>
        <w:tc>
          <w:tcPr>
            <w:tcW w:w="18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E220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60分钟</w:t>
            </w:r>
          </w:p>
        </w:tc>
      </w:tr>
      <w:tr w14:paraId="57ABF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BCB2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参会人员</w:t>
            </w:r>
          </w:p>
        </w:tc>
        <w:tc>
          <w:tcPr>
            <w:tcW w:w="4340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A3F2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张伟（产品负责人）、王强（开发负责人）、赵燕（测试负责人）、陈明（数据库开发）、刘婷（前端开发）、李静（敏捷教练）（客户方代表未参与，后续同步核心结论）</w:t>
            </w:r>
          </w:p>
        </w:tc>
      </w:tr>
      <w:tr w14:paraId="06ED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316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会议目标</w:t>
            </w:r>
          </w:p>
        </w:tc>
        <w:tc>
          <w:tcPr>
            <w:tcW w:w="4340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639C6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复盘迭代2冲刺全流程（开发、测试、交付、变更管控等）的亮点与不足；</w:t>
            </w:r>
          </w:p>
          <w:p w14:paraId="253BF40C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汇总核心问题，明确可落地的改进措施；</w:t>
            </w:r>
          </w:p>
          <w:p w14:paraId="360239B3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沉淀迭代经验，为迭代3高效推进奠定基础</w:t>
            </w:r>
          </w:p>
        </w:tc>
      </w:tr>
    </w:tbl>
    <w:p w14:paraId="1544B32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二、会议议程及核心内容</w:t>
      </w:r>
      <w:bookmarkEnd w:id="1"/>
    </w:p>
    <w:p w14:paraId="362FE3F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议程回顾</w:t>
      </w:r>
      <w:bookmarkEnd w:id="2"/>
    </w:p>
    <w:p w14:paraId="31393C9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主持人开场，明确回顾维度与规则；</w:t>
      </w:r>
    </w:p>
    <w:p w14:paraId="5147F54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各角色逐一复盘迭代2工作亮点与不足；</w:t>
      </w:r>
    </w:p>
    <w:p w14:paraId="2BAD5FA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集体讨论核心问题，确定改进措施与责任人；</w:t>
      </w:r>
    </w:p>
    <w:p w14:paraId="179020D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总结会议核心结论，明确后续落实要求。</w:t>
      </w:r>
    </w:p>
    <w:p w14:paraId="4BB7EC8F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各角色复盘发言摘要</w:t>
      </w:r>
      <w:bookmarkEnd w:id="3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5"/>
        <w:gridCol w:w="3256"/>
        <w:gridCol w:w="2493"/>
        <w:gridCol w:w="1388"/>
      </w:tblGrid>
      <w:tr w14:paraId="345A9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305C9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19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ACEB2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工作亮点</w:t>
            </w:r>
          </w:p>
        </w:tc>
        <w:tc>
          <w:tcPr>
            <w:tcW w:w="1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AA62A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存在不足</w:t>
            </w:r>
          </w:p>
        </w:tc>
        <w:tc>
          <w:tcPr>
            <w:tcW w:w="8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FCF44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初步建议</w:t>
            </w:r>
          </w:p>
        </w:tc>
      </w:tr>
      <w:tr w14:paraId="531B4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A234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产品负责人（张伟）</w:t>
            </w:r>
          </w:p>
        </w:tc>
        <w:tc>
          <w:tcPr>
            <w:tcW w:w="19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A138F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需求梳理扎实，迭代2无重大需求变更；</w:t>
            </w:r>
          </w:p>
          <w:p w14:paraId="43484B86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客户沟通及时，反馈意见响应高效；</w:t>
            </w:r>
          </w:p>
          <w:p w14:paraId="12647941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交付成果验收标准清晰，推进顺畅。</w:t>
            </w:r>
          </w:p>
        </w:tc>
        <w:tc>
          <w:tcPr>
            <w:tcW w:w="1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C3262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前期需求交底未重点覆盖交互细节，导致后期优化类变更；</w:t>
            </w:r>
          </w:p>
          <w:p w14:paraId="37F5CE53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对用户潜在需求预判不足（如批量导入功能）。</w:t>
            </w:r>
          </w:p>
        </w:tc>
        <w:tc>
          <w:tcPr>
            <w:tcW w:w="8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E07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建立用户体验调研机制，提前梳理交互标准。</w:t>
            </w:r>
          </w:p>
        </w:tc>
      </w:tr>
      <w:tr w14:paraId="332C7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DB15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开发负责人（王强）</w:t>
            </w:r>
          </w:p>
        </w:tc>
        <w:tc>
          <w:tcPr>
            <w:tcW w:w="19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44773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开发进度管控到位，核心功能按时交付；</w:t>
            </w:r>
          </w:p>
          <w:p w14:paraId="3164535E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缺陷修复响应及时，平均解决时长控制在6小时内；</w:t>
            </w:r>
          </w:p>
          <w:p w14:paraId="4CBDF66C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代码归档规范，符合管理标准。</w:t>
            </w:r>
          </w:p>
        </w:tc>
        <w:tc>
          <w:tcPr>
            <w:tcW w:w="1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D7E4E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开发自测忽略交互细节，导致测试阶段发现同类缺陷；</w:t>
            </w:r>
          </w:p>
          <w:p w14:paraId="1DCE3565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前后端联调前期衔接不够紧密，偶有沟通成本。</w:t>
            </w:r>
          </w:p>
        </w:tc>
        <w:tc>
          <w:tcPr>
            <w:tcW w:w="8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CD04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制定交互细节自测清单，增加前期联调沟通频次。</w:t>
            </w:r>
          </w:p>
        </w:tc>
      </w:tr>
      <w:tr w14:paraId="266F3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D55E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测试负责人（赵燕）</w:t>
            </w:r>
          </w:p>
        </w:tc>
        <w:tc>
          <w:tcPr>
            <w:tcW w:w="19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477DB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测试用例覆盖全面，无遗漏核心场景；</w:t>
            </w:r>
          </w:p>
          <w:p w14:paraId="2152D91E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缺陷管控闭环，回归测试有效验证系统稳定性；</w:t>
            </w:r>
          </w:p>
          <w:p w14:paraId="0BF93805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及时同步测试结论，支撑验收决策。</w:t>
            </w:r>
          </w:p>
        </w:tc>
        <w:tc>
          <w:tcPr>
            <w:tcW w:w="1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C6374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未开展交叉测试，部分细节问题未提前发现；</w:t>
            </w:r>
          </w:p>
          <w:p w14:paraId="1A6024BE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与开发的缺陷定位沟通效率可进一步提升。</w:t>
            </w:r>
          </w:p>
        </w:tc>
        <w:tc>
          <w:tcPr>
            <w:tcW w:w="8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B13F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建立交叉测试机制，优化缺陷定位沟通流程。</w:t>
            </w:r>
          </w:p>
        </w:tc>
      </w:tr>
      <w:tr w14:paraId="2D1D4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7C08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其他角色（刘婷/陈明）</w:t>
            </w:r>
          </w:p>
        </w:tc>
        <w:tc>
          <w:tcPr>
            <w:tcW w:w="19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E791C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前端交互实现符合需求，演示效果良好；</w:t>
            </w:r>
          </w:p>
          <w:p w14:paraId="2F668C85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数据库脚本完整，数据关联无误；</w:t>
            </w:r>
          </w:p>
          <w:p w14:paraId="2331DD61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积极配合团队协作，保障迭代推进。</w:t>
            </w:r>
          </w:p>
        </w:tc>
        <w:tc>
          <w:tcPr>
            <w:tcW w:w="1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BFEE9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前端交互开发前未与产品确认统一标准；</w:t>
            </w:r>
          </w:p>
          <w:p w14:paraId="3E3401A7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文档归档时效不足，未在迭代结束后2个工作日内完成。</w:t>
            </w:r>
          </w:p>
        </w:tc>
        <w:tc>
          <w:tcPr>
            <w:tcW w:w="8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A366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交互开发前同步确认标准，严格遵守文档归档时限。</w:t>
            </w:r>
          </w:p>
        </w:tc>
      </w:tr>
      <w:tr w14:paraId="4FA24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9236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敏捷教练（李静）</w:t>
            </w:r>
          </w:p>
        </w:tc>
        <w:tc>
          <w:tcPr>
            <w:tcW w:w="19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3F82A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每日站会有效同步进度与问题，障碍管控及时；</w:t>
            </w:r>
          </w:p>
          <w:p w14:paraId="267C64AB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冲刺评审与交付流程推进顺畅；</w:t>
            </w:r>
          </w:p>
          <w:p w14:paraId="73CCDB1D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及时协调团队资源，保障迭代落地。</w:t>
            </w:r>
          </w:p>
        </w:tc>
        <w:tc>
          <w:tcPr>
            <w:tcW w:w="145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81B1D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无明确的障碍预防机制，同类阻塞重复出现；</w:t>
            </w:r>
          </w:p>
          <w:p w14:paraId="25850F63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团队经验沉淀不足，未形成可复用的案例库。</w:t>
            </w:r>
          </w:p>
        </w:tc>
        <w:tc>
          <w:tcPr>
            <w:tcW w:w="8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5B11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建立障碍预防机制，整理迭代案例库，开展经验分享。</w:t>
            </w:r>
          </w:p>
        </w:tc>
      </w:tr>
    </w:tbl>
    <w:p w14:paraId="2818373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2.3 核心问题汇总与改进措施</w:t>
      </w:r>
      <w:bookmarkEnd w:id="4"/>
    </w:p>
    <w:p w14:paraId="12D5BFD8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结合各角色复盘发言，汇总迭代2核心问题4项，针对性制定改进措施，明确责任人与完成时限，确保迭代3落地执行：</w:t>
      </w: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3737"/>
        <w:gridCol w:w="1072"/>
        <w:gridCol w:w="1309"/>
        <w:gridCol w:w="1087"/>
      </w:tblGrid>
      <w:tr w14:paraId="759A5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DF45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核心问题</w:t>
            </w:r>
          </w:p>
        </w:tc>
        <w:tc>
          <w:tcPr>
            <w:tcW w:w="21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6AC4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改进措施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E0C7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责任人</w:t>
            </w:r>
          </w:p>
        </w:tc>
        <w:tc>
          <w:tcPr>
            <w:tcW w:w="7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7CCE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完成时限</w:t>
            </w:r>
          </w:p>
        </w:tc>
        <w:tc>
          <w:tcPr>
            <w:tcW w:w="6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85E1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验证方式</w:t>
            </w:r>
          </w:p>
        </w:tc>
      </w:tr>
      <w:tr w14:paraId="62A3B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8E47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交互细节管控不足，自测遗漏导致后期优化变更</w:t>
            </w:r>
          </w:p>
        </w:tc>
        <w:tc>
          <w:tcPr>
            <w:tcW w:w="21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FD6A8">
            <w:pPr>
              <w:numPr>
                <w:ilvl w:val="0"/>
                <w:numId w:val="1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张伟牵头编制《迭代交互标准清单》（含提示弹窗、文案表述等）；</w:t>
            </w:r>
          </w:p>
          <w:p w14:paraId="13BB1F5C">
            <w:pPr>
              <w:numPr>
                <w:ilvl w:val="0"/>
                <w:numId w:val="1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王强组织开发人员按清单开展自测，自测通过后方可提交测试；</w:t>
            </w:r>
          </w:p>
          <w:p w14:paraId="1A541229">
            <w:pPr>
              <w:numPr>
                <w:ilvl w:val="0"/>
                <w:numId w:val="13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赵燕将交互细节纳入测试用例核心检查项。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65F8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张伟、王强、赵燕</w:t>
            </w:r>
          </w:p>
        </w:tc>
        <w:tc>
          <w:tcPr>
            <w:tcW w:w="7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F85D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2026年1月25日（迭代3启动前）</w:t>
            </w:r>
          </w:p>
        </w:tc>
        <w:tc>
          <w:tcPr>
            <w:tcW w:w="6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C1A9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迭代3开发测试全流程验证</w:t>
            </w:r>
          </w:p>
        </w:tc>
      </w:tr>
      <w:tr w14:paraId="062F0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64B7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交叉测试缺失，细节问题未提前发现</w:t>
            </w:r>
          </w:p>
        </w:tc>
        <w:tc>
          <w:tcPr>
            <w:tcW w:w="21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8EFF2">
            <w:pPr>
              <w:numPr>
                <w:ilvl w:val="0"/>
                <w:numId w:val="1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赵燕制定《交叉测试流程规范》，明确参与人员（前后端+测试）、时间节点、覆盖范围；</w:t>
            </w:r>
          </w:p>
          <w:p w14:paraId="27F8A8E6">
            <w:pPr>
              <w:numPr>
                <w:ilvl w:val="0"/>
                <w:numId w:val="14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迭代3每个功能模块开发完成后，组织1次交叉测试，形成测试记录。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F51E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7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593C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2026年1月26日（迭代3启动当日）</w:t>
            </w:r>
          </w:p>
        </w:tc>
        <w:tc>
          <w:tcPr>
            <w:tcW w:w="6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6FE7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交叉测试记录归档核查</w:t>
            </w:r>
          </w:p>
        </w:tc>
      </w:tr>
      <w:tr w14:paraId="35EA7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3E00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障碍预防机制缺失，同类阻塞重复出现</w:t>
            </w:r>
          </w:p>
        </w:tc>
        <w:tc>
          <w:tcPr>
            <w:tcW w:w="21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43E86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李静梳理迭代2障碍案例，建立《障碍预防清单》；</w:t>
            </w:r>
          </w:p>
          <w:p w14:paraId="712552F5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每日站会新增“障碍预防提醒”环节，提前规避同类问题；</w:t>
            </w:r>
          </w:p>
          <w:p w14:paraId="5DBAF027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迭代结束后新增“障碍复盘”专项内容。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51D2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7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D4A6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2026年1月23日</w:t>
            </w:r>
          </w:p>
        </w:tc>
        <w:tc>
          <w:tcPr>
            <w:tcW w:w="6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8174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迭代3障碍发生频次统计</w:t>
            </w:r>
          </w:p>
        </w:tc>
      </w:tr>
      <w:tr w14:paraId="42FA5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7734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文档归档时效不足，未遵守时限要求</w:t>
            </w:r>
          </w:p>
        </w:tc>
        <w:tc>
          <w:tcPr>
            <w:tcW w:w="21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A5BA4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陈明制定《文档归档时限表》，明确各类文档归档截止时间；</w:t>
            </w:r>
          </w:p>
          <w:p w14:paraId="4B6B9B19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迭代结束后2个工作日内，陈明牵头完成所有文档归档，李静负责核查；</w:t>
            </w:r>
          </w:p>
          <w:p w14:paraId="664DC2F4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未按时归档的，需在当日站会说明原因。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29EA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陈明、李静</w:t>
            </w:r>
          </w:p>
        </w:tc>
        <w:tc>
          <w:tcPr>
            <w:tcW w:w="7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A824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2026年1月22日（迭代2文档补归档）</w:t>
            </w:r>
          </w:p>
        </w:tc>
        <w:tc>
          <w:tcPr>
            <w:tcW w:w="6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DE96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文档归档记录核查</w:t>
            </w:r>
          </w:p>
        </w:tc>
      </w:tr>
    </w:tbl>
    <w:p w14:paraId="7C1881F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2.4 迭代经验沉淀</w:t>
      </w:r>
      <w:bookmarkEnd w:id="5"/>
    </w:p>
    <w:p w14:paraId="71FC811D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会议明确需沉淀迭代2可复用经验3项，纳入团队知识库，为后续迭代参考：</w:t>
      </w:r>
    </w:p>
    <w:p w14:paraId="000915CB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需求梳理经验：核心功能需求需同步明确交互标准，提前开展用户体验调研，预判潜在需求，减少后期变更；</w:t>
      </w:r>
    </w:p>
    <w:p w14:paraId="134810F6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缺陷管控经验：聚焦交互细节与数据校验类缺陷，建立“自测-交叉测试-正式测试”三级校验机制，提升缺陷发现效率；</w:t>
      </w:r>
    </w:p>
    <w:p w14:paraId="673E58BE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客户沟通经验：保持每周定期同步进度的节奏，验收前提前组织成果演示，及时收集反馈，保障交付顺畅。</w:t>
      </w:r>
    </w:p>
    <w:p w14:paraId="7A42E26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三、会议决议与后续行动计划</w:t>
      </w:r>
      <w:bookmarkEnd w:id="6"/>
    </w:p>
    <w:p w14:paraId="5BFCE37B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3.1 会议决议</w:t>
      </w:r>
      <w:bookmarkEnd w:id="7"/>
    </w:p>
    <w:p w14:paraId="081D1551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迭代2冲刺整体达成目标，团队协作高效，交付成果获得客户认可，同意收尾迭代2相关工作；</w:t>
      </w:r>
    </w:p>
    <w:p w14:paraId="7AE47386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各责任人需按改进措施要求，在既定时限内完成各项准备工作，确保迭代3启动后落地执行；</w:t>
      </w:r>
    </w:p>
    <w:p w14:paraId="2A50576D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迭代3需重点落实基础数据批量导入功能需求，同步执行新增的交互管控、交叉测试等机制；</w:t>
      </w:r>
    </w:p>
    <w:p w14:paraId="7058F1C5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每季度组织1次团队经验分享会，基于迭代案例库开展专项培训，提升团队整体能力。</w:t>
      </w:r>
    </w:p>
    <w:p w14:paraId="44A7C1E6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3.2 后续行动计划</w:t>
      </w:r>
      <w:bookmarkEnd w:id="8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34"/>
        <w:gridCol w:w="1352"/>
        <w:gridCol w:w="1943"/>
        <w:gridCol w:w="1913"/>
      </w:tblGrid>
      <w:tr w14:paraId="297A1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C7561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行动计划</w:t>
            </w:r>
          </w:p>
        </w:tc>
        <w:tc>
          <w:tcPr>
            <w:tcW w:w="79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13BD3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责任人</w:t>
            </w:r>
          </w:p>
        </w:tc>
        <w:tc>
          <w:tcPr>
            <w:tcW w:w="11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5AA23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完成时限</w:t>
            </w:r>
          </w:p>
        </w:tc>
        <w:tc>
          <w:tcPr>
            <w:tcW w:w="11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45990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关联事项</w:t>
            </w:r>
          </w:p>
        </w:tc>
      </w:tr>
      <w:tr w14:paraId="54FDE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181D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整理迭代2冲刺回顾会议纪要，同步归档并分发团队</w:t>
            </w:r>
          </w:p>
        </w:tc>
        <w:tc>
          <w:tcPr>
            <w:tcW w:w="79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628C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刘婷</w:t>
            </w:r>
          </w:p>
        </w:tc>
        <w:tc>
          <w:tcPr>
            <w:tcW w:w="11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8AE6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2026年1月22日</w:t>
            </w:r>
          </w:p>
        </w:tc>
        <w:tc>
          <w:tcPr>
            <w:tcW w:w="11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186D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迭代2经验沉淀与复盘落地</w:t>
            </w:r>
          </w:p>
        </w:tc>
      </w:tr>
      <w:tr w14:paraId="025D3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95F5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完成迭代2所有文档最终补归档，李静核查确认</w:t>
            </w:r>
          </w:p>
        </w:tc>
        <w:tc>
          <w:tcPr>
            <w:tcW w:w="79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2483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陈明、李静</w:t>
            </w:r>
          </w:p>
        </w:tc>
        <w:tc>
          <w:tcPr>
            <w:tcW w:w="11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6780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2026年1月22日</w:t>
            </w:r>
          </w:p>
        </w:tc>
        <w:tc>
          <w:tcPr>
            <w:tcW w:w="11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4A6A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文档管理优化要求落地</w:t>
            </w:r>
          </w:p>
        </w:tc>
      </w:tr>
      <w:tr w14:paraId="44F64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3BD7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完成交互标准清单、交叉测试规范等文件编制</w:t>
            </w:r>
          </w:p>
        </w:tc>
        <w:tc>
          <w:tcPr>
            <w:tcW w:w="79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548A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张伟、赵燕</w:t>
            </w:r>
          </w:p>
        </w:tc>
        <w:tc>
          <w:tcPr>
            <w:tcW w:w="11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17BC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2026年1月25日</w:t>
            </w:r>
          </w:p>
        </w:tc>
        <w:tc>
          <w:tcPr>
            <w:tcW w:w="11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82A5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迭代3流程优化准备</w:t>
            </w:r>
          </w:p>
        </w:tc>
      </w:tr>
      <w:tr w14:paraId="7FC25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0127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组织迭代3启动会，同步改进措施与迭代目标</w:t>
            </w:r>
          </w:p>
        </w:tc>
        <w:tc>
          <w:tcPr>
            <w:tcW w:w="79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C7A1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11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66C9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2026年1月26日</w:t>
            </w:r>
          </w:p>
        </w:tc>
        <w:tc>
          <w:tcPr>
            <w:tcW w:w="11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DA9D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迭代3高效启动</w:t>
            </w:r>
          </w:p>
        </w:tc>
      </w:tr>
    </w:tbl>
    <w:p w14:paraId="12E8283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四、签字确认</w:t>
      </w:r>
      <w:bookmarkEnd w:id="9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9"/>
        <w:gridCol w:w="3187"/>
        <w:gridCol w:w="899"/>
        <w:gridCol w:w="2137"/>
      </w:tblGrid>
      <w:tr w14:paraId="57143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92B7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主持人签字</w:t>
            </w:r>
          </w:p>
        </w:tc>
        <w:tc>
          <w:tcPr>
            <w:tcW w:w="18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1E47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 （李静）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C488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7CAA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532CE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4265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产品负责人签字</w:t>
            </w:r>
          </w:p>
        </w:tc>
        <w:tc>
          <w:tcPr>
            <w:tcW w:w="18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0540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 （张伟）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73F9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FB8C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58E3A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E668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开发负责人签字</w:t>
            </w:r>
          </w:p>
        </w:tc>
        <w:tc>
          <w:tcPr>
            <w:tcW w:w="18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DBDE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 （王强）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8822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5FE3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016B9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9664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测试负责人签字</w:t>
            </w:r>
          </w:p>
        </w:tc>
        <w:tc>
          <w:tcPr>
            <w:tcW w:w="18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7C45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 （赵燕）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81A3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4FA2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5C307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1935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其他参会人签字</w:t>
            </w:r>
          </w:p>
        </w:tc>
        <w:tc>
          <w:tcPr>
            <w:tcW w:w="186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C6B1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 （刘婷/陈明）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57F4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E06F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</w:tbl>
    <w:p w14:paraId="2EEC5C8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备注：</w:t>
      </w:r>
    </w:p>
    <w:p w14:paraId="05BC6E5A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本会议纪要同步归档至项目文件夹，作为迭代3流程优化的核心依据；</w:t>
      </w:r>
    </w:p>
    <w:p w14:paraId="66E6FED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各责任人需按行动计划推进相关工作，每日站会同步落实进度；</w:t>
      </w:r>
    </w:p>
    <w:p w14:paraId="35022C8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本纪要自签字确认之日起生效，如有异议需在2026年1月</w:t>
      </w:r>
      <w:r>
        <w:rPr>
          <w:rFonts w:hint="eastAsia" w:ascii="Arial" w:hAnsi="Arial" w:eastAsia="等线" w:cs="Arial"/>
          <w:sz w:val="22"/>
          <w:lang w:val="en-US" w:eastAsia="zh-CN"/>
        </w:rPr>
        <w:t>26</w:t>
      </w:r>
      <w:r>
        <w:rPr>
          <w:rFonts w:ascii="Arial" w:hAnsi="Arial" w:eastAsia="等线" w:cs="Arial"/>
          <w:sz w:val="22"/>
        </w:rPr>
        <w:t>日前反馈至李静处。</w:t>
      </w:r>
      <w:bookmarkStart w:id="10" w:name="_GoBack"/>
      <w:bookmarkEnd w:id="1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4BE2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4B42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E32843"/>
    <w:multiLevelType w:val="singleLevel"/>
    <w:tmpl w:val="91E328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564E51E"/>
    <w:multiLevelType w:val="singleLevel"/>
    <w:tmpl w:val="C564E51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7EDD3E7"/>
    <w:multiLevelType w:val="singleLevel"/>
    <w:tmpl w:val="C7EDD3E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859E30F"/>
    <w:multiLevelType w:val="singleLevel"/>
    <w:tmpl w:val="C859E30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41EEA14"/>
    <w:multiLevelType w:val="singleLevel"/>
    <w:tmpl w:val="D41EEA1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6780C4C"/>
    <w:multiLevelType w:val="singleLevel"/>
    <w:tmpl w:val="D6780C4C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E7206B8E"/>
    <w:multiLevelType w:val="singleLevel"/>
    <w:tmpl w:val="E7206B8E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9EC9191"/>
    <w:multiLevelType w:val="multilevel"/>
    <w:tmpl w:val="F9EC9191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E95585C"/>
    <w:multiLevelType w:val="singleLevel"/>
    <w:tmpl w:val="0E95585C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0F051443"/>
    <w:multiLevelType w:val="singleLevel"/>
    <w:tmpl w:val="0F051443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1E2FE861"/>
    <w:multiLevelType w:val="singleLevel"/>
    <w:tmpl w:val="1E2FE861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1FEFAE20"/>
    <w:multiLevelType w:val="singleLevel"/>
    <w:tmpl w:val="1FEFAE20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374A4924"/>
    <w:multiLevelType w:val="multilevel"/>
    <w:tmpl w:val="374A4924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C8A438C"/>
    <w:multiLevelType w:val="singleLevel"/>
    <w:tmpl w:val="3C8A438C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3FD0D117"/>
    <w:multiLevelType w:val="singleLevel"/>
    <w:tmpl w:val="3FD0D117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4741A92D"/>
    <w:multiLevelType w:val="singleLevel"/>
    <w:tmpl w:val="4741A92D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58BC033B"/>
    <w:multiLevelType w:val="singleLevel"/>
    <w:tmpl w:val="58BC033B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6A4171DF"/>
    <w:multiLevelType w:val="multilevel"/>
    <w:tmpl w:val="6A4171DF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6FC49C6A"/>
    <w:multiLevelType w:val="singleLevel"/>
    <w:tmpl w:val="6FC49C6A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7"/>
  </w:num>
  <w:num w:numId="3">
    <w:abstractNumId w:val="13"/>
  </w:num>
  <w:num w:numId="4">
    <w:abstractNumId w:val="8"/>
  </w:num>
  <w:num w:numId="5">
    <w:abstractNumId w:val="16"/>
  </w:num>
  <w:num w:numId="6">
    <w:abstractNumId w:val="3"/>
  </w:num>
  <w:num w:numId="7">
    <w:abstractNumId w:val="4"/>
  </w:num>
  <w:num w:numId="8">
    <w:abstractNumId w:val="1"/>
  </w:num>
  <w:num w:numId="9">
    <w:abstractNumId w:val="14"/>
  </w:num>
  <w:num w:numId="10">
    <w:abstractNumId w:val="9"/>
  </w:num>
  <w:num w:numId="11">
    <w:abstractNumId w:val="15"/>
  </w:num>
  <w:num w:numId="12">
    <w:abstractNumId w:val="18"/>
  </w:num>
  <w:num w:numId="13">
    <w:abstractNumId w:val="11"/>
  </w:num>
  <w:num w:numId="14">
    <w:abstractNumId w:val="10"/>
  </w:num>
  <w:num w:numId="15">
    <w:abstractNumId w:val="5"/>
  </w:num>
  <w:num w:numId="16">
    <w:abstractNumId w:val="6"/>
  </w:num>
  <w:num w:numId="17">
    <w:abstractNumId w:val="12"/>
  </w:num>
  <w:num w:numId="18">
    <w:abstractNumId w:val="7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1E20522"/>
    <w:rsid w:val="26EF30E1"/>
    <w:rsid w:val="335E433E"/>
    <w:rsid w:val="54B60678"/>
    <w:rsid w:val="56727CCF"/>
    <w:rsid w:val="74E67714"/>
    <w:rsid w:val="7C2B2C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1150</Words>
  <Characters>1263</Characters>
  <TotalTime>3</TotalTime>
  <ScaleCrop>false</ScaleCrop>
  <LinksUpToDate>false</LinksUpToDate>
  <CharactersWithSpaces>1298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2026-01-23T03:54:00Z</dcterms:created>
  <dc:creator>Apache POI</dc:creator>
  <cp:lastModifiedBy>..</cp:lastModifiedBy>
  <dcterms:modified xsi:type="dcterms:W3CDTF">2026-01-23T09:53:13Z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AEC2C9D343AF4899A01F32E08071704E_12</vt:lpwstr>
  </property>
</Properties>
</file>