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A85639">
      <w:pPr>
        <w:spacing w:before="480" w:after="480" w:line="288" w:lineRule="auto"/>
        <w:ind w:left="0"/>
        <w:jc w:val="center"/>
        <w:rPr>
          <w:rFonts w:ascii="Arial" w:hAnsi="Arial" w:eastAsia="等线" w:cs="Arial"/>
          <w:b/>
          <w:kern w:val="0"/>
          <w:sz w:val="40"/>
          <w:szCs w:val="18"/>
          <w:lang w:val="en-US" w:eastAsia="zh-CN" w:bidi="ar-SA"/>
        </w:rPr>
      </w:pPr>
      <w:r>
        <w:rPr>
          <w:rFonts w:ascii="Arial" w:hAnsi="Arial" w:eastAsia="等线" w:cs="Arial"/>
          <w:b/>
          <w:kern w:val="0"/>
          <w:sz w:val="40"/>
          <w:szCs w:val="18"/>
          <w:lang w:val="en-US" w:eastAsia="zh-CN" w:bidi="ar-SA"/>
        </w:rPr>
        <w:t xml:space="preserve">制造执行系统（MES）迭代3 </w:t>
      </w:r>
    </w:p>
    <w:p w14:paraId="2EB46A4A">
      <w:pPr>
        <w:spacing w:before="480" w:after="480" w:line="288" w:lineRule="auto"/>
        <w:ind w:left="0"/>
        <w:jc w:val="center"/>
        <w:rPr>
          <w:rFonts w:ascii="Arial" w:hAnsi="Arial" w:eastAsia="等线" w:cs="Arial"/>
          <w:b/>
          <w:kern w:val="0"/>
          <w:sz w:val="40"/>
          <w:szCs w:val="18"/>
          <w:lang w:val="en-US" w:eastAsia="zh-CN" w:bidi="ar-SA"/>
        </w:rPr>
      </w:pPr>
      <w:r>
        <w:rPr>
          <w:rFonts w:ascii="Arial" w:hAnsi="Arial" w:eastAsia="等线" w:cs="Arial"/>
          <w:b/>
          <w:kern w:val="0"/>
          <w:sz w:val="40"/>
          <w:szCs w:val="18"/>
          <w:lang w:val="en-US" w:eastAsia="zh-CN" w:bidi="ar-SA"/>
        </w:rPr>
        <w:t>测试报告</w:t>
      </w:r>
    </w:p>
    <w:p w14:paraId="160370AD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文档版本：V1.0.0</w:t>
      </w:r>
    </w:p>
    <w:p w14:paraId="08C98CED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编制部门：西安优加青软数字技术有限公司 MES项目组</w:t>
      </w:r>
    </w:p>
    <w:p w14:paraId="57569E71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编制日期：2026年2月</w:t>
      </w:r>
      <w:r>
        <w:rPr>
          <w:rFonts w:hint="eastAsia" w:ascii="Arial" w:hAnsi="Arial" w:eastAsia="等线" w:cs="Arial"/>
          <w:sz w:val="22"/>
          <w:lang w:val="en-US" w:eastAsia="zh-CN"/>
        </w:rPr>
        <w:t>1</w:t>
      </w:r>
      <w:r>
        <w:rPr>
          <w:rFonts w:ascii="Arial" w:hAnsi="Arial" w:eastAsia="等线" w:cs="Arial"/>
          <w:sz w:val="22"/>
        </w:rPr>
        <w:t>3日</w:t>
      </w:r>
    </w:p>
    <w:p w14:paraId="1FEA4A38"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一、 测试基本信息</w:t>
      </w:r>
      <w:bookmarkEnd w:id="0"/>
    </w:p>
    <w:tbl>
      <w:tblPr>
        <w:tblStyle w:val="2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50"/>
        <w:gridCol w:w="2715"/>
        <w:gridCol w:w="1184"/>
        <w:gridCol w:w="3093"/>
      </w:tblGrid>
      <w:tr w14:paraId="799B8D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7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EBC72F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项目名称</w:t>
            </w:r>
          </w:p>
        </w:tc>
        <w:tc>
          <w:tcPr>
            <w:tcW w:w="158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56D749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制造执行系统（MES）</w:t>
            </w:r>
          </w:p>
        </w:tc>
        <w:tc>
          <w:tcPr>
            <w:tcW w:w="693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5C499F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迭代版本</w:t>
            </w:r>
          </w:p>
        </w:tc>
        <w:tc>
          <w:tcPr>
            <w:tcW w:w="180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A0AD1D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迭代3</w:t>
            </w:r>
          </w:p>
        </w:tc>
      </w:tr>
      <w:tr w14:paraId="09759F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7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3898A8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测试周期</w:t>
            </w:r>
          </w:p>
        </w:tc>
        <w:tc>
          <w:tcPr>
            <w:tcW w:w="158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A64646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2026年2月10日-2026年2月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131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日</w:t>
            </w:r>
          </w:p>
        </w:tc>
        <w:tc>
          <w:tcPr>
            <w:tcW w:w="693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0F47D1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测试类型</w:t>
            </w:r>
          </w:p>
        </w:tc>
        <w:tc>
          <w:tcPr>
            <w:tcW w:w="180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CFD9F2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功能测试、兼容性测试（轻量）、文档测试、性能测试（基础）</w:t>
            </w:r>
          </w:p>
        </w:tc>
      </w:tr>
      <w:tr w14:paraId="1C5583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7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ECF1B5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测试环境</w:t>
            </w:r>
          </w:p>
        </w:tc>
        <w:tc>
          <w:tcPr>
            <w:tcW w:w="158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84FFD1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操作系统：Windows10/11；</w:t>
            </w:r>
          </w:p>
          <w:p w14:paraId="1E673D08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浏览器：Chrome120.0、Edge119.0；</w:t>
            </w:r>
          </w:p>
          <w:p w14:paraId="33BC769D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数据库：MySQL8.0</w:t>
            </w:r>
          </w:p>
        </w:tc>
        <w:tc>
          <w:tcPr>
            <w:tcW w:w="693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F62DC1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测试依据</w:t>
            </w:r>
          </w:p>
        </w:tc>
        <w:tc>
          <w:tcPr>
            <w:tcW w:w="180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AF20B0">
            <w:pPr>
              <w:numPr>
                <w:ilvl w:val="0"/>
                <w:numId w:val="1"/>
              </w:num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迭代3轻量测试用例集；</w:t>
            </w:r>
          </w:p>
          <w:p w14:paraId="701CC6AD">
            <w:pPr>
              <w:numPr>
                <w:ilvl w:val="0"/>
                <w:numId w:val="1"/>
              </w:num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 xml:space="preserve"> 迭代3冲刺待办列表跟踪表；</w:t>
            </w:r>
          </w:p>
          <w:p w14:paraId="236F863F">
            <w:pPr>
              <w:numPr>
                <w:ilvl w:val="0"/>
                <w:numId w:val="1"/>
              </w:num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迭代3核心功能验收标准；</w:t>
            </w:r>
          </w:p>
          <w:p w14:paraId="3454F0D8">
            <w:pPr>
              <w:numPr>
                <w:ilvl w:val="0"/>
                <w:numId w:val="1"/>
              </w:num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迭代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2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测试报告（回归测试依据）</w:t>
            </w:r>
          </w:p>
        </w:tc>
      </w:tr>
      <w:tr w14:paraId="1801A0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7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201F18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测试负责人</w:t>
            </w:r>
          </w:p>
        </w:tc>
        <w:tc>
          <w:tcPr>
            <w:tcW w:w="158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0341F0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赵燕</w:t>
            </w:r>
          </w:p>
        </w:tc>
        <w:tc>
          <w:tcPr>
            <w:tcW w:w="693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F292A6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测试人员</w:t>
            </w:r>
          </w:p>
        </w:tc>
        <w:tc>
          <w:tcPr>
            <w:tcW w:w="180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286EED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赵燕</w:t>
            </w:r>
          </w:p>
        </w:tc>
      </w:tr>
      <w:tr w14:paraId="502793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7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D71F93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整体测试结论</w:t>
            </w:r>
          </w:p>
        </w:tc>
        <w:tc>
          <w:tcPr>
            <w:tcW w:w="4092" w:type="pct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A5DDD1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迭代3所有已完成功能均通过轻量测试，基础性能指标达标，各类缺陷全部修复并验证通过；无未完成功能，整体测试合格，支持迭代3验收交付</w:t>
            </w:r>
          </w:p>
        </w:tc>
      </w:tr>
    </w:tbl>
    <w:p w14:paraId="65E513CB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二、 测试范围与测试用例执行情况</w:t>
      </w:r>
      <w:bookmarkEnd w:id="1"/>
    </w:p>
    <w:p w14:paraId="4BF15463">
      <w:pPr>
        <w:spacing w:before="300" w:after="120" w:line="288" w:lineRule="auto"/>
        <w:ind w:left="0"/>
        <w:jc w:val="left"/>
        <w:outlineLvl w:val="2"/>
      </w:pPr>
      <w:bookmarkStart w:id="2" w:name="heading_2"/>
      <w:r>
        <w:rPr>
          <w:rFonts w:ascii="Arial" w:hAnsi="Arial" w:eastAsia="等线" w:cs="Arial"/>
          <w:b/>
          <w:sz w:val="30"/>
        </w:rPr>
        <w:t>（一）测试范围</w:t>
      </w:r>
      <w:bookmarkEnd w:id="2"/>
    </w:p>
    <w:p w14:paraId="68655A6C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本次测试全面覆盖迭代3冲刺待办列表中所有已完成交付的核心功能、基础性能及交付文档，无未完成功能转迭代情况，具体范围如下：</w:t>
      </w:r>
    </w:p>
    <w:p w14:paraId="5349A02E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120" w:afterAutospacing="0" w:line="288" w:lineRule="auto"/>
        <w:ind w:left="357" w:leftChars="0" w:right="0" w:hanging="357" w:firstLineChars="0"/>
        <w:jc w:val="left"/>
        <w:textAlignment w:val="auto"/>
        <w:rPr>
          <w:rFonts w:hint="eastAsia" w:ascii="宋体" w:hAnsi="宋体" w:eastAsia="宋体" w:cs="宋体"/>
          <w:color w:val="000000" w:themeColor="text1"/>
          <w:kern w:val="2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1"/>
          <w:szCs w:val="21"/>
          <w:lang w:val="en-US" w:eastAsia="zh-CN" w:bidi="ar-SA"/>
        </w:rPr>
        <w:t>功能测试：基础数据批量导入、系统参数管理优化（批量查询/修改）、物料分类管理优化（批量删除/层级调整）、通用搜索优化、页面基础交互优化；</w:t>
      </w:r>
    </w:p>
    <w:p w14:paraId="4DB6966B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120" w:afterAutospacing="0" w:line="288" w:lineRule="auto"/>
        <w:ind w:left="357" w:leftChars="0" w:right="0" w:hanging="357" w:firstLineChars="0"/>
        <w:jc w:val="left"/>
        <w:textAlignment w:val="auto"/>
        <w:rPr>
          <w:rFonts w:hint="eastAsia" w:ascii="宋体" w:hAnsi="宋体" w:eastAsia="宋体" w:cs="宋体"/>
          <w:color w:val="000000" w:themeColor="text1"/>
          <w:kern w:val="2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1"/>
          <w:szCs w:val="21"/>
          <w:lang w:val="en-US" w:eastAsia="zh-CN" w:bidi="ar-SA"/>
        </w:rPr>
        <w:t>兼容性测试：核心功能在指定浏览器（Chrome120.0、Edge119.0）下的正常运行及显示一致性验证；</w:t>
      </w:r>
    </w:p>
    <w:p w14:paraId="05391019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120" w:afterAutospacing="0" w:line="288" w:lineRule="auto"/>
        <w:ind w:left="357" w:leftChars="0" w:right="0" w:hanging="357" w:firstLineChars="0"/>
        <w:jc w:val="left"/>
        <w:textAlignment w:val="auto"/>
        <w:rPr>
          <w:rFonts w:hint="eastAsia" w:ascii="宋体" w:hAnsi="宋体" w:eastAsia="宋体" w:cs="宋体"/>
          <w:color w:val="000000" w:themeColor="text1"/>
          <w:kern w:val="2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1"/>
          <w:szCs w:val="21"/>
          <w:lang w:val="en-US" w:eastAsia="zh-CN" w:bidi="ar-SA"/>
        </w:rPr>
        <w:t>文档测试：测试报告、操作手册（终稿）、待办列表跟踪表（最终版）等交付文档的完整性、准确性及规范性校验；</w:t>
      </w:r>
    </w:p>
    <w:p w14:paraId="6F4AD002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120" w:afterAutospacing="0" w:line="288" w:lineRule="auto"/>
        <w:ind w:left="357" w:leftChars="0" w:right="0" w:hanging="357" w:firstLineChars="0"/>
        <w:jc w:val="left"/>
        <w:textAlignment w:val="auto"/>
        <w:rPr>
          <w:rFonts w:hint="eastAsia" w:ascii="宋体" w:hAnsi="宋体" w:eastAsia="宋体" w:cs="宋体"/>
          <w:color w:val="000000" w:themeColor="text1"/>
          <w:kern w:val="2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1"/>
          <w:szCs w:val="21"/>
          <w:lang w:val="en-US" w:eastAsia="zh-CN" w:bidi="ar-SA"/>
        </w:rPr>
        <w:t>性能测试（基础）：核心功能（批量导入、通用搜索）的响应速度及运行稳定性基础验证。</w:t>
      </w:r>
    </w:p>
    <w:p w14:paraId="69C6DD42">
      <w:pPr>
        <w:spacing w:before="300" w:after="120" w:line="288" w:lineRule="auto"/>
        <w:ind w:left="0"/>
        <w:jc w:val="left"/>
        <w:outlineLvl w:val="2"/>
      </w:pPr>
      <w:bookmarkStart w:id="3" w:name="heading_3"/>
      <w:r>
        <w:rPr>
          <w:rFonts w:ascii="Arial" w:hAnsi="Arial" w:eastAsia="等线" w:cs="Arial"/>
          <w:b/>
          <w:sz w:val="30"/>
        </w:rPr>
        <w:t>（二） 测试用例执行明细</w:t>
      </w:r>
      <w:bookmarkEnd w:id="3"/>
    </w:p>
    <w:tbl>
      <w:tblPr>
        <w:tblStyle w:val="2"/>
        <w:tblW w:w="4997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67"/>
        <w:gridCol w:w="1369"/>
        <w:gridCol w:w="1039"/>
        <w:gridCol w:w="904"/>
        <w:gridCol w:w="888"/>
        <w:gridCol w:w="955"/>
        <w:gridCol w:w="1918"/>
      </w:tblGrid>
      <w:tr w14:paraId="6F6567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5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C61830">
            <w:pPr>
              <w:spacing w:before="120" w:after="120" w:line="288" w:lineRule="auto"/>
              <w:ind w:left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测试模块</w:t>
            </w:r>
          </w:p>
        </w:tc>
        <w:tc>
          <w:tcPr>
            <w:tcW w:w="80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FC455F">
            <w:pPr>
              <w:spacing w:before="120" w:after="120" w:line="288" w:lineRule="auto"/>
              <w:ind w:left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测试用例总数（条）</w:t>
            </w:r>
          </w:p>
        </w:tc>
        <w:tc>
          <w:tcPr>
            <w:tcW w:w="60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6818FC">
            <w:pPr>
              <w:spacing w:before="120" w:after="120" w:line="288" w:lineRule="auto"/>
              <w:ind w:left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执行数（条）</w:t>
            </w:r>
          </w:p>
        </w:tc>
        <w:tc>
          <w:tcPr>
            <w:tcW w:w="52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D49AD5">
            <w:pPr>
              <w:spacing w:before="120" w:after="120" w:line="288" w:lineRule="auto"/>
              <w:ind w:left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通过数（条）</w:t>
            </w:r>
          </w:p>
        </w:tc>
        <w:tc>
          <w:tcPr>
            <w:tcW w:w="51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23C5DB">
            <w:pPr>
              <w:spacing w:before="120" w:after="120" w:line="288" w:lineRule="auto"/>
              <w:ind w:left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失败数（条）</w:t>
            </w:r>
          </w:p>
        </w:tc>
        <w:tc>
          <w:tcPr>
            <w:tcW w:w="55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CD391F">
            <w:pPr>
              <w:spacing w:before="120" w:after="120" w:line="288" w:lineRule="auto"/>
              <w:ind w:left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通过率</w:t>
            </w:r>
          </w:p>
        </w:tc>
        <w:tc>
          <w:tcPr>
            <w:tcW w:w="1122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B6158A">
            <w:pPr>
              <w:spacing w:before="120" w:after="120" w:line="288" w:lineRule="auto"/>
              <w:ind w:left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未执行说明</w:t>
            </w:r>
          </w:p>
        </w:tc>
      </w:tr>
      <w:tr w14:paraId="6ECFCE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5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5C4BC4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基础数据（BD）-批量导入</w:t>
            </w:r>
          </w:p>
        </w:tc>
        <w:tc>
          <w:tcPr>
            <w:tcW w:w="80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2A1E4C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6</w:t>
            </w:r>
          </w:p>
        </w:tc>
        <w:tc>
          <w:tcPr>
            <w:tcW w:w="60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D7C3B4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6</w:t>
            </w:r>
          </w:p>
        </w:tc>
        <w:tc>
          <w:tcPr>
            <w:tcW w:w="52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77AF58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6</w:t>
            </w:r>
          </w:p>
        </w:tc>
        <w:tc>
          <w:tcPr>
            <w:tcW w:w="51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78DAC1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0</w:t>
            </w:r>
          </w:p>
        </w:tc>
        <w:tc>
          <w:tcPr>
            <w:tcW w:w="55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CE6528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100%</w:t>
            </w:r>
          </w:p>
        </w:tc>
        <w:tc>
          <w:tcPr>
            <w:tcW w:w="1122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3755C0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覆盖模板下载、数据导入、合法性校验、结果提示等核心场景</w:t>
            </w:r>
          </w:p>
        </w:tc>
      </w:tr>
      <w:tr w14:paraId="68E90C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5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7BD0A3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系统管理（SM）-参数管理优化</w:t>
            </w:r>
          </w:p>
        </w:tc>
        <w:tc>
          <w:tcPr>
            <w:tcW w:w="80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332281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4</w:t>
            </w:r>
          </w:p>
        </w:tc>
        <w:tc>
          <w:tcPr>
            <w:tcW w:w="60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A5DA18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4</w:t>
            </w:r>
          </w:p>
        </w:tc>
        <w:tc>
          <w:tcPr>
            <w:tcW w:w="52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30766C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4</w:t>
            </w:r>
          </w:p>
        </w:tc>
        <w:tc>
          <w:tcPr>
            <w:tcW w:w="51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3EBF0A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0</w:t>
            </w:r>
          </w:p>
        </w:tc>
        <w:tc>
          <w:tcPr>
            <w:tcW w:w="55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393363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100%</w:t>
            </w:r>
          </w:p>
        </w:tc>
        <w:tc>
          <w:tcPr>
            <w:tcW w:w="1122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32E04A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覆盖批量查询、批量修改、表头显示、数据同步场景</w:t>
            </w:r>
          </w:p>
        </w:tc>
      </w:tr>
      <w:tr w14:paraId="1139A5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5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CF744F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基础数据（BD）-物料分类优化</w:t>
            </w:r>
          </w:p>
        </w:tc>
        <w:tc>
          <w:tcPr>
            <w:tcW w:w="80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36D1EB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5</w:t>
            </w:r>
          </w:p>
        </w:tc>
        <w:tc>
          <w:tcPr>
            <w:tcW w:w="60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A92C2A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5</w:t>
            </w:r>
          </w:p>
        </w:tc>
        <w:tc>
          <w:tcPr>
            <w:tcW w:w="52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8763C5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5</w:t>
            </w:r>
          </w:p>
        </w:tc>
        <w:tc>
          <w:tcPr>
            <w:tcW w:w="51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33B5A1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0</w:t>
            </w:r>
          </w:p>
        </w:tc>
        <w:tc>
          <w:tcPr>
            <w:tcW w:w="55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70A21A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100%</w:t>
            </w:r>
          </w:p>
        </w:tc>
        <w:tc>
          <w:tcPr>
            <w:tcW w:w="1122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F52620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覆盖批量删除、层级调整、操作回溯、查询场景</w:t>
            </w:r>
          </w:p>
        </w:tc>
      </w:tr>
      <w:tr w14:paraId="4B61E6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5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A6F38E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通用功能（GF）-搜索优化</w:t>
            </w:r>
          </w:p>
        </w:tc>
        <w:tc>
          <w:tcPr>
            <w:tcW w:w="80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E8C091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3</w:t>
            </w:r>
          </w:p>
        </w:tc>
        <w:tc>
          <w:tcPr>
            <w:tcW w:w="60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4967F4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3</w:t>
            </w:r>
          </w:p>
        </w:tc>
        <w:tc>
          <w:tcPr>
            <w:tcW w:w="52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971B73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3</w:t>
            </w:r>
          </w:p>
        </w:tc>
        <w:tc>
          <w:tcPr>
            <w:tcW w:w="51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B90248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0</w:t>
            </w:r>
          </w:p>
        </w:tc>
        <w:tc>
          <w:tcPr>
            <w:tcW w:w="55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2F62D0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100%</w:t>
            </w:r>
          </w:p>
        </w:tc>
        <w:tc>
          <w:tcPr>
            <w:tcW w:w="1122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3D0D08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覆盖关键词搜索、响应速度、结果准确性场景</w:t>
            </w:r>
          </w:p>
        </w:tc>
      </w:tr>
      <w:tr w14:paraId="554B5C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5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BFD3A1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通用功能（GF）-页面交互优化</w:t>
            </w:r>
          </w:p>
        </w:tc>
        <w:tc>
          <w:tcPr>
            <w:tcW w:w="80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BA4EBD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2</w:t>
            </w:r>
          </w:p>
        </w:tc>
        <w:tc>
          <w:tcPr>
            <w:tcW w:w="60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2312CE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2</w:t>
            </w:r>
          </w:p>
        </w:tc>
        <w:tc>
          <w:tcPr>
            <w:tcW w:w="52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F9EFFD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2</w:t>
            </w:r>
          </w:p>
        </w:tc>
        <w:tc>
          <w:tcPr>
            <w:tcW w:w="51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C2893D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0</w:t>
            </w:r>
          </w:p>
        </w:tc>
        <w:tc>
          <w:tcPr>
            <w:tcW w:w="55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676EC4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100%</w:t>
            </w:r>
          </w:p>
        </w:tc>
        <w:tc>
          <w:tcPr>
            <w:tcW w:w="1122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2777D5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覆盖页面布局、交互提示、视觉一致性场景</w:t>
            </w:r>
          </w:p>
        </w:tc>
      </w:tr>
      <w:tr w14:paraId="57F7C5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5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4852EA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兼容性测试</w:t>
            </w:r>
          </w:p>
        </w:tc>
        <w:tc>
          <w:tcPr>
            <w:tcW w:w="80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8901AC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2</w:t>
            </w:r>
          </w:p>
        </w:tc>
        <w:tc>
          <w:tcPr>
            <w:tcW w:w="60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92E2F9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2</w:t>
            </w:r>
          </w:p>
        </w:tc>
        <w:tc>
          <w:tcPr>
            <w:tcW w:w="52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A727E4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2</w:t>
            </w:r>
          </w:p>
        </w:tc>
        <w:tc>
          <w:tcPr>
            <w:tcW w:w="51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0D303F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0</w:t>
            </w:r>
          </w:p>
        </w:tc>
        <w:tc>
          <w:tcPr>
            <w:tcW w:w="55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5FA7C3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100%</w:t>
            </w:r>
          </w:p>
        </w:tc>
        <w:tc>
          <w:tcPr>
            <w:tcW w:w="1122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D3AB6B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覆盖Chrome、Edge浏览器核心功能运行验证</w:t>
            </w:r>
          </w:p>
        </w:tc>
      </w:tr>
      <w:tr w14:paraId="359CCD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5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2EB440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文档测试</w:t>
            </w:r>
          </w:p>
        </w:tc>
        <w:tc>
          <w:tcPr>
            <w:tcW w:w="80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3B9CC5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4</w:t>
            </w:r>
          </w:p>
        </w:tc>
        <w:tc>
          <w:tcPr>
            <w:tcW w:w="60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BAEA8B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4</w:t>
            </w:r>
          </w:p>
        </w:tc>
        <w:tc>
          <w:tcPr>
            <w:tcW w:w="52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E2335D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4</w:t>
            </w:r>
          </w:p>
        </w:tc>
        <w:tc>
          <w:tcPr>
            <w:tcW w:w="51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6112D6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0</w:t>
            </w:r>
          </w:p>
        </w:tc>
        <w:tc>
          <w:tcPr>
            <w:tcW w:w="55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1D83B6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100%</w:t>
            </w:r>
          </w:p>
        </w:tc>
        <w:tc>
          <w:tcPr>
            <w:tcW w:w="1122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C697A4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覆盖测试报告、操作手册等文档完整性与准确性校验</w:t>
            </w:r>
          </w:p>
        </w:tc>
      </w:tr>
      <w:tr w14:paraId="435781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5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B3F98E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性能测试（基础）</w:t>
            </w:r>
          </w:p>
        </w:tc>
        <w:tc>
          <w:tcPr>
            <w:tcW w:w="80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6BD0B2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3</w:t>
            </w:r>
          </w:p>
        </w:tc>
        <w:tc>
          <w:tcPr>
            <w:tcW w:w="60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FF2A8C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3</w:t>
            </w:r>
          </w:p>
        </w:tc>
        <w:tc>
          <w:tcPr>
            <w:tcW w:w="52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886647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3</w:t>
            </w:r>
          </w:p>
        </w:tc>
        <w:tc>
          <w:tcPr>
            <w:tcW w:w="51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86BED8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0</w:t>
            </w:r>
          </w:p>
        </w:tc>
        <w:tc>
          <w:tcPr>
            <w:tcW w:w="55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9B8C8C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100%</w:t>
            </w:r>
          </w:p>
        </w:tc>
        <w:tc>
          <w:tcPr>
            <w:tcW w:w="1122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8B5C80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覆盖批量导入、通用搜索核心性能指标验证</w:t>
            </w:r>
          </w:p>
        </w:tc>
      </w:tr>
      <w:tr w14:paraId="6A1748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5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998E17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合计</w:t>
            </w:r>
          </w:p>
        </w:tc>
        <w:tc>
          <w:tcPr>
            <w:tcW w:w="80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F8C993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31</w:t>
            </w:r>
          </w:p>
        </w:tc>
        <w:tc>
          <w:tcPr>
            <w:tcW w:w="60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A36311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31</w:t>
            </w:r>
          </w:p>
        </w:tc>
        <w:tc>
          <w:tcPr>
            <w:tcW w:w="52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7A0486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31</w:t>
            </w:r>
          </w:p>
        </w:tc>
        <w:tc>
          <w:tcPr>
            <w:tcW w:w="51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A56225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0</w:t>
            </w:r>
          </w:p>
        </w:tc>
        <w:tc>
          <w:tcPr>
            <w:tcW w:w="55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700E9D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100%</w:t>
            </w:r>
          </w:p>
        </w:tc>
        <w:tc>
          <w:tcPr>
            <w:tcW w:w="1122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E2304F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-</w:t>
            </w:r>
          </w:p>
        </w:tc>
      </w:tr>
    </w:tbl>
    <w:p w14:paraId="39ED2F19">
      <w:pPr>
        <w:spacing w:before="320" w:after="120" w:line="288" w:lineRule="auto"/>
        <w:ind w:left="0"/>
        <w:jc w:val="left"/>
        <w:outlineLvl w:val="1"/>
      </w:pPr>
      <w:bookmarkStart w:id="4" w:name="heading_4"/>
      <w:r>
        <w:rPr>
          <w:rFonts w:ascii="Arial" w:hAnsi="Arial" w:eastAsia="等线" w:cs="Arial"/>
          <w:b/>
          <w:sz w:val="32"/>
        </w:rPr>
        <w:t>三、 缺陷统计与分析</w:t>
      </w:r>
      <w:bookmarkEnd w:id="4"/>
    </w:p>
    <w:p w14:paraId="6E7293D8">
      <w:pPr>
        <w:spacing w:before="300" w:after="120" w:line="288" w:lineRule="auto"/>
        <w:ind w:left="0"/>
        <w:jc w:val="left"/>
        <w:outlineLvl w:val="2"/>
      </w:pPr>
      <w:bookmarkStart w:id="5" w:name="heading_5"/>
      <w:r>
        <w:rPr>
          <w:rFonts w:ascii="Arial" w:hAnsi="Arial" w:eastAsia="等线" w:cs="Arial"/>
          <w:b/>
          <w:sz w:val="30"/>
        </w:rPr>
        <w:t>（一）缺陷总体统计</w:t>
      </w:r>
      <w:bookmarkEnd w:id="5"/>
    </w:p>
    <w:tbl>
      <w:tblPr>
        <w:tblStyle w:val="2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70"/>
        <w:gridCol w:w="1716"/>
        <w:gridCol w:w="1716"/>
        <w:gridCol w:w="1125"/>
        <w:gridCol w:w="2718"/>
      </w:tblGrid>
      <w:tr w14:paraId="7445CB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43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07137F">
            <w:pPr>
              <w:spacing w:before="120" w:after="120" w:line="288" w:lineRule="auto"/>
              <w:ind w:left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缺陷级别</w:t>
            </w:r>
          </w:p>
        </w:tc>
        <w:tc>
          <w:tcPr>
            <w:tcW w:w="100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8FCD64">
            <w:pPr>
              <w:spacing w:before="120" w:after="120" w:line="288" w:lineRule="auto"/>
              <w:ind w:left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发现数量（条）</w:t>
            </w:r>
          </w:p>
        </w:tc>
        <w:tc>
          <w:tcPr>
            <w:tcW w:w="100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5A64E6">
            <w:pPr>
              <w:spacing w:before="120" w:after="120" w:line="288" w:lineRule="auto"/>
              <w:ind w:left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修复数量（条）</w:t>
            </w:r>
          </w:p>
        </w:tc>
        <w:tc>
          <w:tcPr>
            <w:tcW w:w="65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8511F9">
            <w:pPr>
              <w:spacing w:before="120" w:after="120" w:line="288" w:lineRule="auto"/>
              <w:ind w:left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修复率</w:t>
            </w:r>
          </w:p>
        </w:tc>
        <w:tc>
          <w:tcPr>
            <w:tcW w:w="159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022958">
            <w:pPr>
              <w:spacing w:before="120" w:after="120" w:line="288" w:lineRule="auto"/>
              <w:ind w:left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未修复说明</w:t>
            </w:r>
          </w:p>
        </w:tc>
      </w:tr>
      <w:tr w14:paraId="02597B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43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695410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高优先级（P0）</w:t>
            </w:r>
          </w:p>
        </w:tc>
        <w:tc>
          <w:tcPr>
            <w:tcW w:w="100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71A751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2</w:t>
            </w:r>
          </w:p>
        </w:tc>
        <w:tc>
          <w:tcPr>
            <w:tcW w:w="100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5DDD36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2</w:t>
            </w:r>
          </w:p>
        </w:tc>
        <w:tc>
          <w:tcPr>
            <w:tcW w:w="65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E04A22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100%</w:t>
            </w:r>
          </w:p>
        </w:tc>
        <w:tc>
          <w:tcPr>
            <w:tcW w:w="159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E7874A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均已修复并验证通过，无遗留缺陷</w:t>
            </w:r>
          </w:p>
        </w:tc>
      </w:tr>
      <w:tr w14:paraId="0CF0C3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43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7E70CD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中优先级（P1）</w:t>
            </w:r>
          </w:p>
        </w:tc>
        <w:tc>
          <w:tcPr>
            <w:tcW w:w="100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4F02C5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2</w:t>
            </w:r>
          </w:p>
        </w:tc>
        <w:tc>
          <w:tcPr>
            <w:tcW w:w="100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2356F6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2</w:t>
            </w:r>
          </w:p>
        </w:tc>
        <w:tc>
          <w:tcPr>
            <w:tcW w:w="65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4D68DB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100%</w:t>
            </w:r>
          </w:p>
        </w:tc>
        <w:tc>
          <w:tcPr>
            <w:tcW w:w="159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A95D31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均已修复并验证通过，无遗留缺陷</w:t>
            </w:r>
          </w:p>
        </w:tc>
      </w:tr>
      <w:tr w14:paraId="5856D2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43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B5C758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低优先级（P2）</w:t>
            </w:r>
          </w:p>
        </w:tc>
        <w:tc>
          <w:tcPr>
            <w:tcW w:w="100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CF7454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2</w:t>
            </w:r>
          </w:p>
        </w:tc>
        <w:tc>
          <w:tcPr>
            <w:tcW w:w="100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40D449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2</w:t>
            </w:r>
          </w:p>
        </w:tc>
        <w:tc>
          <w:tcPr>
            <w:tcW w:w="65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0918DC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100%</w:t>
            </w:r>
          </w:p>
        </w:tc>
        <w:tc>
          <w:tcPr>
            <w:tcW w:w="159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F8C6C1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均已修复并验证通过，无遗留缺陷</w:t>
            </w:r>
          </w:p>
        </w:tc>
      </w:tr>
      <w:tr w14:paraId="22286B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43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202F32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合计</w:t>
            </w:r>
          </w:p>
        </w:tc>
        <w:tc>
          <w:tcPr>
            <w:tcW w:w="100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0B95ED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6</w:t>
            </w:r>
          </w:p>
        </w:tc>
        <w:tc>
          <w:tcPr>
            <w:tcW w:w="100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26619E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6</w:t>
            </w:r>
          </w:p>
        </w:tc>
        <w:tc>
          <w:tcPr>
            <w:tcW w:w="65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7BF49A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100%</w:t>
            </w:r>
          </w:p>
        </w:tc>
        <w:tc>
          <w:tcPr>
            <w:tcW w:w="159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788D11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-</w:t>
            </w:r>
          </w:p>
        </w:tc>
      </w:tr>
    </w:tbl>
    <w:p w14:paraId="2FF079DA">
      <w:pPr>
        <w:spacing w:before="300" w:after="120" w:line="288" w:lineRule="auto"/>
        <w:ind w:left="0"/>
        <w:jc w:val="left"/>
        <w:outlineLvl w:val="2"/>
      </w:pPr>
      <w:bookmarkStart w:id="6" w:name="heading_6"/>
      <w:r>
        <w:rPr>
          <w:rFonts w:ascii="Arial" w:hAnsi="Arial" w:eastAsia="等线" w:cs="Arial"/>
          <w:b/>
          <w:sz w:val="30"/>
        </w:rPr>
        <w:t>（二）缺陷分布与分析</w:t>
      </w:r>
      <w:bookmarkEnd w:id="6"/>
    </w:p>
    <w:p w14:paraId="4604383D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120" w:afterAutospacing="0" w:line="288" w:lineRule="auto"/>
        <w:ind w:left="357" w:leftChars="0" w:right="0" w:hanging="357" w:firstLineChars="0"/>
        <w:jc w:val="left"/>
        <w:textAlignment w:val="auto"/>
        <w:rPr>
          <w:rFonts w:hint="eastAsia" w:ascii="宋体" w:hAnsi="宋体" w:eastAsia="宋体" w:cs="宋体"/>
          <w:color w:val="000000" w:themeColor="text1"/>
          <w:kern w:val="2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1"/>
          <w:szCs w:val="21"/>
          <w:lang w:val="en-US" w:eastAsia="zh-CN" w:bidi="ar-SA"/>
        </w:rPr>
        <w:t>缺陷模块分布：基础数据模块3条（占比50%），系统管理模块2条（占比33.3%），文档类1条（占比16.7%）；</w:t>
      </w:r>
    </w:p>
    <w:p w14:paraId="365ED3BA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120" w:afterAutospacing="0" w:line="288" w:lineRule="auto"/>
        <w:ind w:left="357" w:leftChars="0" w:right="0" w:hanging="357" w:firstLineChars="0"/>
        <w:jc w:val="left"/>
        <w:textAlignment w:val="auto"/>
        <w:rPr>
          <w:rFonts w:hint="eastAsia" w:ascii="宋体" w:hAnsi="宋体" w:eastAsia="宋体" w:cs="宋体"/>
          <w:color w:val="000000" w:themeColor="text1"/>
          <w:kern w:val="2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1"/>
          <w:szCs w:val="21"/>
          <w:lang w:val="en-US" w:eastAsia="zh-CN" w:bidi="ar-SA"/>
        </w:rPr>
        <w:t>核心缺陷原因：基础数据批量导入字段校验不严谨（2条）、系统参数管理表头样式不统一（1条）、物料分类层级调整逻辑优化（1条）、操作手册批量导入问题排查说明缺失（1条）、通用搜索响应延迟（1条）；</w:t>
      </w:r>
    </w:p>
    <w:p w14:paraId="4734ADA1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120" w:afterAutospacing="0" w:line="288" w:lineRule="auto"/>
        <w:ind w:left="357" w:leftChars="0" w:right="0" w:hanging="357" w:firstLineChars="0"/>
        <w:jc w:val="left"/>
        <w:textAlignment w:val="auto"/>
        <w:rPr>
          <w:rFonts w:hint="eastAsia" w:ascii="宋体" w:hAnsi="宋体" w:eastAsia="宋体" w:cs="宋体"/>
          <w:color w:val="000000" w:themeColor="text1"/>
          <w:kern w:val="2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1"/>
          <w:szCs w:val="21"/>
          <w:lang w:val="en-US" w:eastAsia="zh-CN" w:bidi="ar-SA"/>
        </w:rPr>
        <w:t>修复验证情况：所有缺陷均由开发团队在测试周期内完成修复，测试人员回归验证通过，无复现情况，修复效果符合验收标准。</w:t>
      </w:r>
    </w:p>
    <w:p w14:paraId="43C9FDAC">
      <w:pPr>
        <w:spacing w:before="320" w:after="120" w:line="288" w:lineRule="auto"/>
        <w:ind w:left="0"/>
        <w:jc w:val="left"/>
        <w:outlineLvl w:val="1"/>
      </w:pPr>
      <w:bookmarkStart w:id="7" w:name="heading_7"/>
      <w:r>
        <w:rPr>
          <w:rFonts w:ascii="Arial" w:hAnsi="Arial" w:eastAsia="等线" w:cs="Arial"/>
          <w:b/>
          <w:sz w:val="32"/>
        </w:rPr>
        <w:t>四、 测试结论</w:t>
      </w:r>
      <w:bookmarkEnd w:id="7"/>
    </w:p>
    <w:p w14:paraId="17788150">
      <w:pPr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120" w:afterAutospacing="0" w:line="288" w:lineRule="auto"/>
        <w:ind w:left="357" w:leftChars="0" w:right="0" w:hanging="357" w:firstLineChars="0"/>
        <w:jc w:val="left"/>
        <w:textAlignment w:val="auto"/>
        <w:rPr>
          <w:rFonts w:hint="eastAsia" w:ascii="宋体" w:hAnsi="宋体" w:eastAsia="宋体" w:cs="宋体"/>
          <w:color w:val="000000" w:themeColor="text1"/>
          <w:kern w:val="2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1"/>
          <w:szCs w:val="21"/>
          <w:lang w:val="en-US" w:eastAsia="zh-CN" w:bidi="ar-SA"/>
        </w:rPr>
        <w:t>功能测试结论：迭代3所有核心功能（基础数据批量导入、系统参数管理优化、物料分类管理优化等）均通过轻量测试用例验证，功能运行正常，逻辑严谨，符合迭代3需求规格及验收标准；</w:t>
      </w:r>
    </w:p>
    <w:p w14:paraId="4A4B4672">
      <w:pPr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120" w:afterAutospacing="0" w:line="288" w:lineRule="auto"/>
        <w:ind w:left="357" w:leftChars="0" w:right="0" w:hanging="357" w:firstLineChars="0"/>
        <w:jc w:val="left"/>
        <w:textAlignment w:val="auto"/>
        <w:rPr>
          <w:rFonts w:hint="eastAsia" w:ascii="宋体" w:hAnsi="宋体" w:eastAsia="宋体" w:cs="宋体"/>
          <w:color w:val="000000" w:themeColor="text1"/>
          <w:kern w:val="2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1"/>
          <w:szCs w:val="21"/>
          <w:lang w:val="en-US" w:eastAsia="zh-CN" w:bidi="ar-SA"/>
        </w:rPr>
        <w:t>兼容性测试结论：核心功能在指定浏览器（Chrome120.0、Edge119.0）下运行稳定，显示一致，无兼容性问题；</w:t>
      </w:r>
    </w:p>
    <w:p w14:paraId="0C967E1F">
      <w:pPr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120" w:afterAutospacing="0" w:line="288" w:lineRule="auto"/>
        <w:ind w:left="357" w:leftChars="0" w:right="0" w:hanging="357" w:firstLineChars="0"/>
        <w:jc w:val="left"/>
        <w:textAlignment w:val="auto"/>
        <w:rPr>
          <w:rFonts w:hint="eastAsia" w:ascii="宋体" w:hAnsi="宋体" w:eastAsia="宋体" w:cs="宋体"/>
          <w:color w:val="000000" w:themeColor="text1"/>
          <w:kern w:val="2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1"/>
          <w:szCs w:val="21"/>
          <w:lang w:val="en-US" w:eastAsia="zh-CN" w:bidi="ar-SA"/>
        </w:rPr>
        <w:t>文档测试结论：迭代3交付的测试报告、操作手册（终稿）等文档，内容完整、准确、规范，符合轻量测试及交付要求；</w:t>
      </w:r>
    </w:p>
    <w:p w14:paraId="0111EF4D">
      <w:pPr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120" w:afterAutospacing="0" w:line="288" w:lineRule="auto"/>
        <w:ind w:left="357" w:leftChars="0" w:right="0" w:hanging="357" w:firstLineChars="0"/>
        <w:jc w:val="left"/>
        <w:textAlignment w:val="auto"/>
        <w:rPr>
          <w:rFonts w:hint="eastAsia" w:ascii="宋体" w:hAnsi="宋体" w:eastAsia="宋体" w:cs="宋体"/>
          <w:color w:val="000000" w:themeColor="text1"/>
          <w:kern w:val="2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1"/>
          <w:szCs w:val="21"/>
          <w:lang w:val="en-US" w:eastAsia="zh-CN" w:bidi="ar-SA"/>
        </w:rPr>
        <w:t>性能测试（基础）结论：核心功能（批量导入、通用搜索）基础性能指标达标，响应速度满足业务使用需求，运行稳定；</w:t>
      </w:r>
    </w:p>
    <w:p w14:paraId="4BCA86D6">
      <w:pPr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120" w:afterAutospacing="0" w:line="288" w:lineRule="auto"/>
        <w:ind w:left="357" w:leftChars="0" w:right="0" w:hanging="357" w:firstLineChars="0"/>
        <w:jc w:val="left"/>
        <w:textAlignment w:val="auto"/>
        <w:rPr>
          <w:rFonts w:hint="eastAsia" w:ascii="宋体" w:hAnsi="宋体" w:eastAsia="宋体" w:cs="宋体"/>
          <w:color w:val="000000" w:themeColor="text1"/>
          <w:kern w:val="2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1"/>
          <w:szCs w:val="21"/>
          <w:lang w:val="en-US" w:eastAsia="zh-CN" w:bidi="ar-SA"/>
        </w:rPr>
        <w:t>整体结论：迭代3所有核心交付物测试合格，缺陷全部修复闭环，无未完成功能及遗留问题，同意通过测试，支持迭代3验收交付。</w:t>
      </w:r>
    </w:p>
    <w:p w14:paraId="0D543BDE">
      <w:pPr>
        <w:spacing w:before="320" w:after="120" w:line="288" w:lineRule="auto"/>
        <w:ind w:left="0"/>
        <w:jc w:val="left"/>
        <w:outlineLvl w:val="1"/>
      </w:pPr>
      <w:bookmarkStart w:id="8" w:name="heading_8"/>
      <w:r>
        <w:rPr>
          <w:rFonts w:ascii="Arial" w:hAnsi="Arial" w:eastAsia="等线" w:cs="Arial"/>
          <w:b/>
          <w:sz w:val="32"/>
        </w:rPr>
        <w:t>五、 后续测试建议</w:t>
      </w:r>
      <w:bookmarkEnd w:id="8"/>
    </w:p>
    <w:p w14:paraId="64C318D7"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120" w:afterAutospacing="0" w:line="288" w:lineRule="auto"/>
        <w:ind w:left="357" w:leftChars="0" w:right="0" w:hanging="357" w:firstLineChars="0"/>
        <w:jc w:val="left"/>
        <w:textAlignment w:val="auto"/>
        <w:rPr>
          <w:rFonts w:hint="eastAsia" w:ascii="宋体" w:hAnsi="宋体" w:eastAsia="宋体" w:cs="宋体"/>
          <w:color w:val="000000" w:themeColor="text1"/>
          <w:kern w:val="2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1"/>
          <w:szCs w:val="21"/>
          <w:lang w:val="en-US" w:eastAsia="zh-CN" w:bidi="ar-SA"/>
        </w:rPr>
        <w:t>迭代4测试阶段，针对迭代3扩展需求（批量导入数据量提升至5000条、物料分类操作回溯）开展专项测试，覆盖功能完整性、性能稳定性场景；</w:t>
      </w:r>
    </w:p>
    <w:p w14:paraId="1E25E4CF"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120" w:afterAutospacing="0" w:line="288" w:lineRule="auto"/>
        <w:ind w:left="357" w:leftChars="0" w:right="0" w:hanging="357" w:firstLineChars="0"/>
        <w:jc w:val="left"/>
        <w:textAlignment w:val="auto"/>
        <w:rPr>
          <w:rFonts w:hint="eastAsia" w:ascii="宋体" w:hAnsi="宋体" w:eastAsia="宋体" w:cs="宋体"/>
          <w:color w:val="000000" w:themeColor="text1"/>
          <w:kern w:val="2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1"/>
          <w:szCs w:val="21"/>
          <w:lang w:val="en-US" w:eastAsia="zh-CN" w:bidi="ar-SA"/>
        </w:rPr>
        <w:t>后续迭代建议补充核心功能的边界值测试与压力测试用例，进一步提升测试覆盖率与系统稳定性；</w:t>
      </w:r>
    </w:p>
    <w:p w14:paraId="53CF58B6"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120" w:afterAutospacing="0" w:line="288" w:lineRule="auto"/>
        <w:ind w:left="357" w:leftChars="0" w:right="0" w:hanging="357" w:firstLineChars="0"/>
        <w:jc w:val="left"/>
        <w:textAlignment w:val="auto"/>
        <w:rPr>
          <w:rFonts w:hint="eastAsia" w:ascii="宋体" w:hAnsi="宋体" w:eastAsia="宋体" w:cs="宋体"/>
          <w:color w:val="000000" w:themeColor="text1"/>
          <w:kern w:val="2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1"/>
          <w:szCs w:val="21"/>
          <w:lang w:val="en-US" w:eastAsia="zh-CN" w:bidi="ar-SA"/>
        </w:rPr>
        <w:t>操作手册等交付文档需在测试阶段同步校验，确保文档内容与功能实际运行情况完全一致，重点补充复杂功能的操作指引；</w:t>
      </w:r>
    </w:p>
    <w:p w14:paraId="55693C90"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120" w:afterAutospacing="0" w:line="288" w:lineRule="auto"/>
        <w:ind w:left="357" w:leftChars="0" w:right="0" w:hanging="357" w:firstLineChars="0"/>
        <w:jc w:val="left"/>
        <w:textAlignment w:val="auto"/>
        <w:rPr>
          <w:rFonts w:hint="eastAsia" w:ascii="宋体" w:hAnsi="宋体" w:eastAsia="宋体" w:cs="宋体"/>
          <w:color w:val="000000" w:themeColor="text1"/>
          <w:kern w:val="2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1"/>
          <w:szCs w:val="21"/>
          <w:lang w:val="en-US" w:eastAsia="zh-CN" w:bidi="ar-SA"/>
        </w:rPr>
        <w:t>建议建立定期回归测试机制，每次迭代开发完成后，对历史核心功能开展回归验证，避免新功能开发影响已上线功能稳定性。</w:t>
      </w:r>
    </w:p>
    <w:p w14:paraId="5382F2B3">
      <w:pPr>
        <w:spacing w:before="320" w:after="120" w:line="288" w:lineRule="auto"/>
        <w:ind w:left="0"/>
        <w:jc w:val="left"/>
        <w:outlineLvl w:val="1"/>
      </w:pPr>
      <w:bookmarkStart w:id="9" w:name="heading_9"/>
      <w:r>
        <w:rPr>
          <w:rFonts w:ascii="Arial" w:hAnsi="Arial" w:eastAsia="等线" w:cs="Arial"/>
          <w:b/>
          <w:sz w:val="32"/>
        </w:rPr>
        <w:t>签字确认</w:t>
      </w:r>
      <w:bookmarkEnd w:id="9"/>
    </w:p>
    <w:p w14:paraId="4455383A">
      <w:pPr>
        <w:spacing w:before="120" w:after="120" w:line="360" w:lineRule="auto"/>
        <w:ind w:left="0"/>
        <w:jc w:val="left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测试负责人签字__________（赵燕） 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ab/>
        <w:t/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ab/>
        <w:t/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ab/>
        <w:t/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日期__________</w:t>
      </w:r>
    </w:p>
    <w:p w14:paraId="41637AF8">
      <w:pPr>
        <w:spacing w:before="120" w:after="120" w:line="360" w:lineRule="auto"/>
        <w:ind w:left="0"/>
        <w:jc w:val="left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开发负责人签字__________（王强） 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ab/>
        <w:t/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ab/>
        <w:t/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ab/>
        <w:t/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日期__________</w:t>
      </w:r>
    </w:p>
    <w:p w14:paraId="51F4FEE0">
      <w:pPr>
        <w:spacing w:before="120" w:after="120" w:line="360" w:lineRule="auto"/>
        <w:ind w:left="0"/>
        <w:jc w:val="left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产品负责人签字__________（张伟） 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ab/>
        <w:t/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ab/>
        <w:t/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ab/>
        <w:t/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日期__________</w:t>
      </w:r>
    </w:p>
    <w:p w14:paraId="768D9212">
      <w:pPr>
        <w:spacing w:before="120" w:after="120" w:line="360" w:lineRule="auto"/>
        <w:ind w:left="0"/>
        <w:jc w:val="left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客户方确认签字__________ 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ab/>
        <w:t/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ab/>
        <w:t/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ab/>
        <w:t/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ab/>
        <w:t/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日期__________</w:t>
      </w:r>
    </w:p>
    <w:p w14:paraId="6F2113CB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1"/>
          <w:szCs w:val="21"/>
        </w:rPr>
      </w:pPr>
      <w:bookmarkStart w:id="10" w:name="heading_10"/>
      <w:r>
        <w:rPr>
          <w:rFonts w:hint="eastAsia" w:asciiTheme="minorEastAsia" w:hAnsiTheme="minorEastAsia" w:eastAsiaTheme="minorEastAsia" w:cstheme="minorEastAsia"/>
          <w:sz w:val="21"/>
          <w:szCs w:val="21"/>
        </w:rPr>
        <w:t>备注：</w:t>
      </w:r>
      <w:bookmarkEnd w:id="10"/>
    </w:p>
    <w:p w14:paraId="51AEEF89">
      <w:pPr>
        <w:numPr>
          <w:ilvl w:val="0"/>
          <w:numId w:val="6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本报告为迭代3轻量测试的正式结论依据；</w:t>
      </w:r>
    </w:p>
    <w:p w14:paraId="72902C86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本报告数据与迭代3待办列表跟踪表、评审反馈表、交付确认单保持一致，同步归档至项目文档。</w:t>
      </w:r>
      <w:bookmarkStart w:id="11" w:name="_GoBack"/>
      <w:bookmarkEnd w:id="11"/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AB1D35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658387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24125ED"/>
    <w:multiLevelType w:val="multilevel"/>
    <w:tmpl w:val="824125ED"/>
    <w:lvl w:ilvl="0" w:tentative="0">
      <w:start w:val="1"/>
      <w:numFmt w:val="decimal"/>
      <w:suff w:val="space"/>
      <w:lvlText w:val="%1."/>
      <w:lvlJc w:val="left"/>
      <w:pPr>
        <w:ind w:left="357" w:leftChars="0" w:hanging="357" w:firstLineChars="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B2E448B2"/>
    <w:multiLevelType w:val="multilevel"/>
    <w:tmpl w:val="B2E448B2"/>
    <w:lvl w:ilvl="0" w:tentative="0">
      <w:start w:val="1"/>
      <w:numFmt w:val="decimal"/>
      <w:suff w:val="space"/>
      <w:lvlText w:val="%1."/>
      <w:lvlJc w:val="left"/>
      <w:pPr>
        <w:ind w:left="357" w:leftChars="0" w:hanging="357" w:firstLineChars="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CC4A8941"/>
    <w:multiLevelType w:val="multilevel"/>
    <w:tmpl w:val="CC4A8941"/>
    <w:lvl w:ilvl="0" w:tentative="0">
      <w:start w:val="1"/>
      <w:numFmt w:val="decimal"/>
      <w:suff w:val="space"/>
      <w:lvlText w:val="%1."/>
      <w:lvlJc w:val="left"/>
      <w:pPr>
        <w:ind w:left="357" w:leftChars="0" w:hanging="357" w:firstLineChars="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D2E8D776"/>
    <w:multiLevelType w:val="singleLevel"/>
    <w:tmpl w:val="D2E8D776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0A08BDFB"/>
    <w:multiLevelType w:val="singleLevel"/>
    <w:tmpl w:val="0A08BDFB"/>
    <w:lvl w:ilvl="0" w:tentative="0">
      <w:start w:val="1"/>
      <w:numFmt w:val="decimal"/>
      <w:suff w:val="space"/>
      <w:lvlText w:val="%1."/>
      <w:lvlJc w:val="left"/>
    </w:lvl>
  </w:abstractNum>
  <w:abstractNum w:abstractNumId="5">
    <w:nsid w:val="68AEE11A"/>
    <w:multiLevelType w:val="multilevel"/>
    <w:tmpl w:val="68AEE11A"/>
    <w:lvl w:ilvl="0" w:tentative="0">
      <w:start w:val="1"/>
      <w:numFmt w:val="decimal"/>
      <w:suff w:val="space"/>
      <w:lvlText w:val="%1."/>
      <w:lvlJc w:val="left"/>
      <w:pPr>
        <w:ind w:left="357" w:leftChars="0" w:hanging="357" w:firstLineChars="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4"/>
  </w:num>
  <w:num w:numId="2">
    <w:abstractNumId w:val="5"/>
  </w:num>
  <w:num w:numId="3">
    <w:abstractNumId w:val="0"/>
  </w:num>
  <w:num w:numId="4">
    <w:abstractNumId w:val="1"/>
  </w:num>
  <w:num w:numId="5">
    <w:abstractNumId w:val="2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068C159B"/>
    <w:rsid w:val="145A112D"/>
    <w:rsid w:val="1FF04619"/>
    <w:rsid w:val="217A2579"/>
    <w:rsid w:val="38E928FC"/>
    <w:rsid w:val="432A4F3D"/>
    <w:rsid w:val="49633742"/>
    <w:rsid w:val="72485ABE"/>
    <w:rsid w:val="73612AB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1964</Words>
  <Characters>2227</Characters>
  <TotalTime>2</TotalTime>
  <ScaleCrop>false</ScaleCrop>
  <LinksUpToDate>false</LinksUpToDate>
  <CharactersWithSpaces>2264</CharactersWithSpaces>
  <Application>WPS Office_12.1.0.24657_F1E327BC-269C-435d-A152-05C5408002CA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2026-01-23T10:14:00Z</dcterms:created>
  <dc:creator>Apache POI</dc:creator>
  <cp:lastModifiedBy>..</cp:lastModifiedBy>
  <dcterms:modified xsi:type="dcterms:W3CDTF">2026-01-23T10:22:40Z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eyJoZGlkIjoiZWFiZTg0ZGRkMjE3NjA4ZGM4NDZlZWQwZWRlNjQ2OTciLCJ1c2VySWQiOiIxMDEyMDU2MjQ2In0=</vt:lpwstr>
  </property>
  <property fmtid="{D5CDD505-2E9C-101B-9397-08002B2CF9AE}" pid="3" name="KSOProductBuildVer">
    <vt:lpwstr>2052-12.1.0.24657</vt:lpwstr>
  </property>
  <property fmtid="{D5CDD505-2E9C-101B-9397-08002B2CF9AE}" pid="4" name="ICV">
    <vt:lpwstr>EEC7B082CC6748B5B8FAADF1FD5ECDBF_12</vt:lpwstr>
  </property>
</Properties>
</file>