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Measured on 2026-09-28, the tag resolves to </w:t>
      </w:r>
      <w:r>
        <w:rPr>
          <w:rFonts w:ascii="Consolas" w:hAnsi="Consolas"/>
          <w:sz w:val="17"/>
        </w:rPr>
        <w:t>69e01a1</w:t>
      </w:r>
      <w:r>
        <w:t xml:space="preserve">, and </w:t>
      </w:r>
      <w:r>
        <w:rPr>
          <w:rFonts w:ascii="Consolas" w:hAnsi="Consolas"/>
          <w:sz w:val="17"/>
        </w:rPr>
        <w:t>main</w:t>
      </w:r>
      <w:r>
        <w:t xml:space="preserve"> has since moved one commit past it, to </w:t>
      </w:r>
      <w:r>
        <w:rPr>
          <w:rFonts w:ascii="Consolas" w:hAnsi="Consolas"/>
          <w:sz w:val="17"/>
        </w:rPr>
        <w:t>57b3c1d</w:t>
      </w:r>
      <w:r>
        <w:t xml:space="preserve">. That commit changed these version records themselves (90 lines of this file, and </w:t>
      </w:r>
      <w:r>
        <w:rPr>
          <w:rFonts w:ascii="Consolas" w:hAnsi="Consolas"/>
          <w:sz w:val="17"/>
        </w:rPr>
        <w:t>exports/test-plan.docx</w:t>
      </w:r>
      <w:r>
        <w:t xml:space="preserve">), re-laid out all six models, regenerated every export, and added a user task and the form that covers it. </w:t>
      </w:r>
      <w:r>
        <w:rPr>
          <w:b/>
        </w:rPr>
        <w:t>So the tag does not currently name the tree these records describe</w:t>
      </w:r>
      <w:r>
        <w:t xml:space="preserve">: either the tag is moved forward onto </w:t>
      </w:r>
      <w:r>
        <w:rPr>
          <w:rFonts w:ascii="Consolas" w:hAnsi="Consolas"/>
          <w:sz w:val="17"/>
        </w:rPr>
        <w:t>57b3c1d</w:t>
      </w:r>
      <w:r>
        <w:t xml:space="preserve">, or the release is read as </w:t>
      </w:r>
      <w:r>
        <w:rPr>
          <w:rFonts w:ascii="Consolas" w:hAnsi="Consolas"/>
          <w:sz w:val="17"/>
        </w:rPr>
        <w:t>69e01a1</w:t>
      </w:r>
      <w:r>
        <w:t xml:space="preserve"> and this plan's records are read as describing </w:t>
      </w:r>
      <w:r>
        <w:rPr>
          <w:rFonts w:ascii="Consolas" w:hAnsi="Consolas"/>
          <w:sz w:val="17"/>
        </w:rPr>
        <w:t>main</w:t>
      </w:r>
      <w:r>
        <w:t xml:space="preserve"> after it. The hash is written here rather than left to </w:t>
      </w:r>
      <w:r>
        <w:rPr>
          <w:rFonts w:ascii="Consolas" w:hAnsi="Consolas"/>
          <w:sz w:val="17"/>
        </w:rPr>
        <w:t>git rev-parse</w:t>
      </w:r>
      <w:r>
        <w:t xml:space="preserve"> because the record has to be readable at more than one commit.</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 tasks,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 xml:space="preserve">Current </w:t>
            </w:r>
            <w:r>
              <w:rPr>
                <w:rFonts w:ascii="Consolas" w:hAnsi="Consolas"/>
                <w:sz w:val="17"/>
              </w:rPr>
              <w:t>main</w:t>
            </w:r>
          </w:p>
        </w:tc>
        <w:tc>
          <w:tcPr>
            <w:tcW w:type="dxa" w:w="7070"/>
          </w:tcPr>
          <w:p>
            <w:pPr>
              <w:spacing w:after="0"/>
              <w:jc w:val="left"/>
            </w:pPr>
            <w:r>
              <w:rPr>
                <w:sz w:val="16"/>
              </w:rPr>
            </w:r>
            <w:r>
              <w:rPr>
                <w:rFonts w:ascii="Consolas" w:hAnsi="Consolas"/>
                <w:sz w:val="17"/>
              </w:rPr>
              <w:t>2c3c2eb</w:t>
            </w:r>
            <w:r>
              <w:rPr>
                <w:sz w:val="16"/>
              </w:rPr>
              <w:t xml:space="preserve">: five </w:t>
            </w:r>
            <w:r>
              <w:rPr>
                <w:rFonts w:ascii="Consolas" w:hAnsi="Consolas"/>
                <w:sz w:val="17"/>
              </w:rPr>
              <w:t>core-N</w:t>
            </w:r>
            <w:r>
              <w:rPr>
                <w:sz w:val="16"/>
              </w:rPr>
              <w:t xml:space="preserve"> models, 58 user tasks,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is one commit past the tag and has 56 user tasks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41 Camunda Forms covering all 56 user tasks (</w:t>
            </w:r>
            <w:r>
              <w:rPr>
                <w:rFonts w:ascii="Consolas" w:hAnsi="Consolas"/>
                <w:sz w:val="17"/>
              </w:rPr>
              <w:t>a62e783</w:t>
            </w:r>
            <w:r>
              <w:rPr>
                <w:sz w:val="16"/>
              </w:rPr>
              <w:t xml:space="preserve">, extended at </w:t>
            </w:r>
            <w:r>
              <w:rPr>
                <w:rFonts w:ascii="Consolas" w:hAnsi="Consolas"/>
                <w:sz w:val="17"/>
              </w:rPr>
              <w:t>57b3c1d</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41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and each row names the one it was produced at: the rows from the first three levels were made before </w:t>
      </w:r>
      <w:r>
        <w:rPr>
          <w:rFonts w:ascii="Consolas" w:hAnsi="Consolas"/>
          <w:i/>
          <w:sz w:val="18"/>
        </w:rPr>
        <w:t>release-1.0</w:t>
      </w:r>
      <w:r>
        <w:rPr>
          <w:i/>
          <w:sz w:val="18"/>
        </w:rPr>
        <w:t xml:space="preserve"> was tagged, and the rows naming </w:t>
      </w:r>
      <w:r>
        <w:rPr>
          <w:rFonts w:ascii="Consolas" w:hAnsi="Consolas"/>
          <w:i/>
          <w:sz w:val="18"/>
        </w:rPr>
        <w:t>2c3c2eb</w:t>
      </w:r>
      <w:r>
        <w:rPr>
          <w:i/>
          <w:sz w:val="18"/>
        </w:rPr>
        <w:t xml:space="preserve"> were made after it, on a tree that adds the missing-information exchange.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Partial - the worker reports no slot and does not book correctly. The urgent variant of this branch looped for ever in the model until </w:t>
            </w:r>
            <w:r>
              <w:rPr>
                <w:rFonts w:ascii="Consolas" w:hAnsi="Consolas"/>
                <w:sz w:val="17"/>
              </w:rPr>
              <w:t>DEF-11</w:t>
            </w:r>
            <w:r>
              <w:rPr>
                <w:sz w:val="16"/>
              </w:rPr>
              <w:t xml:space="preserve"> was fixed; the fixed branch is driven in scenario 8 of </w:t>
            </w:r>
            <w:r>
              <w:rPr>
                <w:rFonts w:ascii="Consolas" w:hAnsi="Consolas"/>
                <w:sz w:val="17"/>
              </w:rPr>
              <w:t>OperationalModelsTest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and re-run again at </w:t>
      </w:r>
      <w:r>
        <w:rPr>
          <w:rFonts w:ascii="Consolas" w:hAnsi="Consolas"/>
          <w:sz w:val="17"/>
        </w:rPr>
        <w:t>57b3c1d</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 xml:space="preserve">).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 tasks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TC-02</w:t>
      </w:r>
      <w:r>
        <w:t xml:space="preserve">, </w:t>
      </w:r>
      <w:r>
        <w:rPr>
          <w:rFonts w:ascii="Consolas" w:hAnsi="Consolas"/>
          <w:sz w:val="17"/>
        </w:rPr>
        <w:t>TC-13</w:t>
      </w:r>
      <w:r>
        <w:t xml:space="preserve">, </w:t>
      </w:r>
      <w:r>
        <w:rPr>
          <w:rFonts w:ascii="Consolas" w:hAnsi="Consolas"/>
          <w:sz w:val="17"/>
        </w:rPr>
        <w:t>TC-16</w:t>
      </w:r>
      <w:r>
        <w:t xml:space="preserve"> and </w:t>
      </w:r>
      <w:r>
        <w:rPr>
          <w:rFonts w:ascii="Consolas" w:hAnsi="Consolas"/>
          <w:sz w:val="17"/>
        </w:rPr>
        <w:t>TC-20</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four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40 forms covered all 55 user tasks that existed then, and at </w:t>
            </w:r>
            <w:r>
              <w:rPr>
                <w:rFonts w:ascii="Consolas" w:hAnsi="Consolas"/>
                <w:sz w:val="17"/>
              </w:rPr>
              <w:t>57b3c1d</w:t>
            </w:r>
            <w:r>
              <w:rPr>
                <w:sz w:val="16"/>
              </w:rPr>
              <w:t xml:space="preserve"> the tree carries 41 forms for 56 user tasks,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