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3802"/>
        <w:tblW w:w="4967" w:type="pct"/>
        <w:tblBorders>
          <w:top w:val="single" w:sz="12" w:space="0" w:color="auto"/>
          <w:bottom w:val="single" w:sz="12" w:space="0" w:color="auto"/>
          <w:insideH w:val="single" w:sz="6" w:space="0" w:color="auto"/>
        </w:tblBorders>
        <w:tblLook w:val="04A0" w:firstRow="1" w:lastRow="0" w:firstColumn="1" w:lastColumn="0" w:noHBand="0" w:noVBand="1"/>
      </w:tblPr>
      <w:tblGrid>
        <w:gridCol w:w="607"/>
        <w:gridCol w:w="2762"/>
        <w:gridCol w:w="3539"/>
        <w:gridCol w:w="1558"/>
      </w:tblGrid>
      <w:tr w:rsidR="008047AE" w:rsidRPr="009016F3" w:rsidTr="008047AE">
        <w:tc>
          <w:tcPr>
            <w:tcW w:w="358" w:type="pct"/>
            <w:shd w:val="clear" w:color="auto" w:fill="auto"/>
          </w:tcPr>
          <w:p w:rsidR="008047AE" w:rsidRPr="009016F3" w:rsidRDefault="008047AE" w:rsidP="008047AE">
            <w:pPr>
              <w:ind w:rightChars="-118" w:right="-248"/>
              <w:rPr>
                <w:rFonts w:ascii="Calibri" w:hAnsi="Calibri"/>
              </w:rPr>
            </w:pPr>
            <w:r w:rsidRPr="009016F3">
              <w:rPr>
                <w:rFonts w:ascii="Calibri" w:hAnsi="Calibri" w:hint="eastAsia"/>
              </w:rPr>
              <w:t>序号</w:t>
            </w:r>
          </w:p>
        </w:tc>
        <w:tc>
          <w:tcPr>
            <w:tcW w:w="1631" w:type="pct"/>
            <w:shd w:val="clear" w:color="auto" w:fill="auto"/>
          </w:tcPr>
          <w:p w:rsidR="008047AE" w:rsidRPr="009016F3" w:rsidRDefault="008047AE" w:rsidP="008047AE">
            <w:pPr>
              <w:rPr>
                <w:rFonts w:ascii="Calibri" w:hAnsi="Calibri"/>
              </w:rPr>
            </w:pPr>
            <w:r w:rsidRPr="009016F3">
              <w:rPr>
                <w:rFonts w:ascii="Calibri" w:hAnsi="Calibri" w:hint="eastAsia"/>
              </w:rPr>
              <w:t>内容</w:t>
            </w:r>
          </w:p>
        </w:tc>
        <w:tc>
          <w:tcPr>
            <w:tcW w:w="2090" w:type="pct"/>
            <w:shd w:val="clear" w:color="auto" w:fill="auto"/>
          </w:tcPr>
          <w:p w:rsidR="008047AE" w:rsidRPr="009016F3" w:rsidRDefault="008047AE" w:rsidP="008047AE">
            <w:pPr>
              <w:rPr>
                <w:rFonts w:ascii="Calibri" w:hAnsi="Calibri"/>
              </w:rPr>
            </w:pPr>
            <w:r w:rsidRPr="009016F3">
              <w:rPr>
                <w:rFonts w:ascii="Calibri" w:hAnsi="Calibri" w:hint="eastAsia"/>
              </w:rPr>
              <w:t>技术指标和参数</w:t>
            </w:r>
          </w:p>
        </w:tc>
        <w:tc>
          <w:tcPr>
            <w:tcW w:w="920" w:type="pct"/>
            <w:shd w:val="clear" w:color="auto" w:fill="auto"/>
          </w:tcPr>
          <w:p w:rsidR="008047AE" w:rsidRPr="009016F3" w:rsidRDefault="008047AE" w:rsidP="008047AE">
            <w:pPr>
              <w:rPr>
                <w:rFonts w:ascii="Calibri" w:hAnsi="Calibri"/>
              </w:rPr>
            </w:pPr>
            <w:r w:rsidRPr="009016F3">
              <w:rPr>
                <w:rFonts w:ascii="Calibri" w:hAnsi="Calibri"/>
              </w:rPr>
              <w:t>备注</w:t>
            </w:r>
          </w:p>
        </w:tc>
      </w:tr>
      <w:tr w:rsidR="008047AE" w:rsidRPr="009016F3" w:rsidTr="008047AE">
        <w:tc>
          <w:tcPr>
            <w:tcW w:w="358" w:type="pct"/>
            <w:shd w:val="clear" w:color="auto" w:fill="auto"/>
          </w:tcPr>
          <w:p w:rsidR="008047AE" w:rsidRPr="009016F3" w:rsidRDefault="008047AE" w:rsidP="008047AE">
            <w:pPr>
              <w:rPr>
                <w:rFonts w:ascii="Calibri" w:hAnsi="Calibri"/>
              </w:rPr>
            </w:pPr>
            <w:r w:rsidRPr="009016F3">
              <w:rPr>
                <w:rFonts w:ascii="Calibri" w:hAnsi="Calibri" w:hint="eastAsia"/>
              </w:rPr>
              <w:t>1</w:t>
            </w:r>
          </w:p>
        </w:tc>
        <w:tc>
          <w:tcPr>
            <w:tcW w:w="1631" w:type="pct"/>
            <w:shd w:val="clear" w:color="auto" w:fill="auto"/>
          </w:tcPr>
          <w:p w:rsidR="008047AE" w:rsidRPr="009016F3" w:rsidRDefault="008047AE" w:rsidP="008047AE">
            <w:pPr>
              <w:rPr>
                <w:rFonts w:ascii="Calibri" w:hAnsi="Calibri"/>
              </w:rPr>
            </w:pPr>
            <w:r w:rsidRPr="009016F3">
              <w:rPr>
                <w:rFonts w:ascii="Calibri" w:hAnsi="Calibri" w:hint="eastAsia"/>
              </w:rPr>
              <w:t>通知推送</w:t>
            </w:r>
          </w:p>
        </w:tc>
        <w:tc>
          <w:tcPr>
            <w:tcW w:w="2090" w:type="pct"/>
            <w:shd w:val="clear" w:color="auto" w:fill="auto"/>
          </w:tcPr>
          <w:p w:rsidR="008047AE" w:rsidRPr="009016F3" w:rsidRDefault="008047AE" w:rsidP="008047AE">
            <w:pPr>
              <w:rPr>
                <w:rFonts w:ascii="Calibri" w:hAnsi="Calibri"/>
              </w:rPr>
            </w:pPr>
            <w:r w:rsidRPr="009016F3">
              <w:rPr>
                <w:rFonts w:ascii="Calibri" w:hAnsi="Calibri"/>
              </w:rPr>
              <w:t>通知、问题及回答要通过客户端系统推送给用户</w:t>
            </w:r>
          </w:p>
        </w:tc>
        <w:tc>
          <w:tcPr>
            <w:tcW w:w="920" w:type="pct"/>
            <w:shd w:val="clear" w:color="auto" w:fill="auto"/>
          </w:tcPr>
          <w:p w:rsidR="008047AE" w:rsidRPr="009016F3" w:rsidRDefault="008047AE" w:rsidP="008047AE">
            <w:pPr>
              <w:rPr>
                <w:rFonts w:ascii="Calibri" w:hAnsi="Calibri"/>
              </w:rPr>
            </w:pPr>
          </w:p>
        </w:tc>
      </w:tr>
      <w:tr w:rsidR="008047AE" w:rsidRPr="009016F3" w:rsidTr="008047AE">
        <w:tc>
          <w:tcPr>
            <w:tcW w:w="358" w:type="pct"/>
            <w:shd w:val="clear" w:color="auto" w:fill="auto"/>
          </w:tcPr>
          <w:p w:rsidR="008047AE" w:rsidRPr="008047AE" w:rsidRDefault="008047AE" w:rsidP="008047AE">
            <w:pPr>
              <w:rPr>
                <w:rFonts w:ascii="Calibri" w:hAnsi="Calibri"/>
                <w:strike/>
              </w:rPr>
            </w:pPr>
            <w:r w:rsidRPr="008047AE">
              <w:rPr>
                <w:rFonts w:ascii="Calibri" w:hAnsi="Calibri" w:hint="eastAsia"/>
                <w:strike/>
              </w:rPr>
              <w:t>2</w:t>
            </w:r>
          </w:p>
        </w:tc>
        <w:tc>
          <w:tcPr>
            <w:tcW w:w="1631" w:type="pct"/>
            <w:shd w:val="clear" w:color="auto" w:fill="auto"/>
          </w:tcPr>
          <w:p w:rsidR="008047AE" w:rsidRPr="008047AE" w:rsidRDefault="008047AE" w:rsidP="008047AE">
            <w:pPr>
              <w:rPr>
                <w:rFonts w:ascii="Calibri" w:hAnsi="Calibri"/>
                <w:strike/>
              </w:rPr>
            </w:pPr>
            <w:r w:rsidRPr="008047AE">
              <w:rPr>
                <w:rFonts w:ascii="Calibri" w:hAnsi="Calibri" w:hint="eastAsia"/>
                <w:strike/>
              </w:rPr>
              <w:t>科技政策浏览</w:t>
            </w:r>
          </w:p>
        </w:tc>
        <w:tc>
          <w:tcPr>
            <w:tcW w:w="2090" w:type="pct"/>
            <w:shd w:val="clear" w:color="auto" w:fill="auto"/>
          </w:tcPr>
          <w:p w:rsidR="008047AE" w:rsidRPr="008047AE" w:rsidRDefault="008047AE" w:rsidP="008047AE">
            <w:pPr>
              <w:rPr>
                <w:rFonts w:ascii="Calibri" w:hAnsi="Calibri"/>
                <w:strike/>
              </w:rPr>
            </w:pPr>
            <w:r w:rsidRPr="008047AE">
              <w:rPr>
                <w:rFonts w:ascii="Calibri" w:hAnsi="Calibri"/>
                <w:strike/>
              </w:rPr>
              <w:t>以列表、详情的方式展示科技政策</w:t>
            </w:r>
          </w:p>
        </w:tc>
        <w:tc>
          <w:tcPr>
            <w:tcW w:w="920" w:type="pct"/>
            <w:shd w:val="clear" w:color="auto" w:fill="auto"/>
          </w:tcPr>
          <w:p w:rsidR="008047AE" w:rsidRPr="008047AE" w:rsidRDefault="008047AE" w:rsidP="008047AE">
            <w:pPr>
              <w:rPr>
                <w:rFonts w:ascii="Calibri" w:hAnsi="Calibri"/>
                <w:strike/>
              </w:rPr>
            </w:pPr>
            <w:r w:rsidRPr="008047AE">
              <w:rPr>
                <w:rFonts w:ascii="Calibri" w:hAnsi="Calibri" w:hint="eastAsia"/>
                <w:strike/>
                <w:color w:val="FF0000"/>
              </w:rPr>
              <w:t>与太极协调</w:t>
            </w:r>
          </w:p>
        </w:tc>
      </w:tr>
      <w:tr w:rsidR="008047AE" w:rsidRPr="009016F3" w:rsidTr="008047AE">
        <w:tc>
          <w:tcPr>
            <w:tcW w:w="358" w:type="pct"/>
            <w:shd w:val="clear" w:color="auto" w:fill="auto"/>
          </w:tcPr>
          <w:p w:rsidR="008047AE" w:rsidRPr="009016F3" w:rsidRDefault="008047AE" w:rsidP="008047AE">
            <w:pPr>
              <w:rPr>
                <w:rFonts w:ascii="Calibri" w:hAnsi="Calibri"/>
              </w:rPr>
            </w:pPr>
            <w:r w:rsidRPr="009016F3">
              <w:rPr>
                <w:rFonts w:ascii="Calibri" w:hAnsi="Calibri" w:hint="eastAsia"/>
              </w:rPr>
              <w:t>3</w:t>
            </w:r>
          </w:p>
        </w:tc>
        <w:tc>
          <w:tcPr>
            <w:tcW w:w="1631" w:type="pct"/>
            <w:shd w:val="clear" w:color="auto" w:fill="auto"/>
          </w:tcPr>
          <w:p w:rsidR="008047AE" w:rsidRPr="009016F3" w:rsidRDefault="008047AE" w:rsidP="008047AE">
            <w:pPr>
              <w:rPr>
                <w:rFonts w:ascii="Calibri" w:hAnsi="Calibri"/>
              </w:rPr>
            </w:pPr>
            <w:r w:rsidRPr="009016F3">
              <w:rPr>
                <w:rFonts w:ascii="Calibri" w:hAnsi="Calibri" w:hint="eastAsia"/>
              </w:rPr>
              <w:t>附件下载及查看</w:t>
            </w:r>
          </w:p>
        </w:tc>
        <w:tc>
          <w:tcPr>
            <w:tcW w:w="2090" w:type="pct"/>
            <w:shd w:val="clear" w:color="auto" w:fill="auto"/>
          </w:tcPr>
          <w:p w:rsidR="008047AE" w:rsidRPr="009016F3" w:rsidRDefault="008047AE" w:rsidP="008047AE">
            <w:pPr>
              <w:rPr>
                <w:rFonts w:ascii="Calibri" w:hAnsi="Calibri"/>
              </w:rPr>
            </w:pPr>
            <w:r w:rsidRPr="009016F3">
              <w:rPr>
                <w:rFonts w:ascii="Calibri" w:hAnsi="Calibri"/>
              </w:rPr>
              <w:t>附件可下载并查看，不能</w:t>
            </w:r>
            <w:proofErr w:type="gramStart"/>
            <w:r w:rsidRPr="009016F3">
              <w:rPr>
                <w:rFonts w:ascii="Calibri" w:hAnsi="Calibri"/>
              </w:rPr>
              <w:t>查看做</w:t>
            </w:r>
            <w:proofErr w:type="gramEnd"/>
            <w:r w:rsidRPr="009016F3">
              <w:rPr>
                <w:rFonts w:ascii="Calibri" w:hAnsi="Calibri"/>
              </w:rPr>
              <w:t>合理提示</w:t>
            </w:r>
          </w:p>
        </w:tc>
        <w:tc>
          <w:tcPr>
            <w:tcW w:w="920" w:type="pct"/>
            <w:shd w:val="clear" w:color="auto" w:fill="auto"/>
          </w:tcPr>
          <w:p w:rsidR="008047AE" w:rsidRPr="009016F3" w:rsidRDefault="008047AE" w:rsidP="008047AE">
            <w:pPr>
              <w:rPr>
                <w:rFonts w:ascii="Calibri" w:hAnsi="Calibri"/>
              </w:rPr>
            </w:pPr>
            <w:r w:rsidRPr="009016F3">
              <w:rPr>
                <w:rFonts w:ascii="Calibri" w:hAnsi="Calibri" w:hint="eastAsia"/>
                <w:color w:val="FF0000"/>
              </w:rPr>
              <w:t>与太极协调</w:t>
            </w:r>
          </w:p>
        </w:tc>
      </w:tr>
      <w:tr w:rsidR="008047AE" w:rsidRPr="009016F3" w:rsidTr="008047AE">
        <w:tc>
          <w:tcPr>
            <w:tcW w:w="358" w:type="pct"/>
            <w:shd w:val="clear" w:color="auto" w:fill="auto"/>
          </w:tcPr>
          <w:p w:rsidR="008047AE" w:rsidRPr="009016F3" w:rsidRDefault="008047AE" w:rsidP="008047AE">
            <w:pPr>
              <w:rPr>
                <w:rFonts w:ascii="Calibri" w:hAnsi="Calibri"/>
              </w:rPr>
            </w:pPr>
            <w:r w:rsidRPr="009016F3">
              <w:rPr>
                <w:rFonts w:ascii="Calibri" w:hAnsi="Calibri" w:hint="eastAsia"/>
              </w:rPr>
              <w:t>4</w:t>
            </w:r>
          </w:p>
        </w:tc>
        <w:tc>
          <w:tcPr>
            <w:tcW w:w="1631" w:type="pct"/>
            <w:shd w:val="clear" w:color="auto" w:fill="auto"/>
          </w:tcPr>
          <w:p w:rsidR="008047AE" w:rsidRPr="009016F3" w:rsidRDefault="008047AE" w:rsidP="008047AE">
            <w:pPr>
              <w:rPr>
                <w:rFonts w:ascii="Calibri" w:hAnsi="Calibri"/>
              </w:rPr>
            </w:pPr>
            <w:r w:rsidRPr="009016F3">
              <w:rPr>
                <w:rFonts w:ascii="Calibri" w:hAnsi="Calibri" w:hint="eastAsia"/>
              </w:rPr>
              <w:t>通知链接无效</w:t>
            </w:r>
          </w:p>
        </w:tc>
        <w:tc>
          <w:tcPr>
            <w:tcW w:w="2090" w:type="pct"/>
            <w:shd w:val="clear" w:color="auto" w:fill="auto"/>
          </w:tcPr>
          <w:p w:rsidR="008047AE" w:rsidRPr="009016F3" w:rsidRDefault="008047AE" w:rsidP="008047AE">
            <w:pPr>
              <w:rPr>
                <w:rFonts w:ascii="Calibri" w:hAnsi="Calibri"/>
              </w:rPr>
            </w:pPr>
            <w:r w:rsidRPr="009016F3">
              <w:rPr>
                <w:rFonts w:ascii="Calibri" w:hAnsi="Calibri"/>
              </w:rPr>
              <w:t>通知链接有效</w:t>
            </w:r>
          </w:p>
        </w:tc>
        <w:tc>
          <w:tcPr>
            <w:tcW w:w="920" w:type="pct"/>
            <w:shd w:val="clear" w:color="auto" w:fill="auto"/>
          </w:tcPr>
          <w:p w:rsidR="008047AE" w:rsidRPr="009016F3" w:rsidRDefault="008047AE" w:rsidP="008047AE">
            <w:pPr>
              <w:rPr>
                <w:rFonts w:ascii="Calibri" w:hAnsi="Calibri"/>
              </w:rPr>
            </w:pPr>
            <w:r w:rsidRPr="009016F3">
              <w:rPr>
                <w:rFonts w:ascii="Calibri" w:hAnsi="Calibri" w:hint="eastAsia"/>
                <w:color w:val="FF0000"/>
              </w:rPr>
              <w:t>与太极协调</w:t>
            </w:r>
          </w:p>
        </w:tc>
      </w:tr>
      <w:tr w:rsidR="008047AE" w:rsidRPr="009016F3" w:rsidTr="008047AE">
        <w:tc>
          <w:tcPr>
            <w:tcW w:w="358" w:type="pct"/>
            <w:shd w:val="clear" w:color="auto" w:fill="auto"/>
          </w:tcPr>
          <w:p w:rsidR="008047AE" w:rsidRPr="009016F3" w:rsidRDefault="008047AE" w:rsidP="008047AE">
            <w:pPr>
              <w:rPr>
                <w:rFonts w:ascii="Calibri" w:hAnsi="Calibri"/>
              </w:rPr>
            </w:pPr>
            <w:r w:rsidRPr="009016F3">
              <w:rPr>
                <w:rFonts w:ascii="Calibri" w:hAnsi="Calibri" w:hint="eastAsia"/>
              </w:rPr>
              <w:t>5</w:t>
            </w:r>
          </w:p>
        </w:tc>
        <w:tc>
          <w:tcPr>
            <w:tcW w:w="1631" w:type="pct"/>
            <w:shd w:val="clear" w:color="auto" w:fill="auto"/>
          </w:tcPr>
          <w:p w:rsidR="008047AE" w:rsidRPr="009016F3" w:rsidRDefault="008047AE" w:rsidP="008047AE">
            <w:pPr>
              <w:ind w:rightChars="315" w:right="661"/>
              <w:rPr>
                <w:rFonts w:ascii="Calibri" w:hAnsi="Calibri"/>
              </w:rPr>
            </w:pPr>
            <w:r w:rsidRPr="009016F3">
              <w:rPr>
                <w:rFonts w:ascii="Calibri" w:hAnsi="Calibri" w:hint="eastAsia"/>
              </w:rPr>
              <w:t>办事指南优化</w:t>
            </w:r>
          </w:p>
        </w:tc>
        <w:tc>
          <w:tcPr>
            <w:tcW w:w="2090" w:type="pct"/>
            <w:shd w:val="clear" w:color="auto" w:fill="auto"/>
          </w:tcPr>
          <w:p w:rsidR="008047AE" w:rsidRPr="009016F3" w:rsidRDefault="008047AE" w:rsidP="008047AE">
            <w:pPr>
              <w:rPr>
                <w:rFonts w:ascii="Calibri" w:hAnsi="Calibri"/>
              </w:rPr>
            </w:pPr>
            <w:r w:rsidRPr="009016F3">
              <w:rPr>
                <w:rFonts w:ascii="Calibri" w:hAnsi="Calibri"/>
              </w:rPr>
              <w:t>办事指南分类组织显示正确、合理</w:t>
            </w:r>
          </w:p>
        </w:tc>
        <w:tc>
          <w:tcPr>
            <w:tcW w:w="920" w:type="pct"/>
            <w:shd w:val="clear" w:color="auto" w:fill="auto"/>
          </w:tcPr>
          <w:p w:rsidR="008047AE" w:rsidRPr="009016F3" w:rsidRDefault="008047AE" w:rsidP="008047AE">
            <w:pPr>
              <w:rPr>
                <w:rFonts w:ascii="Calibri" w:hAnsi="Calibri"/>
              </w:rPr>
            </w:pPr>
          </w:p>
        </w:tc>
      </w:tr>
      <w:tr w:rsidR="008047AE" w:rsidRPr="009016F3" w:rsidTr="008047AE">
        <w:tc>
          <w:tcPr>
            <w:tcW w:w="358" w:type="pct"/>
            <w:shd w:val="clear" w:color="auto" w:fill="auto"/>
          </w:tcPr>
          <w:p w:rsidR="008047AE" w:rsidRPr="009016F3" w:rsidRDefault="008047AE" w:rsidP="008047AE">
            <w:pPr>
              <w:rPr>
                <w:rFonts w:ascii="Calibri" w:hAnsi="Calibri"/>
              </w:rPr>
            </w:pPr>
            <w:r w:rsidRPr="009016F3">
              <w:rPr>
                <w:rFonts w:ascii="Calibri" w:hAnsi="Calibri" w:hint="eastAsia"/>
              </w:rPr>
              <w:t>6</w:t>
            </w:r>
          </w:p>
        </w:tc>
        <w:tc>
          <w:tcPr>
            <w:tcW w:w="1631" w:type="pct"/>
            <w:shd w:val="clear" w:color="auto" w:fill="auto"/>
          </w:tcPr>
          <w:p w:rsidR="008047AE" w:rsidRPr="009016F3" w:rsidRDefault="008047AE" w:rsidP="008047AE">
            <w:pPr>
              <w:rPr>
                <w:rFonts w:ascii="Calibri" w:hAnsi="Calibri"/>
              </w:rPr>
            </w:pPr>
            <w:r w:rsidRPr="009016F3">
              <w:rPr>
                <w:rFonts w:ascii="Calibri" w:hAnsi="Calibri" w:hint="eastAsia"/>
              </w:rPr>
              <w:t>通知分类标签优化</w:t>
            </w:r>
          </w:p>
        </w:tc>
        <w:tc>
          <w:tcPr>
            <w:tcW w:w="2090" w:type="pct"/>
            <w:shd w:val="clear" w:color="auto" w:fill="auto"/>
          </w:tcPr>
          <w:p w:rsidR="008047AE" w:rsidRPr="009016F3" w:rsidRDefault="008047AE" w:rsidP="008047AE">
            <w:pPr>
              <w:rPr>
                <w:rFonts w:ascii="Calibri" w:hAnsi="Calibri"/>
              </w:rPr>
            </w:pPr>
            <w:r w:rsidRPr="009016F3">
              <w:rPr>
                <w:rFonts w:ascii="Calibri" w:hAnsi="Calibri"/>
              </w:rPr>
              <w:t>通知分类以标签形式组织按钮</w:t>
            </w:r>
          </w:p>
        </w:tc>
        <w:tc>
          <w:tcPr>
            <w:tcW w:w="920" w:type="pct"/>
            <w:shd w:val="clear" w:color="auto" w:fill="auto"/>
          </w:tcPr>
          <w:p w:rsidR="008047AE" w:rsidRPr="009016F3" w:rsidRDefault="008047AE" w:rsidP="008047AE">
            <w:pPr>
              <w:rPr>
                <w:rFonts w:ascii="Calibri" w:hAnsi="Calibri"/>
              </w:rPr>
            </w:pPr>
          </w:p>
        </w:tc>
      </w:tr>
      <w:tr w:rsidR="008047AE" w:rsidRPr="009016F3" w:rsidTr="008047AE">
        <w:tc>
          <w:tcPr>
            <w:tcW w:w="358" w:type="pct"/>
            <w:shd w:val="clear" w:color="auto" w:fill="auto"/>
          </w:tcPr>
          <w:p w:rsidR="008047AE" w:rsidRPr="009016F3" w:rsidRDefault="008047AE" w:rsidP="008047AE">
            <w:pPr>
              <w:rPr>
                <w:rFonts w:ascii="Calibri" w:hAnsi="Calibri"/>
              </w:rPr>
            </w:pPr>
            <w:r w:rsidRPr="009016F3">
              <w:rPr>
                <w:rFonts w:ascii="Calibri" w:hAnsi="Calibri" w:hint="eastAsia"/>
              </w:rPr>
              <w:t>7</w:t>
            </w:r>
          </w:p>
        </w:tc>
        <w:tc>
          <w:tcPr>
            <w:tcW w:w="1631" w:type="pct"/>
            <w:shd w:val="clear" w:color="auto" w:fill="auto"/>
          </w:tcPr>
          <w:p w:rsidR="008047AE" w:rsidRPr="009016F3" w:rsidRDefault="008047AE" w:rsidP="008047AE">
            <w:pPr>
              <w:rPr>
                <w:rFonts w:ascii="Calibri" w:hAnsi="Calibri"/>
              </w:rPr>
            </w:pPr>
            <w:r w:rsidRPr="009016F3">
              <w:rPr>
                <w:rFonts w:ascii="Calibri" w:hAnsi="Calibri" w:hint="eastAsia"/>
              </w:rPr>
              <w:t>登录时键盘遮挡</w:t>
            </w:r>
          </w:p>
        </w:tc>
        <w:tc>
          <w:tcPr>
            <w:tcW w:w="2090" w:type="pct"/>
            <w:shd w:val="clear" w:color="auto" w:fill="auto"/>
          </w:tcPr>
          <w:p w:rsidR="008047AE" w:rsidRPr="009016F3" w:rsidRDefault="008047AE" w:rsidP="008047AE">
            <w:pPr>
              <w:rPr>
                <w:rFonts w:ascii="Calibri" w:hAnsi="Calibri"/>
              </w:rPr>
            </w:pPr>
            <w:r w:rsidRPr="009016F3">
              <w:rPr>
                <w:rFonts w:ascii="Calibri" w:hAnsi="Calibri" w:hint="eastAsia"/>
              </w:rPr>
              <w:t>登录界面，</w:t>
            </w:r>
            <w:r w:rsidRPr="009016F3">
              <w:rPr>
                <w:rFonts w:ascii="Calibri" w:hAnsi="Calibri"/>
              </w:rPr>
              <w:t>键盘在合适的时机收起，不能遮挡输入框的操作</w:t>
            </w:r>
          </w:p>
        </w:tc>
        <w:tc>
          <w:tcPr>
            <w:tcW w:w="920" w:type="pct"/>
            <w:shd w:val="clear" w:color="auto" w:fill="auto"/>
          </w:tcPr>
          <w:p w:rsidR="008047AE" w:rsidRPr="009016F3" w:rsidRDefault="008047AE" w:rsidP="008047AE">
            <w:pPr>
              <w:rPr>
                <w:rFonts w:ascii="Calibri" w:hAnsi="Calibri"/>
              </w:rPr>
            </w:pPr>
          </w:p>
        </w:tc>
      </w:tr>
      <w:tr w:rsidR="008047AE" w:rsidRPr="009016F3" w:rsidTr="008047AE">
        <w:tc>
          <w:tcPr>
            <w:tcW w:w="358" w:type="pct"/>
            <w:shd w:val="clear" w:color="auto" w:fill="auto"/>
          </w:tcPr>
          <w:p w:rsidR="008047AE" w:rsidRPr="009016F3" w:rsidRDefault="008047AE" w:rsidP="008047AE">
            <w:pPr>
              <w:rPr>
                <w:rFonts w:ascii="Calibri" w:hAnsi="Calibri"/>
              </w:rPr>
            </w:pPr>
            <w:r w:rsidRPr="009016F3">
              <w:rPr>
                <w:rFonts w:ascii="Calibri" w:hAnsi="Calibri" w:hint="eastAsia"/>
              </w:rPr>
              <w:t>8</w:t>
            </w:r>
          </w:p>
        </w:tc>
        <w:tc>
          <w:tcPr>
            <w:tcW w:w="1631" w:type="pct"/>
            <w:shd w:val="clear" w:color="auto" w:fill="auto"/>
          </w:tcPr>
          <w:p w:rsidR="008047AE" w:rsidRPr="009016F3" w:rsidRDefault="008047AE" w:rsidP="008047AE">
            <w:pPr>
              <w:rPr>
                <w:rFonts w:ascii="Calibri" w:hAnsi="Calibri"/>
              </w:rPr>
            </w:pPr>
            <w:r w:rsidRPr="009016F3">
              <w:rPr>
                <w:rFonts w:ascii="Calibri" w:hAnsi="Calibri" w:hint="eastAsia"/>
              </w:rPr>
              <w:t>界面优化</w:t>
            </w:r>
          </w:p>
        </w:tc>
        <w:tc>
          <w:tcPr>
            <w:tcW w:w="2090" w:type="pct"/>
            <w:shd w:val="clear" w:color="auto" w:fill="auto"/>
          </w:tcPr>
          <w:p w:rsidR="008047AE" w:rsidRPr="009016F3" w:rsidRDefault="008047AE" w:rsidP="008047AE">
            <w:pPr>
              <w:rPr>
                <w:rFonts w:ascii="Calibri" w:hAnsi="Calibri"/>
              </w:rPr>
            </w:pPr>
            <w:r w:rsidRPr="009016F3">
              <w:rPr>
                <w:rFonts w:ascii="Calibri" w:hAnsi="Calibri" w:hint="eastAsia"/>
              </w:rPr>
              <w:t>字体颜色及大小、图标美化；关于页布局</w:t>
            </w:r>
          </w:p>
        </w:tc>
        <w:tc>
          <w:tcPr>
            <w:tcW w:w="920" w:type="pct"/>
            <w:shd w:val="clear" w:color="auto" w:fill="auto"/>
          </w:tcPr>
          <w:p w:rsidR="008047AE" w:rsidRPr="009016F3" w:rsidRDefault="008047AE" w:rsidP="008047AE">
            <w:pPr>
              <w:rPr>
                <w:rFonts w:ascii="Calibri" w:hAnsi="Calibri"/>
              </w:rPr>
            </w:pPr>
          </w:p>
        </w:tc>
      </w:tr>
      <w:tr w:rsidR="008047AE" w:rsidRPr="009016F3" w:rsidTr="008047AE">
        <w:tc>
          <w:tcPr>
            <w:tcW w:w="358" w:type="pct"/>
            <w:shd w:val="clear" w:color="auto" w:fill="auto"/>
          </w:tcPr>
          <w:p w:rsidR="008047AE" w:rsidRPr="009016F3" w:rsidRDefault="008047AE" w:rsidP="008047AE">
            <w:pPr>
              <w:rPr>
                <w:rFonts w:ascii="Calibri" w:hAnsi="Calibri"/>
              </w:rPr>
            </w:pPr>
            <w:r w:rsidRPr="009016F3">
              <w:rPr>
                <w:rFonts w:ascii="Calibri" w:hAnsi="Calibri" w:hint="eastAsia"/>
              </w:rPr>
              <w:t>9</w:t>
            </w:r>
          </w:p>
        </w:tc>
        <w:tc>
          <w:tcPr>
            <w:tcW w:w="1631" w:type="pct"/>
            <w:shd w:val="clear" w:color="auto" w:fill="auto"/>
          </w:tcPr>
          <w:p w:rsidR="008047AE" w:rsidRPr="009016F3" w:rsidRDefault="008047AE" w:rsidP="008047AE">
            <w:pPr>
              <w:rPr>
                <w:rFonts w:ascii="Calibri" w:hAnsi="Calibri"/>
              </w:rPr>
            </w:pPr>
            <w:r w:rsidRPr="009016F3">
              <w:rPr>
                <w:rFonts w:ascii="Calibri" w:hAnsi="Calibri" w:hint="eastAsia"/>
              </w:rPr>
              <w:t>静态信息变为后台管理</w:t>
            </w:r>
          </w:p>
        </w:tc>
        <w:tc>
          <w:tcPr>
            <w:tcW w:w="2090" w:type="pct"/>
            <w:shd w:val="clear" w:color="auto" w:fill="auto"/>
          </w:tcPr>
          <w:p w:rsidR="008047AE" w:rsidRPr="009016F3" w:rsidRDefault="008047AE" w:rsidP="008047AE">
            <w:pPr>
              <w:rPr>
                <w:rFonts w:ascii="Calibri" w:hAnsi="Calibri"/>
              </w:rPr>
            </w:pPr>
            <w:r w:rsidRPr="009016F3">
              <w:rPr>
                <w:rFonts w:ascii="Calibri" w:hAnsi="Calibri" w:hint="eastAsia"/>
              </w:rPr>
              <w:t>专利、立项到款、报奖的静态图片以后台管理的方式实现</w:t>
            </w:r>
          </w:p>
        </w:tc>
        <w:tc>
          <w:tcPr>
            <w:tcW w:w="920" w:type="pct"/>
            <w:shd w:val="clear" w:color="auto" w:fill="auto"/>
          </w:tcPr>
          <w:p w:rsidR="008047AE" w:rsidRPr="009016F3" w:rsidRDefault="008047AE" w:rsidP="008047AE">
            <w:pPr>
              <w:rPr>
                <w:rFonts w:ascii="Calibri" w:hAnsi="Calibri"/>
              </w:rPr>
            </w:pPr>
          </w:p>
        </w:tc>
      </w:tr>
    </w:tbl>
    <w:p w:rsidR="008047AE" w:rsidRDefault="008047AE" w:rsidP="008047AE">
      <w:pPr>
        <w:spacing w:line="360" w:lineRule="auto"/>
        <w:ind w:firstLineChars="200" w:firstLine="560"/>
        <w:rPr>
          <w:rFonts w:ascii="华文仿宋" w:eastAsia="华文仿宋" w:hAnsi="宋体" w:hint="eastAsia"/>
          <w:sz w:val="28"/>
        </w:rPr>
      </w:pPr>
      <w:r w:rsidRPr="000E2816">
        <w:rPr>
          <w:rFonts w:ascii="华文仿宋" w:eastAsia="华文仿宋" w:hAnsi="宋体" w:hint="eastAsia"/>
          <w:sz w:val="28"/>
        </w:rPr>
        <w:t>升级如下内容：通知推送、附件下载及查看、通知链接无效、办事指南优化、通知分类标签优化、登录时键盘遮挡、界面优化、静态信息变为后台管理。</w:t>
      </w:r>
    </w:p>
    <w:p w:rsidR="00BD1FD8" w:rsidRPr="008047AE" w:rsidRDefault="00BD1FD8">
      <w:bookmarkStart w:id="0" w:name="_GoBack"/>
      <w:bookmarkEnd w:id="0"/>
    </w:p>
    <w:sectPr w:rsidR="00BD1FD8" w:rsidRPr="008047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7AE"/>
    <w:rsid w:val="008047AE"/>
    <w:rsid w:val="00BD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7A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7A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</dc:creator>
  <cp:lastModifiedBy>Roger</cp:lastModifiedBy>
  <cp:revision>1</cp:revision>
  <dcterms:created xsi:type="dcterms:W3CDTF">2017-12-18T01:21:00Z</dcterms:created>
  <dcterms:modified xsi:type="dcterms:W3CDTF">2017-12-18T01:23:00Z</dcterms:modified>
</cp:coreProperties>
</file>