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安装fekit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 查看版本号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fekit -g  全局安装feikit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"http://npm.taobao.org/"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http://npm.taobao.org/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去淘宝镜像下载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输入命令行：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 npm install -g cnpm --registry=https://registry.npm.taobao.org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npm install fekit -g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ekit 检测是否安装成功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fekit创建项目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ekit init   在文件工作夹内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ekit init 文件夹名，相当于项目放在该文件夹内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ekit.config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6259195" cy="19354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ekit server  启动服务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ekit server -p 8080  指定启动服务端口号为8080，可以启动多个服务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ekit server --help     查看fekit 的所有参数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模块化简介 CommonJs</w:t>
      </w:r>
    </w:p>
    <w:p>
      <w:r>
        <w:drawing>
          <wp:inline distT="0" distB="0" distL="114300" distR="114300">
            <wp:extent cx="4729480" cy="176212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847590" cy="3856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18940" cy="15621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  异步模块定义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参照require,js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 C,js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Fekit server -n  忽略config中是否配置了export文件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Fekit server -c   可以将引用的js文件合并在一个js中  方便调试</w:t>
      </w:r>
    </w:p>
    <w:p>
      <w:r>
        <w:drawing>
          <wp:inline distT="0" distB="0" distL="114300" distR="114300">
            <wp:extent cx="4104640" cy="23526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设置alias可以将路径起别名</w:t>
      </w:r>
    </w:p>
    <w:p>
      <w:r>
        <w:drawing>
          <wp:inline distT="0" distB="0" distL="114300" distR="114300">
            <wp:extent cx="40665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这样require时直接用别名就可以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.js后缀可以省略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C:\Windows\System32\drivers\etc\hosts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17349"/>
    <w:rsid w:val="5A9D6BB3"/>
    <w:rsid w:val="6DD565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彭琛</dc:creator>
  <cp:lastModifiedBy>彭琛</cp:lastModifiedBy>
  <dcterms:modified xsi:type="dcterms:W3CDTF">2016-09-20T16:54:27Z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