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6" name="image5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GLORY OF THE GARDEN – picoCTF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GOG– Renan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Schiavotello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08/05/2025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Link para acessar o CTF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Renan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Schiavotello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 do revisor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Nome do aprovador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DD/MM/AAAA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 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Criptografia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PicoCTF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</w:t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mecptipwlz0">
            <w:r w:rsidDel="00000000" w:rsidR="00000000" w:rsidRPr="00000000">
              <w:rPr>
                <w:color w:val="000000"/>
                <w:rtl w:val="0"/>
              </w:rPr>
              <w:t xml:space="preserve">Contextualização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2xvtpvhpbim5">
            <w:r w:rsidDel="00000000" w:rsidR="00000000" w:rsidRPr="00000000">
              <w:rPr>
                <w:color w:val="000000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color w:val="212121"/>
              <w:sz w:val="24"/>
              <w:szCs w:val="24"/>
              <w:highlight w:val="white"/>
              <w:rtl w:val="0"/>
            </w:rPr>
            <w:t xml:space="preserve">This garden contains more than it seems.</w:t>
          </w:r>
          <w:hyperlink w:anchor="_q2hj9skrrm4j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b2sbrgcpd986">
            <w:r w:rsidDel="00000000" w:rsidR="00000000" w:rsidRPr="00000000">
              <w:rPr>
                <w:color w:val="000000"/>
                <w:rtl w:val="0"/>
              </w:rPr>
              <w:t xml:space="preserve">Conclusão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/>
          </w:pPr>
          <w:hyperlink w:anchor="_kzmiwsvo7889">
            <w:r w:rsidDel="00000000" w:rsidR="00000000" w:rsidRPr="00000000">
              <w:rPr>
                <w:color w:val="000000"/>
                <w:rtl w:val="0"/>
              </w:rPr>
              <w:t xml:space="preserve">Referências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mecptipwlz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Contextualização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20"/>
        <w:rPr>
          <w:rFonts w:ascii="Arial" w:cs="Arial" w:eastAsia="Arial" w:hAnsi="Arial"/>
          <w:b w:val="1"/>
          <w:smallCaps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4"/>
          <w:szCs w:val="24"/>
          <w:rtl w:val="0"/>
        </w:rPr>
        <w:t xml:space="preserve">O desafio Glory of the Garden é um exercício de Forensics no pico CTF. A tarefa consiste em encontrar um flag escondido dentro de uma imagem de jardim.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bookmarkStart w:colFirst="0" w:colLast="0" w:name="_2xvtpvhpbim5" w:id="1"/>
      <w:bookmarkEnd w:id="1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Desenvolvimento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5syu1k4b0olp" w:id="2"/>
      <w:bookmarkEnd w:id="2"/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  <w:rtl w:val="0"/>
        </w:rPr>
        <w:t xml:space="preserve">This </w:t>
      </w:r>
      <w:hyperlink r:id="rId8">
        <w:r w:rsidDel="00000000" w:rsidR="00000000" w:rsidRPr="00000000">
          <w:rPr>
            <w:rFonts w:ascii="Arial" w:cs="Arial" w:eastAsia="Arial" w:hAnsi="Arial"/>
            <w:b w:val="1"/>
            <w:smallCaps w:val="1"/>
            <w:color w:val="5969f6"/>
            <w:sz w:val="24"/>
            <w:szCs w:val="24"/>
            <w:highlight w:val="white"/>
            <w:rtl w:val="0"/>
          </w:rPr>
          <w:t xml:space="preserve">garden</w:t>
        </w:r>
      </w:hyperlink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  <w:rtl w:val="0"/>
        </w:rPr>
        <w:t xml:space="preserve"> contains more than it seems.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20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b0cwq48taz3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0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6xwnmjan63m3" w:id="4"/>
      <w:bookmarkEnd w:id="4"/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  <w:rtl w:val="0"/>
        </w:rPr>
        <w:t xml:space="preserve">Primeiramente, baixamos uma imagem comum, a foto de um jardim.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md3lrq7wausk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399730" cy="40513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30yfkwu59u4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0"/>
          <w:szCs w:val="20"/>
          <w:highlight w:val="white"/>
        </w:rPr>
      </w:pPr>
      <w:bookmarkStart w:colFirst="0" w:colLast="0" w:name="_8uddmh8i6k86" w:id="7"/>
      <w:bookmarkEnd w:id="7"/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  <w:rtl w:val="0"/>
        </w:rPr>
        <w:t xml:space="preserve">Abrindo a </w:t>
      </w:r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  <w:rtl w:val="0"/>
        </w:rPr>
        <w:t xml:space="preserve">hint</w:t>
      </w:r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  <w:rtl w:val="0"/>
        </w:rPr>
        <w:t xml:space="preserve">, obtemos: “</w:t>
      </w:r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0"/>
          <w:szCs w:val="20"/>
          <w:highlight w:val="white"/>
          <w:rtl w:val="0"/>
        </w:rPr>
        <w:t xml:space="preserve">What is a hex editor?”. Então fazendo uma breve pesquisa </w:t>
      </w:r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0"/>
          <w:szCs w:val="20"/>
          <w:highlight w:val="white"/>
          <w:rtl w:val="0"/>
        </w:rPr>
        <w:t xml:space="preserve">chego</w:t>
      </w:r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0"/>
          <w:szCs w:val="20"/>
          <w:highlight w:val="white"/>
          <w:rtl w:val="0"/>
        </w:rPr>
        <w:t xml:space="preserve"> em um HexEditor online: </w:t>
      </w:r>
      <w:hyperlink r:id="rId10">
        <w:r w:rsidDel="00000000" w:rsidR="00000000" w:rsidRPr="00000000">
          <w:rPr>
            <w:rFonts w:ascii="Arial" w:cs="Arial" w:eastAsia="Arial" w:hAnsi="Arial"/>
            <w:b w:val="1"/>
            <w:smallCaps w:val="1"/>
            <w:color w:val="1155cc"/>
            <w:sz w:val="20"/>
            <w:szCs w:val="20"/>
            <w:highlight w:val="white"/>
            <w:u w:val="single"/>
            <w:rtl w:val="0"/>
          </w:rPr>
          <w:t xml:space="preserve">hexed.it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447675</wp:posOffset>
            </wp:positionV>
            <wp:extent cx="6762750" cy="3231314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231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0"/>
          <w:szCs w:val="20"/>
          <w:highlight w:val="white"/>
        </w:rPr>
      </w:pPr>
      <w:bookmarkStart w:colFirst="0" w:colLast="0" w:name="_pzm1ka1cv9c7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0"/>
          <w:szCs w:val="20"/>
          <w:highlight w:val="white"/>
        </w:rPr>
      </w:pPr>
      <w:bookmarkStart w:colFirst="0" w:colLast="0" w:name="_i7wi7oi7s855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3e63uejq491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93uug0bumb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w3x00q4u4zjo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dyd9sqj471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4cqbf3bvus2b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o1azkgcpzth9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u3u82pszs3l3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30yfkwu59u4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8uddmh8i6k86" w:id="7"/>
      <w:bookmarkEnd w:id="7"/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  <w:rtl w:val="0"/>
        </w:rPr>
        <w:t xml:space="preserve">Após darmos upload na imagem, aparece esse tanto de informação, então basta usar a pesquisa do site para encontrarmos a flag.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904875</wp:posOffset>
            </wp:positionH>
            <wp:positionV relativeFrom="paragraph">
              <wp:posOffset>590550</wp:posOffset>
            </wp:positionV>
            <wp:extent cx="3905250" cy="140017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maqfw8g85mdz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4h3pw9bayx9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hdjurf70isa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t5la7eit81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dd3jmmuao770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kkmd095cfcro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black"/>
        </w:rPr>
      </w:pPr>
      <w:bookmarkStart w:colFirst="0" w:colLast="0" w:name="_8uddmh8i6k86" w:id="7"/>
      <w:bookmarkEnd w:id="7"/>
      <w:r w:rsidDel="00000000" w:rsidR="00000000" w:rsidRPr="00000000"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  <w:rtl w:val="0"/>
        </w:rPr>
        <w:t xml:space="preserve">Então conseguimos obtê-lá.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157162</wp:posOffset>
            </wp:positionH>
            <wp:positionV relativeFrom="paragraph">
              <wp:posOffset>323850</wp:posOffset>
            </wp:positionV>
            <wp:extent cx="5399730" cy="69850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9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wtqeahs8j1kc" w:id="23"/>
      <w:bookmarkEnd w:id="23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4286250</wp:posOffset>
                </wp:positionH>
                <wp:positionV relativeFrom="paragraph">
                  <wp:posOffset>257031</wp:posOffset>
                </wp:positionV>
                <wp:extent cx="1266825" cy="49544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78600" y="779950"/>
                          <a:ext cx="3108600" cy="194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4286250</wp:posOffset>
                </wp:positionH>
                <wp:positionV relativeFrom="paragraph">
                  <wp:posOffset>257031</wp:posOffset>
                </wp:positionV>
                <wp:extent cx="1266825" cy="495444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4954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ijic4g2y9lpu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nby1zw5w3r9e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212121"/>
          <w:sz w:val="24"/>
          <w:szCs w:val="24"/>
          <w:highlight w:val="white"/>
        </w:rPr>
      </w:pPr>
      <w:bookmarkStart w:colFirst="0" w:colLast="0" w:name="_3qfqia1vrhja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b2sbrgcpd986" w:id="27"/>
      <w:bookmarkEnd w:id="27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Conclusão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desafio Glory of the Garden no pico CTF é uma tarefa simples e direta de Forensics, onde é necessário encontrar um flag escondido dentro de uma imagem. Através do uso de um editor hexadecimal online, conseguimos identificar e extrair o flag oculto no arquivo. Este desafio é uma boa introdução para quem está começando a explorar a análise de dados em arquivos e a importância das ferramentas de Forensics.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bookmarkStart w:colFirst="0" w:colLast="0" w:name="_g2ppp9b3papa" w:id="28"/>
      <w:bookmarkEnd w:id="2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Hex Editor Online:</w:t>
      </w:r>
      <w:hyperlink r:id="rId15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https://hexed.it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ind w:left="720" w:firstLine="0"/>
        <w:rPr>
          <w:rFonts w:ascii="Arial" w:cs="Arial" w:eastAsia="Arial" w:hAnsi="Arial"/>
          <w:sz w:val="24"/>
          <w:szCs w:val="24"/>
        </w:rPr>
      </w:pPr>
      <w:bookmarkStart w:colFirst="0" w:colLast="0" w:name="_ww2g2qcqm0e3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rPr>
          <w:rFonts w:ascii="Arial" w:cs="Arial" w:eastAsia="Arial" w:hAnsi="Arial"/>
          <w:smallCaps w:val="1"/>
          <w:sz w:val="32"/>
          <w:szCs w:val="32"/>
        </w:rPr>
      </w:pPr>
      <w:bookmarkStart w:colFirst="0" w:colLast="0" w:name="_ly0xg1dnfhwd" w:id="30"/>
      <w:bookmarkEnd w:id="30"/>
      <w:r w:rsidDel="00000000" w:rsidR="00000000" w:rsidRPr="00000000">
        <w:rPr>
          <w:rFonts w:ascii="Arial" w:cs="Arial" w:eastAsia="Arial" w:hAnsi="Arial"/>
          <w:smallCaps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AAAA | @Guardian Mauá | Confidencial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-1476372</wp:posOffset>
          </wp:positionH>
          <wp:positionV relativeFrom="paragraph">
            <wp:posOffset>-447671</wp:posOffset>
          </wp:positionV>
          <wp:extent cx="10943540" cy="542954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-354328</wp:posOffset>
          </wp:positionV>
          <wp:extent cx="875030" cy="351790"/>
          <wp:effectExtent b="0" l="0" r="0" t="0"/>
          <wp:wrapNone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://hexed.it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hyperlink" Target="https://hexed.it" TargetMode="External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hyperlink" Target="https://hexed.it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footer" Target="footer1.xml"/><Relationship Id="rId7" Type="http://schemas.openxmlformats.org/officeDocument/2006/relationships/hyperlink" Target="https://play.picoctf.org/practice/challenge/44?category=4&amp;difficulty=1&amp;page=1" TargetMode="External"/><Relationship Id="rId8" Type="http://schemas.openxmlformats.org/officeDocument/2006/relationships/hyperlink" Target="https://jupiter.challenges.picoctf.org/static/43c4743b3946f427e883f6b286f47467/garden.jp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