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2169795"/>
            <wp:effectExtent b="0" l="0" r="0" t="0"/>
            <wp:docPr descr="Logotipo&#10;&#10;Descrição gerada automaticamente com confiança baixa" id="4" name="image2.png"/>
            <a:graphic>
              <a:graphicData uri="http://schemas.openxmlformats.org/drawingml/2006/picture">
                <pic:pic>
                  <pic:nvPicPr>
                    <pic:cNvPr descr="Logotipo&#10;&#10;Descrição gerada automaticamente com confiança baix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Relatório de CTF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interencdec – PicoCTF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3.0" w:type="dxa"/>
        <w:jc w:val="left"/>
        <w:tblInd w:w="-108.0" w:type="dxa"/>
        <w:tblLayout w:type="fixed"/>
        <w:tblLook w:val="0400"/>
      </w:tblPr>
      <w:tblGrid>
        <w:gridCol w:w="4247"/>
        <w:gridCol w:w="4246"/>
        <w:tblGridChange w:id="0">
          <w:tblGrid>
            <w:gridCol w:w="4247"/>
            <w:gridCol w:w="424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vAlign w:val="center"/>
          </w:tcPr>
          <w:p w:rsidR="00000000" w:rsidDel="00000000" w:rsidP="00000000" w:rsidRDefault="00000000" w:rsidRPr="00000000" w14:paraId="00000006">
            <w:pPr>
              <w:spacing w:after="160" w:before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documento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interencdec – PicoCTF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 Revisão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publicação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08/05/2025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https://play.picoctf.org/practice/challenge/418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108.0" w:type="dxa"/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Matheus da Cunha Castilho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Sérgio Guidi Trovo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Orientador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Sérgio Guidi Trovo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Diretor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-108.0" w:type="dxa"/>
        <w:tblLayout w:type="fixed"/>
        <w:tblLook w:val="0400"/>
      </w:tblPr>
      <w:tblGrid>
        <w:gridCol w:w="704"/>
        <w:gridCol w:w="2126"/>
        <w:gridCol w:w="5664"/>
        <w:tblGridChange w:id="0">
          <w:tblGrid>
            <w:gridCol w:w="704"/>
            <w:gridCol w:w="2126"/>
            <w:gridCol w:w="566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160" w:before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revisões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Aprovação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3.0" w:type="dxa"/>
        <w:jc w:val="left"/>
        <w:tblInd w:w="-108.0" w:type="dxa"/>
        <w:tblLayout w:type="fixed"/>
        <w:tblLook w:val="0400"/>
      </w:tblPr>
      <w:tblGrid>
        <w:gridCol w:w="4247"/>
        <w:gridCol w:w="4246"/>
        <w:tblGridChange w:id="0">
          <w:tblGrid>
            <w:gridCol w:w="4247"/>
            <w:gridCol w:w="424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vAlign w:val="center"/>
          </w:tcPr>
          <w:p w:rsidR="00000000" w:rsidDel="00000000" w:rsidP="00000000" w:rsidRDefault="00000000" w:rsidRPr="00000000" w14:paraId="0000002D">
            <w:pPr>
              <w:spacing w:after="160" w:before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CTF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Nível de Dificuldade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acesso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Gratuito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Conceitos envolvidos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Criptografia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PicoCTF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Área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keepLines w:val="1"/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tabs>
              <w:tab w:val="right" w:leader="none" w:pos="8494"/>
            </w:tabs>
            <w:spacing w:after="100" w:before="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color w:val="000000"/>
                <w:rtl w:val="0"/>
              </w:rPr>
              <w:t xml:space="preserve">Contextualização</w:t>
            </w:r>
          </w:hyperlink>
          <w:hyperlink w:anchor="_1t3h5sf">
            <w:r w:rsidDel="00000000" w:rsidR="00000000" w:rsidRPr="00000000">
              <w:rPr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8494"/>
            </w:tabs>
            <w:spacing w:after="100" w:before="0" w:lineRule="auto"/>
            <w:rPr>
              <w:color w:val="000000"/>
              <w:sz w:val="24"/>
              <w:szCs w:val="24"/>
            </w:rPr>
          </w:pPr>
          <w:hyperlink w:anchor="_30j0zll">
            <w:r w:rsidDel="00000000" w:rsidR="00000000" w:rsidRPr="00000000">
              <w:rPr>
                <w:color w:val="000000"/>
                <w:rtl w:val="0"/>
              </w:rPr>
              <w:t xml:space="preserve">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8494"/>
            </w:tabs>
            <w:spacing w:after="100" w:before="0" w:lineRule="auto"/>
            <w:ind w:left="220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Descriptografia</w:t>
          </w:r>
          <w:hyperlink w:anchor="_2et92p0">
            <w:r w:rsidDel="00000000" w:rsidR="00000000" w:rsidRPr="00000000">
              <w:rPr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8494"/>
            </w:tabs>
            <w:spacing w:after="100" w:before="0" w:lineRule="auto"/>
            <w:rPr>
              <w:color w:val="000000"/>
              <w:sz w:val="24"/>
              <w:szCs w:val="24"/>
            </w:rPr>
          </w:pPr>
          <w:hyperlink w:anchor="_tyjcwt">
            <w:r w:rsidDel="00000000" w:rsidR="00000000" w:rsidRPr="00000000">
              <w:rPr>
                <w:color w:val="000000"/>
                <w:rtl w:val="0"/>
              </w:rPr>
              <w:t xml:space="preserve">Conclusão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8494"/>
            </w:tabs>
            <w:spacing w:after="100" w:before="0" w:lineRule="auto"/>
            <w:rPr>
              <w:color w:val="000000"/>
              <w:sz w:val="24"/>
              <w:szCs w:val="24"/>
            </w:rPr>
          </w:pPr>
          <w:hyperlink w:anchor="_3dy6vkm">
            <w:r w:rsidDel="00000000" w:rsidR="00000000" w:rsidRPr="00000000">
              <w:rPr>
                <w:color w:val="000000"/>
                <w:rtl w:val="0"/>
              </w:rPr>
              <w:t xml:space="preserve">Referências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Contextualização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desafio </w:t>
      </w:r>
      <w:r w:rsidDel="00000000" w:rsidR="00000000" w:rsidRPr="00000000">
        <w:rPr>
          <w:sz w:val="24"/>
          <w:szCs w:val="24"/>
          <w:rtl w:val="0"/>
        </w:rPr>
        <w:t xml:space="preserve">interencdec</w:t>
      </w:r>
      <w:r w:rsidDel="00000000" w:rsidR="00000000" w:rsidRPr="00000000">
        <w:rPr>
          <w:sz w:val="24"/>
          <w:szCs w:val="24"/>
          <w:rtl w:val="0"/>
        </w:rPr>
        <w:t xml:space="preserve">, disponível na plataforma </w:t>
      </w:r>
      <w:r w:rsidDel="00000000" w:rsidR="00000000" w:rsidRPr="00000000">
        <w:rPr>
          <w:sz w:val="24"/>
          <w:szCs w:val="24"/>
          <w:rtl w:val="0"/>
        </w:rPr>
        <w:t xml:space="preserve">PicoCTF</w:t>
      </w:r>
      <w:r w:rsidDel="00000000" w:rsidR="00000000" w:rsidRPr="00000000">
        <w:rPr>
          <w:sz w:val="24"/>
          <w:szCs w:val="24"/>
          <w:rtl w:val="0"/>
        </w:rPr>
        <w:t xml:space="preserve">, propõe uma atividade introdutória de criptografia voltada ao público iniciante em segurança da informação. Seu objetivo é fazer com que o participante identifique e compreenda diferentes camadas de codificação aplicadas a uma mensagem criptografada. Para isso, exige-se a aplicação de conhecimentos básicos como codificação Base64 e Cifra de César.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Desenvolvimento</w:t>
      </w:r>
    </w:p>
    <w:p w:rsidR="00000000" w:rsidDel="00000000" w:rsidP="00000000" w:rsidRDefault="00000000" w:rsidRPr="00000000" w14:paraId="00000050">
      <w:pPr>
        <w:spacing w:after="0" w:before="0" w:line="360" w:lineRule="auto"/>
        <w:rPr>
          <w:b w:val="1"/>
          <w:smallCaps w:val="1"/>
          <w:sz w:val="32"/>
          <w:szCs w:val="32"/>
        </w:rPr>
      </w:pPr>
      <w:bookmarkStart w:colFirst="0" w:colLast="0" w:name="_kv5mq22zpj8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Descriptografia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iniciar o CTF, nos deparamos com o seguinte arquivo: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257800" cy="7810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abrí-lo com um editor de texto, foi possível observar o seguinte texto criptografado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273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Então, como o texto contém dois sinais de “=” ao final, temos como ponto de partida provavelmente uma criptografia em base64. Então, ao jogá-lo na plataforma CyberChef, para buscar texto criptografado em base64, obtive isto.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3619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isso, vemos outros sinais de igual ao final, podendo ser provavelmente outro base64, porém com alguns outros caracteres.</w:t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tentar outro base64, me deparei com caracteres não legíveis, ou seja, provavelmente o texto não está devidamente formatado para ser descriptografado utilizando base64. Portanto, deve-se remover os caracteres extras do texto para impedir que ele retorne caracteres não legíveis, mantendo apenas o que está dentro das aspas.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2235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Então, assim já foi possível obter um texto possivelmente no formato da flag, porém com caracteres trocados. Esse tipo de texto é característico de textos criptografados com Cifra de César, portanto podemos colocá-lo em alguma ferramenta com brute-force com Cifra de César para verificar se é possível encontrar textos legíveis. Com isso, obtemos a flag.</w:t>
      </w:r>
    </w:p>
    <w:p w:rsidR="00000000" w:rsidDel="00000000" w:rsidP="00000000" w:rsidRDefault="00000000" w:rsidRPr="00000000" w14:paraId="0000007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1955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360" w:lineRule="auto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stvcyp6rt18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bookmarkStart w:colFirst="0" w:colLast="0" w:name="_51bstk1o8fs0" w:id="5"/>
      <w:bookmarkEnd w:id="5"/>
      <w:r w:rsidDel="00000000" w:rsidR="00000000" w:rsidRPr="00000000">
        <w:rPr>
          <w:sz w:val="24"/>
          <w:szCs w:val="24"/>
          <w:rtl w:val="0"/>
        </w:rPr>
        <w:t xml:space="preserve">A resolução do desafio mostrou como é importante seguir etapas e analisar bem o que está sendo apresentado. Usando ferramentas como o CyberChef e o dCode, foi possível entender que a mensagem estava codificada em diferentes camadas, começando com base64 e depois com Cifra de César. Apesar de ser um desafio considerado fácil, ele ajuda a treinar o olhar para identificar padrões e reforçou conhecimentos básicos de criptografia, sendo muito útil para quem está começando na área de segurança da informação.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bookmarkStart w:colFirst="0" w:colLast="0" w:name="_8eexu8sh53d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3dy6vkm" w:id="7"/>
      <w:bookmarkEnd w:id="7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Referências</w:t>
      </w:r>
    </w:p>
    <w:p w:rsidR="00000000" w:rsidDel="00000000" w:rsidP="00000000" w:rsidRDefault="00000000" w:rsidRPr="00000000" w14:paraId="0000007F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https://gchq.github.io/CyberChef/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https://www.dcode.fr/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17" w:top="1417" w:left="1701" w:right="1701" w:header="708" w:footer="2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tabs>
        <w:tab w:val="center" w:leader="none" w:pos="4252"/>
        <w:tab w:val="right" w:leader="none" w:pos="8504"/>
      </w:tabs>
      <w:spacing w:after="0" w:before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AAAA | @Guardian Mauá | Confidencial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1"/>
      <w:keepLines w:val="1"/>
      <w:tabs>
        <w:tab w:val="center" w:leader="none" w:pos="4252"/>
        <w:tab w:val="right" w:leader="none" w:pos="8504"/>
      </w:tabs>
      <w:spacing w:after="0" w:before="240" w:lineRule="auto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90" cy="54292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3590" cy="542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5358130</wp:posOffset>
          </wp:positionH>
          <wp:positionV relativeFrom="paragraph">
            <wp:posOffset>-354329</wp:posOffset>
          </wp:positionV>
          <wp:extent cx="875030" cy="35179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3">
    <w:pPr>
      <w:tabs>
        <w:tab w:val="center" w:leader="none" w:pos="4252"/>
        <w:tab w:val="right" w:leader="none" w:pos="8504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yperlink" Target="https://www.dcode.fr/" TargetMode="External"/><Relationship Id="rId12" Type="http://schemas.openxmlformats.org/officeDocument/2006/relationships/hyperlink" Target="https://gchq.github.io/CyberChef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png"/><Relationship Id="rId18" Type="http://schemas.openxmlformats.org/officeDocument/2006/relationships/footer" Target="footer3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