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02397" w14:textId="77777777" w:rsidR="00AD3A30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58B929" wp14:editId="08C406EE">
            <wp:extent cx="5400040" cy="2169795"/>
            <wp:effectExtent l="0" t="0" r="0" b="0"/>
            <wp:docPr id="2" name="image2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1AC4" w14:textId="77777777" w:rsidR="00AD3A30" w:rsidRDefault="00AD3A30">
      <w:pPr>
        <w:rPr>
          <w:sz w:val="24"/>
          <w:szCs w:val="24"/>
        </w:rPr>
      </w:pPr>
    </w:p>
    <w:p w14:paraId="3D99B2E9" w14:textId="77777777" w:rsidR="00AD3A30" w:rsidRDefault="00000000">
      <w:pPr>
        <w:jc w:val="center"/>
        <w:rPr>
          <w:sz w:val="72"/>
          <w:szCs w:val="72"/>
        </w:rPr>
      </w:pPr>
      <w:r>
        <w:rPr>
          <w:sz w:val="72"/>
          <w:szCs w:val="72"/>
        </w:rPr>
        <w:t>Relatório de CTF</w:t>
      </w:r>
    </w:p>
    <w:p w14:paraId="4C716917" w14:textId="77777777" w:rsidR="00AD3A30" w:rsidRDefault="0000000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morse-code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PicoCTF</w:t>
      </w:r>
      <w:proofErr w:type="spellEnd"/>
    </w:p>
    <w:p w14:paraId="35D96608" w14:textId="77777777" w:rsidR="00AD3A30" w:rsidRDefault="00AD3A30">
      <w:pPr>
        <w:jc w:val="center"/>
        <w:rPr>
          <w:sz w:val="24"/>
          <w:szCs w:val="24"/>
        </w:rPr>
      </w:pPr>
    </w:p>
    <w:tbl>
      <w:tblPr>
        <w:tblStyle w:val="a"/>
        <w:tblW w:w="8493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247"/>
        <w:gridCol w:w="4246"/>
      </w:tblGrid>
      <w:tr w:rsidR="00AD3A30" w14:paraId="6572B56C" w14:textId="77777777">
        <w:trPr>
          <w:trHeight w:val="440"/>
        </w:trPr>
        <w:tc>
          <w:tcPr>
            <w:tcW w:w="8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/>
            <w:vAlign w:val="center"/>
          </w:tcPr>
          <w:p w14:paraId="702C101A" w14:textId="77777777" w:rsidR="00AD3A30" w:rsidRDefault="00000000">
            <w:pPr>
              <w:spacing w:after="1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Informações do documento</w:t>
            </w:r>
          </w:p>
        </w:tc>
      </w:tr>
      <w:tr w:rsidR="00AD3A30" w14:paraId="65418762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6D35C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Referência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77C8A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morse-code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proofErr w:type="spellStart"/>
            <w:r>
              <w:rPr>
                <w:sz w:val="24"/>
                <w:szCs w:val="24"/>
              </w:rPr>
              <w:t>PicoCTF</w:t>
            </w:r>
            <w:proofErr w:type="spellEnd"/>
          </w:p>
        </w:tc>
      </w:tr>
      <w:tr w:rsidR="00AD3A30" w14:paraId="04360567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39EDC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N° Revisão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212C0" w14:textId="217FE2C6" w:rsidR="00AD3A30" w:rsidRDefault="007423F8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D3A30" w14:paraId="5E33B19D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9F5FE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de publicação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EE63F" w14:textId="2E58E5DD" w:rsidR="00AD3A30" w:rsidRDefault="007423F8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14/08/2025</w:t>
            </w:r>
          </w:p>
        </w:tc>
      </w:tr>
      <w:tr w:rsidR="00AD3A30" w14:paraId="4E343D64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1ACC1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Link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D1DFD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https://play.picoctf.org/practice/challenge/280</w:t>
            </w:r>
          </w:p>
        </w:tc>
      </w:tr>
    </w:tbl>
    <w:p w14:paraId="4523FC4F" w14:textId="77777777" w:rsidR="00AD3A30" w:rsidRDefault="00AD3A30">
      <w:pPr>
        <w:jc w:val="center"/>
        <w:rPr>
          <w:sz w:val="24"/>
          <w:szCs w:val="24"/>
        </w:rPr>
      </w:pPr>
    </w:p>
    <w:tbl>
      <w:tblPr>
        <w:tblStyle w:val="a0"/>
        <w:tblW w:w="849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831"/>
        <w:gridCol w:w="2831"/>
        <w:gridCol w:w="2832"/>
      </w:tblGrid>
      <w:tr w:rsidR="00AD3A30" w14:paraId="43513CEF" w14:textId="77777777">
        <w:trPr>
          <w:trHeight w:val="358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34F33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0B99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Matheus da Cunha Castilho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3F601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Estudante</w:t>
            </w:r>
          </w:p>
        </w:tc>
      </w:tr>
      <w:tr w:rsidR="00AD3A30" w14:paraId="14339B52" w14:textId="77777777">
        <w:trPr>
          <w:trHeight w:val="420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B7BFC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0403F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Sérgio Guidi Trovo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D9897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Orientador</w:t>
            </w:r>
          </w:p>
        </w:tc>
      </w:tr>
      <w:tr w:rsidR="00AD3A30" w14:paraId="36A854E4" w14:textId="77777777">
        <w:trPr>
          <w:trHeight w:val="426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A50B0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636BF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Sérgio Guidi Trovo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F09D0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Diretor</w:t>
            </w:r>
          </w:p>
        </w:tc>
      </w:tr>
    </w:tbl>
    <w:p w14:paraId="72CD90FB" w14:textId="77777777" w:rsidR="00AD3A30" w:rsidRDefault="00AD3A30">
      <w:pPr>
        <w:jc w:val="center"/>
        <w:rPr>
          <w:sz w:val="24"/>
          <w:szCs w:val="24"/>
        </w:rPr>
      </w:pPr>
    </w:p>
    <w:tbl>
      <w:tblPr>
        <w:tblStyle w:val="a1"/>
        <w:tblW w:w="849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D3A30" w14:paraId="56380413" w14:textId="77777777">
        <w:trPr>
          <w:trHeight w:val="368"/>
        </w:trPr>
        <w:tc>
          <w:tcPr>
            <w:tcW w:w="84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FEB70" w14:textId="77777777" w:rsidR="00AD3A30" w:rsidRDefault="00000000">
            <w:pPr>
              <w:spacing w:after="1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Histórico de revisões</w:t>
            </w:r>
          </w:p>
        </w:tc>
      </w:tr>
      <w:tr w:rsidR="00AD3A30" w14:paraId="0A677976" w14:textId="77777777">
        <w:trPr>
          <w:trHeight w:val="41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12551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17B27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E6221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AD3A30" w14:paraId="05D32775" w14:textId="77777777">
        <w:trPr>
          <w:trHeight w:val="40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B65CE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D63AE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12/05/2025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EDDE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Produção</w:t>
            </w:r>
          </w:p>
        </w:tc>
      </w:tr>
      <w:tr w:rsidR="00AD3A30" w14:paraId="38C3DDC9" w14:textId="77777777">
        <w:trPr>
          <w:trHeight w:val="42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D63C3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08E26C" w14:textId="2E659A40" w:rsidR="00AD3A30" w:rsidRDefault="0030226B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14/08/2025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2EDA6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</w:t>
            </w:r>
          </w:p>
        </w:tc>
      </w:tr>
      <w:tr w:rsidR="00AD3A30" w14:paraId="571AF853" w14:textId="77777777">
        <w:trPr>
          <w:trHeight w:val="40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03D36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92E9C" w14:textId="464C4869" w:rsidR="00AD3A30" w:rsidRDefault="0030226B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14/08/2025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E0962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Aprovação</w:t>
            </w:r>
          </w:p>
        </w:tc>
      </w:tr>
    </w:tbl>
    <w:p w14:paraId="40B56E94" w14:textId="77777777" w:rsidR="00AD3A30" w:rsidRDefault="00AD3A30">
      <w:pPr>
        <w:rPr>
          <w:sz w:val="24"/>
          <w:szCs w:val="24"/>
        </w:rPr>
      </w:pPr>
    </w:p>
    <w:p w14:paraId="0B600939" w14:textId="77777777" w:rsidR="00AD3A30" w:rsidRDefault="00AD3A30">
      <w:pPr>
        <w:rPr>
          <w:sz w:val="24"/>
          <w:szCs w:val="24"/>
        </w:rPr>
      </w:pPr>
    </w:p>
    <w:p w14:paraId="7E4E80EE" w14:textId="77777777" w:rsidR="00AD3A30" w:rsidRDefault="00AD3A30">
      <w:pPr>
        <w:rPr>
          <w:sz w:val="24"/>
          <w:szCs w:val="24"/>
        </w:rPr>
      </w:pPr>
    </w:p>
    <w:tbl>
      <w:tblPr>
        <w:tblStyle w:val="a2"/>
        <w:tblW w:w="8493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247"/>
        <w:gridCol w:w="4246"/>
      </w:tblGrid>
      <w:tr w:rsidR="00AD3A30" w14:paraId="5723D70E" w14:textId="77777777">
        <w:trPr>
          <w:trHeight w:val="440"/>
        </w:trPr>
        <w:tc>
          <w:tcPr>
            <w:tcW w:w="8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/>
            <w:vAlign w:val="center"/>
          </w:tcPr>
          <w:p w14:paraId="24B537A1" w14:textId="77777777" w:rsidR="00AD3A30" w:rsidRDefault="00000000">
            <w:pPr>
              <w:spacing w:after="1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Informações do CTF</w:t>
            </w:r>
          </w:p>
        </w:tc>
      </w:tr>
      <w:tr w:rsidR="00AD3A30" w14:paraId="11581454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E1D70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Nível de Dificuldade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C13FF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Médio</w:t>
            </w:r>
          </w:p>
        </w:tc>
      </w:tr>
      <w:tr w:rsidR="00AD3A30" w14:paraId="0D8EFF34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08333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de acesso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62D91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Gratuito</w:t>
            </w:r>
          </w:p>
        </w:tc>
      </w:tr>
      <w:tr w:rsidR="00AD3A30" w14:paraId="41ACEF08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141B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Conceitos envolvidos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D1BB5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Morse, Criptografia</w:t>
            </w:r>
          </w:p>
        </w:tc>
      </w:tr>
      <w:tr w:rsidR="00AD3A30" w14:paraId="2C789E97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ADE8C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Plataforma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7621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PicoCTF</w:t>
            </w:r>
            <w:proofErr w:type="spellEnd"/>
          </w:p>
        </w:tc>
      </w:tr>
      <w:tr w:rsidR="00AD3A30" w14:paraId="743B2E53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8CF17" w14:textId="77777777" w:rsidR="00AD3A30" w:rsidRDefault="00000000">
            <w:pPr>
              <w:spacing w:after="1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Área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D5CBB" w14:textId="77777777" w:rsidR="00AD3A30" w:rsidRDefault="00000000">
            <w:pPr>
              <w:spacing w:after="1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Red</w:t>
            </w:r>
            <w:proofErr w:type="spellEnd"/>
          </w:p>
        </w:tc>
      </w:tr>
    </w:tbl>
    <w:p w14:paraId="1D6D0F6E" w14:textId="77777777" w:rsidR="00AD3A30" w:rsidRDefault="00AD3A30">
      <w:pPr>
        <w:keepNext/>
        <w:keepLines/>
        <w:spacing w:before="240"/>
        <w:rPr>
          <w:b/>
          <w:color w:val="000000"/>
          <w:sz w:val="32"/>
          <w:szCs w:val="32"/>
        </w:rPr>
      </w:pPr>
    </w:p>
    <w:p w14:paraId="7BF5AA60" w14:textId="77777777" w:rsidR="00AD3A30" w:rsidRDefault="00000000">
      <w:pPr>
        <w:keepNext/>
        <w:keepLines/>
        <w:spacing w:before="24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Sumário</w:t>
      </w:r>
    </w:p>
    <w:sdt>
      <w:sdtPr>
        <w:id w:val="-1582441947"/>
        <w:docPartObj>
          <w:docPartGallery w:val="Table of Contents"/>
          <w:docPartUnique/>
        </w:docPartObj>
      </w:sdtPr>
      <w:sdtContent>
        <w:p w14:paraId="1A9626A7" w14:textId="4AD706F9" w:rsidR="00AD3A30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Contextualização</w:t>
            </w:r>
          </w:hyperlink>
          <w:hyperlink w:anchor="_1t3h5sf">
            <w:r>
              <w:rPr>
                <w:color w:val="000000"/>
              </w:rPr>
              <w:tab/>
              <w:t>3</w:t>
            </w:r>
          </w:hyperlink>
        </w:p>
        <w:p w14:paraId="0D559F3A" w14:textId="77777777" w:rsidR="00AD3A30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30j0zll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8CA1D48" w14:textId="77777777" w:rsidR="00AD3A30" w:rsidRDefault="00000000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sz w:val="24"/>
              <w:szCs w:val="24"/>
            </w:rPr>
            <w:t>Decodificando o morse</w:t>
          </w:r>
          <w:hyperlink w:anchor="_2et92p0">
            <w:r>
              <w:rPr>
                <w:color w:val="000000"/>
              </w:rPr>
              <w:tab/>
              <w:t>3</w:t>
            </w:r>
          </w:hyperlink>
        </w:p>
        <w:p w14:paraId="6CD2293F" w14:textId="57EE2A95" w:rsidR="00AD3A30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tyjcwt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7423F8">
              <w:rPr>
                <w:color w:val="000000"/>
              </w:rPr>
              <w:t>5</w:t>
            </w:r>
          </w:hyperlink>
        </w:p>
        <w:p w14:paraId="55854AC6" w14:textId="568FC88C" w:rsidR="00AD3A30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3dy6vkm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7423F8">
              <w:rPr>
                <w:color w:val="000000"/>
              </w:rPr>
              <w:t>5</w:t>
            </w:r>
          </w:hyperlink>
          <w:r>
            <w:fldChar w:fldCharType="end"/>
          </w:r>
        </w:p>
      </w:sdtContent>
    </w:sdt>
    <w:p w14:paraId="7592758D" w14:textId="77777777" w:rsidR="00AD3A30" w:rsidRDefault="00AD3A30">
      <w:pPr>
        <w:spacing w:after="160" w:line="259" w:lineRule="auto"/>
      </w:pPr>
    </w:p>
    <w:p w14:paraId="0EB4AA72" w14:textId="77777777" w:rsidR="00AD3A30" w:rsidRDefault="00AD3A30">
      <w:pPr>
        <w:rPr>
          <w:b/>
          <w:sz w:val="24"/>
          <w:szCs w:val="24"/>
        </w:rPr>
      </w:pPr>
    </w:p>
    <w:p w14:paraId="43FB9395" w14:textId="77777777" w:rsidR="00AD3A30" w:rsidRDefault="00AD3A30">
      <w:pPr>
        <w:rPr>
          <w:b/>
          <w:sz w:val="24"/>
          <w:szCs w:val="24"/>
        </w:rPr>
      </w:pPr>
    </w:p>
    <w:p w14:paraId="25598F80" w14:textId="77777777" w:rsidR="00AD3A30" w:rsidRDefault="00AD3A30">
      <w:pPr>
        <w:rPr>
          <w:b/>
          <w:sz w:val="24"/>
          <w:szCs w:val="24"/>
        </w:rPr>
      </w:pPr>
    </w:p>
    <w:p w14:paraId="77E2E934" w14:textId="77777777" w:rsidR="00AD3A30" w:rsidRDefault="00AD3A30">
      <w:pPr>
        <w:rPr>
          <w:b/>
          <w:sz w:val="24"/>
          <w:szCs w:val="24"/>
        </w:rPr>
      </w:pPr>
    </w:p>
    <w:p w14:paraId="57196993" w14:textId="77777777" w:rsidR="00AD3A30" w:rsidRDefault="00AD3A30">
      <w:pPr>
        <w:rPr>
          <w:b/>
          <w:sz w:val="24"/>
          <w:szCs w:val="24"/>
        </w:rPr>
      </w:pPr>
    </w:p>
    <w:p w14:paraId="04F405A5" w14:textId="77777777" w:rsidR="00AD3A30" w:rsidRDefault="00AD3A30">
      <w:pPr>
        <w:rPr>
          <w:b/>
          <w:sz w:val="24"/>
          <w:szCs w:val="24"/>
        </w:rPr>
      </w:pPr>
    </w:p>
    <w:p w14:paraId="20894B3B" w14:textId="77777777" w:rsidR="00AD3A30" w:rsidRDefault="00AD3A30">
      <w:pPr>
        <w:rPr>
          <w:b/>
          <w:sz w:val="24"/>
          <w:szCs w:val="24"/>
        </w:rPr>
      </w:pPr>
    </w:p>
    <w:p w14:paraId="4E17EA6D" w14:textId="77777777" w:rsidR="00AD3A30" w:rsidRDefault="00AD3A30">
      <w:pPr>
        <w:rPr>
          <w:b/>
          <w:sz w:val="24"/>
          <w:szCs w:val="24"/>
        </w:rPr>
      </w:pPr>
    </w:p>
    <w:p w14:paraId="06894931" w14:textId="77777777" w:rsidR="00AD3A30" w:rsidRDefault="00AD3A30">
      <w:pPr>
        <w:rPr>
          <w:b/>
          <w:sz w:val="24"/>
          <w:szCs w:val="24"/>
        </w:rPr>
      </w:pPr>
    </w:p>
    <w:p w14:paraId="5BC99E5D" w14:textId="77777777" w:rsidR="00AD3A30" w:rsidRDefault="00AD3A30">
      <w:pPr>
        <w:rPr>
          <w:b/>
          <w:sz w:val="24"/>
          <w:szCs w:val="24"/>
        </w:rPr>
      </w:pPr>
    </w:p>
    <w:p w14:paraId="60CD2D26" w14:textId="77777777" w:rsidR="00AD3A30" w:rsidRDefault="00AD3A30">
      <w:pPr>
        <w:rPr>
          <w:b/>
          <w:sz w:val="24"/>
          <w:szCs w:val="24"/>
        </w:rPr>
      </w:pPr>
    </w:p>
    <w:p w14:paraId="3A4A0311" w14:textId="77777777" w:rsidR="00AD3A30" w:rsidRDefault="00AD3A30">
      <w:pPr>
        <w:spacing w:line="360" w:lineRule="auto"/>
        <w:rPr>
          <w:b/>
          <w:smallCaps/>
          <w:color w:val="000000"/>
          <w:sz w:val="32"/>
          <w:szCs w:val="32"/>
        </w:rPr>
      </w:pPr>
      <w:bookmarkStart w:id="0" w:name="_gjdgxs" w:colFirst="0" w:colLast="0"/>
      <w:bookmarkEnd w:id="0"/>
    </w:p>
    <w:p w14:paraId="52075AE3" w14:textId="77777777" w:rsidR="007423F8" w:rsidRDefault="007423F8">
      <w:pPr>
        <w:spacing w:line="360" w:lineRule="auto"/>
        <w:rPr>
          <w:b/>
          <w:smallCaps/>
          <w:color w:val="000000"/>
          <w:sz w:val="32"/>
          <w:szCs w:val="32"/>
        </w:rPr>
      </w:pPr>
    </w:p>
    <w:p w14:paraId="6D9DD73C" w14:textId="77777777" w:rsidR="007423F8" w:rsidRDefault="007423F8">
      <w:pPr>
        <w:spacing w:line="360" w:lineRule="auto"/>
        <w:rPr>
          <w:b/>
          <w:smallCaps/>
          <w:color w:val="000000"/>
          <w:sz w:val="32"/>
          <w:szCs w:val="32"/>
        </w:rPr>
      </w:pPr>
    </w:p>
    <w:p w14:paraId="35FCB70B" w14:textId="77777777" w:rsidR="007423F8" w:rsidRDefault="007423F8">
      <w:pPr>
        <w:spacing w:line="360" w:lineRule="auto"/>
        <w:rPr>
          <w:b/>
          <w:smallCaps/>
          <w:color w:val="000000"/>
          <w:sz w:val="32"/>
          <w:szCs w:val="32"/>
        </w:rPr>
      </w:pPr>
    </w:p>
    <w:p w14:paraId="141FA8F2" w14:textId="77777777" w:rsidR="007423F8" w:rsidRDefault="007423F8">
      <w:pPr>
        <w:spacing w:line="360" w:lineRule="auto"/>
        <w:rPr>
          <w:b/>
          <w:smallCaps/>
          <w:color w:val="000000"/>
          <w:sz w:val="32"/>
          <w:szCs w:val="32"/>
        </w:rPr>
      </w:pPr>
    </w:p>
    <w:p w14:paraId="45A60329" w14:textId="77777777" w:rsidR="007423F8" w:rsidRDefault="007423F8">
      <w:pPr>
        <w:spacing w:line="360" w:lineRule="auto"/>
        <w:rPr>
          <w:b/>
          <w:smallCaps/>
          <w:color w:val="000000"/>
          <w:sz w:val="32"/>
          <w:szCs w:val="32"/>
        </w:rPr>
      </w:pPr>
    </w:p>
    <w:p w14:paraId="44646B1B" w14:textId="1DA10769" w:rsidR="00AD3A30" w:rsidRDefault="00000000">
      <w:pPr>
        <w:spacing w:line="360" w:lineRule="auto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lastRenderedPageBreak/>
        <w:t>Contextualização</w:t>
      </w:r>
    </w:p>
    <w:p w14:paraId="5B6DD308" w14:textId="77777777" w:rsidR="00AD3A3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O CTF </w:t>
      </w:r>
      <w:proofErr w:type="spellStart"/>
      <w:r>
        <w:rPr>
          <w:sz w:val="24"/>
          <w:szCs w:val="24"/>
        </w:rPr>
        <w:t>morse-code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PicoCTF</w:t>
      </w:r>
      <w:proofErr w:type="spellEnd"/>
      <w:r>
        <w:rPr>
          <w:sz w:val="24"/>
          <w:szCs w:val="24"/>
        </w:rPr>
        <w:t xml:space="preserve"> propõe a decodificação de uma mensagem em código Morse transmitida por áudio, abordando conceitos básicos de criptografia e análise de sinais. Utilizando ferramentas como o </w:t>
      </w:r>
      <w:proofErr w:type="spellStart"/>
      <w:r w:rsidRPr="007423F8">
        <w:rPr>
          <w:i/>
          <w:iCs/>
          <w:sz w:val="24"/>
          <w:szCs w:val="24"/>
        </w:rPr>
        <w:t>Audacity</w:t>
      </w:r>
      <w:proofErr w:type="spellEnd"/>
      <w:r>
        <w:rPr>
          <w:sz w:val="24"/>
          <w:szCs w:val="24"/>
        </w:rPr>
        <w:t xml:space="preserve"> e decodificadores online, o usuário é incentivado a interpretar padrões sonoros e traduzi-los em texto, aplicando conhecimentos práticos em segurança da informação e resolução de problemas.</w:t>
      </w:r>
    </w:p>
    <w:p w14:paraId="5B400FD2" w14:textId="77777777" w:rsidR="007423F8" w:rsidRDefault="007423F8">
      <w:pPr>
        <w:rPr>
          <w:sz w:val="24"/>
          <w:szCs w:val="24"/>
        </w:rPr>
      </w:pPr>
    </w:p>
    <w:p w14:paraId="1F45CD26" w14:textId="77777777" w:rsidR="00AD3A30" w:rsidRDefault="00000000">
      <w:pPr>
        <w:spacing w:line="360" w:lineRule="auto"/>
        <w:rPr>
          <w:b/>
          <w:smallCaps/>
          <w:sz w:val="32"/>
          <w:szCs w:val="32"/>
        </w:rPr>
      </w:pPr>
      <w:bookmarkStart w:id="1" w:name="_30j0zll" w:colFirst="0" w:colLast="0"/>
      <w:bookmarkEnd w:id="1"/>
      <w:r>
        <w:rPr>
          <w:b/>
          <w:smallCaps/>
          <w:color w:val="000000"/>
          <w:sz w:val="32"/>
          <w:szCs w:val="32"/>
        </w:rPr>
        <w:t>Desenvolvimento</w:t>
      </w:r>
    </w:p>
    <w:p w14:paraId="53DBEC37" w14:textId="77777777" w:rsidR="00AD3A30" w:rsidRDefault="00000000">
      <w:pPr>
        <w:spacing w:line="360" w:lineRule="auto"/>
        <w:rPr>
          <w:b/>
          <w:smallCaps/>
          <w:sz w:val="24"/>
          <w:szCs w:val="24"/>
        </w:rPr>
      </w:pPr>
      <w:r>
        <w:rPr>
          <w:b/>
          <w:smallCaps/>
          <w:sz w:val="24"/>
          <w:szCs w:val="24"/>
        </w:rPr>
        <w:t xml:space="preserve">Decodificando o </w:t>
      </w:r>
      <w:proofErr w:type="spellStart"/>
      <w:r>
        <w:rPr>
          <w:b/>
          <w:smallCaps/>
          <w:sz w:val="24"/>
          <w:szCs w:val="24"/>
        </w:rPr>
        <w:t>morse</w:t>
      </w:r>
      <w:proofErr w:type="spellEnd"/>
    </w:p>
    <w:p w14:paraId="3701E9C6" w14:textId="77777777" w:rsidR="00AD3A30" w:rsidRDefault="00000000">
      <w:r>
        <w:rPr>
          <w:noProof/>
        </w:rPr>
        <w:drawing>
          <wp:inline distT="114300" distB="114300" distL="114300" distR="114300" wp14:anchorId="634A924E" wp14:editId="3EDB9CDE">
            <wp:extent cx="5399730" cy="3429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22B11" w14:textId="77777777" w:rsidR="00AD3A30" w:rsidRDefault="00AD3A30"/>
    <w:p w14:paraId="39EB18B9" w14:textId="77777777" w:rsidR="00AD3A30" w:rsidRDefault="00000000">
      <w:r>
        <w:t xml:space="preserve">No início do CTF, podemos ver que uma das dicas é utilizar o </w:t>
      </w:r>
      <w:proofErr w:type="spellStart"/>
      <w:r w:rsidRPr="007423F8">
        <w:rPr>
          <w:i/>
          <w:iCs/>
        </w:rPr>
        <w:t>Audacity</w:t>
      </w:r>
      <w:proofErr w:type="spellEnd"/>
      <w:r>
        <w:t xml:space="preserve"> para decodificar o áudio. Logo, coloquei no software e observei os sons.</w:t>
      </w:r>
    </w:p>
    <w:p w14:paraId="0B203A1E" w14:textId="77777777" w:rsidR="00AD3A30" w:rsidRDefault="00AD3A30"/>
    <w:p w14:paraId="6E623A42" w14:textId="77777777" w:rsidR="00AD3A30" w:rsidRDefault="00000000">
      <w:r>
        <w:rPr>
          <w:noProof/>
        </w:rPr>
        <w:drawing>
          <wp:inline distT="114300" distB="114300" distL="114300" distR="114300" wp14:anchorId="0A1DC505" wp14:editId="331C1886">
            <wp:extent cx="5399730" cy="14224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1DA01" w14:textId="77777777" w:rsidR="00AD3A30" w:rsidRDefault="00000000">
      <w:r>
        <w:rPr>
          <w:noProof/>
        </w:rPr>
        <w:lastRenderedPageBreak/>
        <w:drawing>
          <wp:inline distT="114300" distB="114300" distL="114300" distR="114300" wp14:anchorId="57E5A000" wp14:editId="1F37F93E">
            <wp:extent cx="5399730" cy="12192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93823" w14:textId="77777777" w:rsidR="00AD3A30" w:rsidRDefault="00AD3A30"/>
    <w:p w14:paraId="7E3B7B91" w14:textId="77777777" w:rsidR="00AD3A30" w:rsidRDefault="00000000">
      <w:r>
        <w:t xml:space="preserve">Com base na segunda visão das ondas, podemos decodificar o </w:t>
      </w:r>
      <w:proofErr w:type="spellStart"/>
      <w:r>
        <w:t>morse</w:t>
      </w:r>
      <w:proofErr w:type="spellEnd"/>
      <w:r>
        <w:t>, levando em consideração alguns espaços entre as letras.</w:t>
      </w:r>
    </w:p>
    <w:p w14:paraId="4B005665" w14:textId="77777777" w:rsidR="00AD3A30" w:rsidRDefault="00000000">
      <w:r>
        <w:rPr>
          <w:noProof/>
        </w:rPr>
        <w:drawing>
          <wp:inline distT="114300" distB="114300" distL="114300" distR="114300" wp14:anchorId="41617FD0" wp14:editId="5471228E">
            <wp:extent cx="5399730" cy="2781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F501C" w14:textId="77777777" w:rsidR="00AD3A30" w:rsidRDefault="00AD3A30"/>
    <w:p w14:paraId="6BB11FD4" w14:textId="77777777" w:rsidR="00AD3A30" w:rsidRDefault="00000000">
      <w:r>
        <w:t>Tratando os espaços com “/”, podemos decodificar isso como a seguinte sequência de caracteres:</w:t>
      </w:r>
    </w:p>
    <w:p w14:paraId="7E81142C" w14:textId="0CD428B2" w:rsidR="00AD3A30" w:rsidRDefault="00000000">
      <w:r>
        <w:rPr>
          <w:noProof/>
        </w:rPr>
        <w:drawing>
          <wp:inline distT="114300" distB="114300" distL="114300" distR="114300" wp14:anchorId="1347932E" wp14:editId="3BE60D46">
            <wp:extent cx="5399730" cy="19304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FDC6A" w14:textId="77777777" w:rsidR="00AD3A30" w:rsidRDefault="00AD3A30"/>
    <w:p w14:paraId="64E78EDF" w14:textId="30AD898A" w:rsidR="00AD3A30" w:rsidRDefault="00000000">
      <w:r>
        <w:t xml:space="preserve">Com isso, obtemos a </w:t>
      </w:r>
      <w:proofErr w:type="spellStart"/>
      <w:r w:rsidR="007423F8">
        <w:t>S</w:t>
      </w:r>
      <w:r>
        <w:t>tring</w:t>
      </w:r>
      <w:proofErr w:type="spellEnd"/>
      <w:r>
        <w:t xml:space="preserve"> “WH47 H47H 90D W20U9H7”, que ao inseri-la com a formatação descrita no CTF, podemos testar algumas combinações para checar se está correto. Com isso, foi possível decodificar corretamente ao inserir “_” entre os espaçamentos.</w:t>
      </w:r>
    </w:p>
    <w:p w14:paraId="2260DBFA" w14:textId="77777777" w:rsidR="00AD3A30" w:rsidRDefault="00AD3A30"/>
    <w:p w14:paraId="78E3CCED" w14:textId="77777777" w:rsidR="00AD3A30" w:rsidRDefault="00000000">
      <w:r>
        <w:rPr>
          <w:noProof/>
        </w:rPr>
        <w:lastRenderedPageBreak/>
        <w:drawing>
          <wp:inline distT="114300" distB="114300" distL="114300" distR="114300" wp14:anchorId="03980DCD" wp14:editId="7B561D01">
            <wp:extent cx="5399730" cy="4279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98866" w14:textId="77777777" w:rsidR="00AD3A30" w:rsidRDefault="00AD3A30">
      <w:pPr>
        <w:spacing w:line="360" w:lineRule="auto"/>
        <w:rPr>
          <w:b/>
          <w:smallCaps/>
          <w:sz w:val="24"/>
          <w:szCs w:val="24"/>
        </w:rPr>
      </w:pPr>
      <w:bookmarkStart w:id="2" w:name="_stvcyp6rt18r" w:colFirst="0" w:colLast="0"/>
      <w:bookmarkEnd w:id="2"/>
    </w:p>
    <w:p w14:paraId="783284E5" w14:textId="77777777" w:rsidR="00AD3A30" w:rsidRDefault="00000000">
      <w:pPr>
        <w:spacing w:line="360" w:lineRule="auto"/>
        <w:rPr>
          <w:sz w:val="24"/>
          <w:szCs w:val="24"/>
        </w:rPr>
      </w:pPr>
      <w:bookmarkStart w:id="3" w:name="_tyjcwt" w:colFirst="0" w:colLast="0"/>
      <w:bookmarkEnd w:id="3"/>
      <w:r>
        <w:rPr>
          <w:b/>
          <w:smallCaps/>
          <w:color w:val="000000"/>
          <w:sz w:val="32"/>
          <w:szCs w:val="32"/>
        </w:rPr>
        <w:t>Conclusão</w:t>
      </w:r>
    </w:p>
    <w:p w14:paraId="45214F36" w14:textId="77777777" w:rsidR="00AD3A30" w:rsidRDefault="00000000">
      <w:pPr>
        <w:rPr>
          <w:sz w:val="24"/>
          <w:szCs w:val="24"/>
        </w:rPr>
      </w:pPr>
      <w:bookmarkStart w:id="4" w:name="_8eexu8sh53dd" w:colFirst="0" w:colLast="0"/>
      <w:bookmarkEnd w:id="4"/>
      <w:r>
        <w:rPr>
          <w:sz w:val="24"/>
          <w:szCs w:val="24"/>
        </w:rPr>
        <w:t xml:space="preserve">O desafio demonstrou a importância de ferramentas de análise de áudio e tradutores de Morse para decifrar mensagens codificadas, reforçando habilidades essenciais em </w:t>
      </w:r>
      <w:proofErr w:type="spellStart"/>
      <w:r>
        <w:rPr>
          <w:sz w:val="24"/>
          <w:szCs w:val="24"/>
        </w:rPr>
        <w:t>CTFs</w:t>
      </w:r>
      <w:proofErr w:type="spellEnd"/>
      <w:r>
        <w:rPr>
          <w:sz w:val="24"/>
          <w:szCs w:val="24"/>
        </w:rPr>
        <w:t xml:space="preserve"> de criptografia. A correta identificação dos espaços e a formatação adequada da resposta foram cruciais para a solução. O CTF foi uma experiência prática muito boa no uso de técnicas de decodificação e na aplicação de métodos de resolução de problemas em segurança digital.</w:t>
      </w:r>
    </w:p>
    <w:p w14:paraId="29E89493" w14:textId="77777777" w:rsidR="00AD3A30" w:rsidRDefault="00AD3A30">
      <w:pPr>
        <w:rPr>
          <w:sz w:val="24"/>
          <w:szCs w:val="24"/>
        </w:rPr>
      </w:pPr>
      <w:bookmarkStart w:id="5" w:name="_d3pq8lhqwk02" w:colFirst="0" w:colLast="0"/>
      <w:bookmarkEnd w:id="5"/>
    </w:p>
    <w:p w14:paraId="5A988997" w14:textId="77777777" w:rsidR="00AD3A30" w:rsidRDefault="00000000">
      <w:pPr>
        <w:spacing w:line="360" w:lineRule="auto"/>
        <w:rPr>
          <w:b/>
          <w:smallCaps/>
          <w:color w:val="000000"/>
          <w:sz w:val="32"/>
          <w:szCs w:val="32"/>
        </w:rPr>
      </w:pPr>
      <w:bookmarkStart w:id="6" w:name="_3dy6vkm" w:colFirst="0" w:colLast="0"/>
      <w:bookmarkEnd w:id="6"/>
      <w:r>
        <w:rPr>
          <w:b/>
          <w:smallCaps/>
          <w:color w:val="000000"/>
          <w:sz w:val="32"/>
          <w:szCs w:val="32"/>
        </w:rPr>
        <w:t>Referências</w:t>
      </w:r>
    </w:p>
    <w:p w14:paraId="28E35CEB" w14:textId="77777777" w:rsidR="00AD3A30" w:rsidRDefault="00000000">
      <w:pPr>
        <w:spacing w:after="160"/>
        <w:rPr>
          <w:sz w:val="24"/>
          <w:szCs w:val="24"/>
        </w:rPr>
      </w:pPr>
      <w:hyperlink r:id="rId13">
        <w:r>
          <w:rPr>
            <w:color w:val="1155CC"/>
            <w:sz w:val="24"/>
            <w:szCs w:val="24"/>
            <w:u w:val="single"/>
          </w:rPr>
          <w:t>https://www.audacityteam.org/</w:t>
        </w:r>
      </w:hyperlink>
    </w:p>
    <w:p w14:paraId="35706EE6" w14:textId="77777777" w:rsidR="00AD3A30" w:rsidRDefault="00000000">
      <w:pPr>
        <w:spacing w:after="160"/>
        <w:rPr>
          <w:sz w:val="24"/>
          <w:szCs w:val="24"/>
        </w:rPr>
      </w:pPr>
      <w:hyperlink r:id="rId14">
        <w:r>
          <w:rPr>
            <w:color w:val="1155CC"/>
            <w:sz w:val="24"/>
            <w:szCs w:val="24"/>
            <w:u w:val="single"/>
          </w:rPr>
          <w:t>https://morsecode.world/international/translator.html</w:t>
        </w:r>
      </w:hyperlink>
    </w:p>
    <w:p w14:paraId="355B4AFE" w14:textId="77777777" w:rsidR="00AD3A30" w:rsidRDefault="00000000">
      <w:pPr>
        <w:spacing w:after="160"/>
        <w:rPr>
          <w:sz w:val="24"/>
          <w:szCs w:val="24"/>
        </w:rPr>
      </w:pPr>
      <w:hyperlink r:id="rId15">
        <w:r>
          <w:rPr>
            <w:color w:val="1155CC"/>
            <w:sz w:val="24"/>
            <w:szCs w:val="24"/>
            <w:u w:val="single"/>
          </w:rPr>
          <w:t>https://dnschecker.org/morse-code-translator.php</w:t>
        </w:r>
      </w:hyperlink>
    </w:p>
    <w:sectPr w:rsidR="00AD3A3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89303" w14:textId="77777777" w:rsidR="00AA1A5F" w:rsidRDefault="00AA1A5F">
      <w:pPr>
        <w:spacing w:line="240" w:lineRule="auto"/>
      </w:pPr>
      <w:r>
        <w:separator/>
      </w:r>
    </w:p>
  </w:endnote>
  <w:endnote w:type="continuationSeparator" w:id="0">
    <w:p w14:paraId="1982FA57" w14:textId="77777777" w:rsidR="00AA1A5F" w:rsidRDefault="00AA1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3CC99017-564D-4E77-B7FC-F5E5C86800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2D4D486-C9E1-475D-9F7F-8345D074D4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64213F4-A572-4869-BEA1-746F59C175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5F3F10-398E-45DA-8CB0-D0AB8057DB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7600F" w14:textId="77777777" w:rsidR="00AD3A30" w:rsidRDefault="00AD3A3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ascii="Aptos" w:eastAsia="Aptos" w:hAnsi="Aptos" w:cs="Aptos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B926F" w14:textId="77777777" w:rsidR="00AD3A30" w:rsidRDefault="00000000">
    <w:pPr>
      <w:tabs>
        <w:tab w:val="center" w:pos="4252"/>
        <w:tab w:val="right" w:pos="8504"/>
      </w:tabs>
      <w:spacing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79077" w14:textId="77777777" w:rsidR="00AD3A30" w:rsidRDefault="00AD3A3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ascii="Aptos" w:eastAsia="Aptos" w:hAnsi="Aptos" w:cs="Aptos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D176D" w14:textId="77777777" w:rsidR="00AA1A5F" w:rsidRDefault="00AA1A5F">
      <w:pPr>
        <w:spacing w:line="240" w:lineRule="auto"/>
      </w:pPr>
      <w:r>
        <w:separator/>
      </w:r>
    </w:p>
  </w:footnote>
  <w:footnote w:type="continuationSeparator" w:id="0">
    <w:p w14:paraId="316975F3" w14:textId="77777777" w:rsidR="00AA1A5F" w:rsidRDefault="00AA1A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9C12A" w14:textId="77777777" w:rsidR="00AD3A30" w:rsidRDefault="00AD3A3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ascii="Aptos" w:eastAsia="Aptos" w:hAnsi="Aptos" w:cs="Aptos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30713" w14:textId="77777777" w:rsidR="00AD3A30" w:rsidRDefault="00000000">
    <w:pPr>
      <w:keepNext/>
      <w:keepLines/>
      <w:tabs>
        <w:tab w:val="center" w:pos="4252"/>
        <w:tab w:val="right" w:pos="8504"/>
      </w:tabs>
      <w:spacing w:before="240"/>
      <w:rPr>
        <w:b/>
        <w:sz w:val="32"/>
        <w:szCs w:val="3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19492E94" wp14:editId="278CAEB2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90" cy="542925"/>
          <wp:effectExtent l="0" t="0" r="0" b="0"/>
          <wp:wrapNone/>
          <wp:docPr id="3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90" cy="542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5B16AEB7" wp14:editId="10398A56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9935186" w14:textId="77777777" w:rsidR="00AD3A30" w:rsidRDefault="00AD3A30">
    <w:pPr>
      <w:tabs>
        <w:tab w:val="center" w:pos="4252"/>
        <w:tab w:val="right" w:pos="8504"/>
      </w:tabs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0DB7C" w14:textId="77777777" w:rsidR="00AD3A30" w:rsidRDefault="00AD3A3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ascii="Aptos" w:eastAsia="Aptos" w:hAnsi="Aptos" w:cs="Aptos"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A30"/>
    <w:rsid w:val="0030226B"/>
    <w:rsid w:val="003E2022"/>
    <w:rsid w:val="007423F8"/>
    <w:rsid w:val="00AA1A5F"/>
    <w:rsid w:val="00AD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D0CCF"/>
  <w15:docId w15:val="{FCF13956-1E3D-4AF0-84AD-616A530AC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udacityteam.org/" TargetMode="External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dnschecker.org/morse-code-translator.ph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morsecode.world/international/translator.html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446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Sérgio Guidi Trovó</cp:lastModifiedBy>
  <cp:revision>3</cp:revision>
  <dcterms:created xsi:type="dcterms:W3CDTF">2025-08-14T19:21:00Z</dcterms:created>
  <dcterms:modified xsi:type="dcterms:W3CDTF">2025-08-14T19:26:00Z</dcterms:modified>
</cp:coreProperties>
</file>