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C82BD61" w:rsidR="00EC4617" w:rsidRDefault="00663F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Pickle Rick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Nicolas Mota Engles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6B5E194" w:rsidR="00EC4617" w:rsidRDefault="00663F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26/10/2025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A82FF79" w:rsidR="00EC4617" w:rsidRDefault="00663FA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63FAB">
              <w:rPr>
                <w:rFonts w:ascii="Arial" w:eastAsia="Arial" w:hAnsi="Arial" w:cs="Arial"/>
                <w:sz w:val="24"/>
                <w:szCs w:val="24"/>
              </w:rPr>
              <w:t>https://tryhackme.com/room/picklerick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DA73EF4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663FAB">
              <w:rPr>
                <w:rFonts w:ascii="Arial" w:eastAsia="Arial" w:hAnsi="Arial" w:cs="Arial"/>
                <w:sz w:val="24"/>
                <w:szCs w:val="24"/>
              </w:rPr>
              <w:t>icolas Mota Engles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5A5D3CE" w:rsidR="00EC4617" w:rsidRDefault="00663F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26/10/2025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609CC487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69B0DBE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A24A60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3263EEAB" w:rsidR="006D2886" w:rsidRPr="00A24A60" w:rsidRDefault="00A24A60" w:rsidP="005D3B04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A24A60">
              <w:rPr>
                <w:rFonts w:ascii="Arial" w:eastAsia="Arial" w:hAnsi="Arial" w:cs="Arial"/>
                <w:sz w:val="24"/>
                <w:szCs w:val="24"/>
                <w:lang w:val="en-US"/>
              </w:rPr>
              <w:t>Directory Scanning, Remote Code E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xecution (RCE), Privilege Escalation (PrivEsc)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45000489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CBAE0B3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Pr="00A24A6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  <w:lang w:val="en-US"/>
        </w:rPr>
      </w:pPr>
      <w:proofErr w:type="spellStart"/>
      <w:r w:rsidRPr="00A24A60">
        <w:rPr>
          <w:rFonts w:ascii="Arial" w:eastAsia="Arial" w:hAnsi="Arial" w:cs="Arial"/>
          <w:b/>
          <w:color w:val="000000"/>
          <w:sz w:val="32"/>
          <w:szCs w:val="32"/>
          <w:lang w:val="en-US"/>
        </w:rPr>
        <w:t>Sumário</w:t>
      </w:r>
      <w:proofErr w:type="spellEnd"/>
    </w:p>
    <w:sdt>
      <w:sdtPr>
        <w:id w:val="2074159227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lang w:val="pt-BR" w:eastAsia="pt-BR"/>
        </w:rPr>
      </w:sdtEndPr>
      <w:sdtContent>
        <w:p w14:paraId="2713475E" w14:textId="3E63A9D5" w:rsidR="00042110" w:rsidRDefault="00042110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\h \z \t "Título [Guardian];1;Subtítulo [Guardian];2;Style1;3;Style2;4" </w:instrText>
          </w:r>
          <w:r>
            <w:fldChar w:fldCharType="separate"/>
          </w:r>
          <w:hyperlink w:anchor="_Toc212399592" w:history="1">
            <w:r w:rsidRPr="00712DBF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_Toc212399592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B6DF" w14:textId="4522E8F5" w:rsidR="00042110" w:rsidRDefault="00042110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12399593" w:history="1">
            <w:r w:rsidRPr="00712DBF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_Toc212399593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4BB2" w14:textId="7D97C421" w:rsidR="00042110" w:rsidRDefault="00042110">
          <w:pPr>
            <w:pStyle w:val="TOC4"/>
            <w:tabs>
              <w:tab w:val="right" w:leader="dot" w:pos="8494"/>
            </w:tabs>
            <w:rPr>
              <w:noProof/>
            </w:rPr>
          </w:pPr>
          <w:hyperlink w:anchor="_Toc212399594" w:history="1">
            <w:r w:rsidRPr="00712DBF">
              <w:rPr>
                <w:rStyle w:val="Hyperlink"/>
                <w:noProof/>
              </w:rPr>
              <w:t>Primeiro Ingrediente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_Toc212399594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DED5" w14:textId="7C6AEE1A" w:rsidR="00042110" w:rsidRDefault="00042110">
          <w:pPr>
            <w:pStyle w:val="TOC4"/>
            <w:tabs>
              <w:tab w:val="right" w:leader="dot" w:pos="8494"/>
            </w:tabs>
            <w:rPr>
              <w:noProof/>
            </w:rPr>
          </w:pPr>
          <w:hyperlink w:anchor="_Toc212399595" w:history="1">
            <w:r w:rsidRPr="00712DBF">
              <w:rPr>
                <w:rStyle w:val="Hyperlink"/>
                <w:noProof/>
              </w:rPr>
              <w:t>Segundo Ingrediente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_Toc212399595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4BD3" w14:textId="24B86F3A" w:rsidR="00042110" w:rsidRDefault="00042110">
          <w:pPr>
            <w:pStyle w:val="TOC4"/>
            <w:tabs>
              <w:tab w:val="right" w:leader="dot" w:pos="8494"/>
            </w:tabs>
            <w:rPr>
              <w:noProof/>
            </w:rPr>
          </w:pPr>
          <w:hyperlink w:anchor="_Toc212399596" w:history="1">
            <w:r w:rsidRPr="00712DBF">
              <w:rPr>
                <w:rStyle w:val="Hyperlink"/>
                <w:noProof/>
              </w:rPr>
              <w:t>Terceiro Ingrediente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_Toc212399596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3AB33" w14:textId="6EDA6385" w:rsidR="00042110" w:rsidRDefault="00042110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12399597" w:history="1">
            <w:r w:rsidRPr="00712DB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_Toc212399597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C3A7" w14:textId="7902E79E" w:rsidR="00042110" w:rsidRDefault="00042110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12399598" w:history="1">
            <w:r w:rsidRPr="00712DBF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_Toc212399598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93D6" w14:textId="078DCEE3" w:rsidR="00EC4617" w:rsidRDefault="00042110" w:rsidP="00042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</w:pPr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4B599E2E" w14:textId="77777777" w:rsidR="00042110" w:rsidRDefault="00042110" w:rsidP="00A24A60">
      <w:pPr>
        <w:pStyle w:val="Style1"/>
      </w:pPr>
      <w:bookmarkStart w:id="0" w:name="_Toc212399592"/>
    </w:p>
    <w:p w14:paraId="5BAA93EC" w14:textId="4F8C1049" w:rsidR="00EC4617" w:rsidRDefault="00000000" w:rsidP="00A24A60">
      <w:pPr>
        <w:pStyle w:val="Style1"/>
      </w:pPr>
      <w:r>
        <w:lastRenderedPageBreak/>
        <w:t>Contextualização</w:t>
      </w:r>
      <w:bookmarkEnd w:id="0"/>
    </w:p>
    <w:p w14:paraId="5BAA93ED" w14:textId="59DCD0C2" w:rsidR="00EC4617" w:rsidRDefault="00A24A60">
      <w:pPr>
        <w:rPr>
          <w:rFonts w:ascii="Arial" w:eastAsia="Arial" w:hAnsi="Arial" w:cs="Arial"/>
          <w:sz w:val="24"/>
          <w:szCs w:val="24"/>
        </w:rPr>
      </w:pPr>
      <w:r w:rsidRPr="00A24A60">
        <w:rPr>
          <w:rFonts w:ascii="Arial" w:eastAsia="Arial" w:hAnsi="Arial" w:cs="Arial"/>
          <w:i/>
          <w:iCs/>
          <w:sz w:val="24"/>
          <w:szCs w:val="24"/>
        </w:rPr>
        <w:t>Pickle Rick</w:t>
      </w:r>
      <w:r>
        <w:rPr>
          <w:rFonts w:ascii="Arial" w:eastAsia="Arial" w:hAnsi="Arial" w:cs="Arial"/>
          <w:sz w:val="24"/>
          <w:szCs w:val="24"/>
        </w:rPr>
        <w:t xml:space="preserve"> se trata de um CTF temático do seriado de TV </w:t>
      </w:r>
      <w:r w:rsidRPr="00A24A60">
        <w:rPr>
          <w:rFonts w:ascii="Arial" w:eastAsia="Arial" w:hAnsi="Arial" w:cs="Arial"/>
          <w:i/>
          <w:iCs/>
          <w:sz w:val="24"/>
          <w:szCs w:val="24"/>
        </w:rPr>
        <w:t>Rick &amp; Morty</w:t>
      </w:r>
      <w:r>
        <w:rPr>
          <w:rFonts w:ascii="Arial" w:eastAsia="Arial" w:hAnsi="Arial" w:cs="Arial"/>
          <w:i/>
          <w:iCs/>
          <w:sz w:val="24"/>
          <w:szCs w:val="24"/>
        </w:rPr>
        <w:t>.</w:t>
      </w:r>
      <w:r w:rsidRPr="00A24A6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objetivo é exploitar um servidor web em busca das três flags que, no caso, são os três ingredientes que o </w:t>
      </w:r>
      <w:r w:rsidRPr="00A24A60">
        <w:rPr>
          <w:rFonts w:ascii="Arial" w:eastAsia="Arial" w:hAnsi="Arial" w:cs="Arial"/>
          <w:i/>
          <w:iCs/>
          <w:sz w:val="24"/>
          <w:szCs w:val="24"/>
        </w:rPr>
        <w:t>Pickle Rick</w:t>
      </w:r>
      <w:r>
        <w:rPr>
          <w:rFonts w:ascii="Arial" w:eastAsia="Arial" w:hAnsi="Arial" w:cs="Arial"/>
          <w:sz w:val="24"/>
          <w:szCs w:val="24"/>
        </w:rPr>
        <w:t xml:space="preserve"> precisa para se transformar de volta em humano.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Default="00000000" w:rsidP="00A24A60">
      <w:pPr>
        <w:pStyle w:val="Style1"/>
      </w:pPr>
      <w:bookmarkStart w:id="1" w:name="_Toc212399593"/>
      <w:r>
        <w:t>Desenvolvimento</w:t>
      </w:r>
      <w:bookmarkEnd w:id="1"/>
    </w:p>
    <w:p w14:paraId="5BAA93F2" w14:textId="2E7C6B29" w:rsidR="00EC4617" w:rsidRDefault="00663FAB" w:rsidP="00A24A60">
      <w:pPr>
        <w:pStyle w:val="Style2"/>
      </w:pPr>
      <w:bookmarkStart w:id="2" w:name="_Toc212399594"/>
      <w:r>
        <w:t>Primeiro Ingrediente</w:t>
      </w:r>
      <w:bookmarkEnd w:id="2"/>
    </w:p>
    <w:p w14:paraId="5BAA93F3" w14:textId="25C9E60C" w:rsidR="00EC4617" w:rsidRDefault="00663FA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abrir o IP do alvo no navegador, nos deparamos com uma página que apresenta um desafio</w:t>
      </w:r>
      <w:r w:rsidRPr="00663FAB"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“Encontrar a senha do computador do Rick”.</w:t>
      </w:r>
    </w:p>
    <w:p w14:paraId="45124DC0" w14:textId="41100F7F" w:rsidR="00663FAB" w:rsidRDefault="00663FA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6CABC11" wp14:editId="21FF0967">
            <wp:extent cx="5391150" cy="2486025"/>
            <wp:effectExtent l="0" t="0" r="0" b="9525"/>
            <wp:docPr id="8280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5134" w14:textId="38B6174C" w:rsidR="00663FAB" w:rsidRDefault="00663FA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inspecionar o código fonte da página, encontramos o nome de usuário do “computador do Rick”, porém sem a senha.</w:t>
      </w:r>
    </w:p>
    <w:p w14:paraId="6B432E4C" w14:textId="1234BA46" w:rsidR="00663FAB" w:rsidRDefault="00663FA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00B428A" wp14:editId="1C025EE4">
            <wp:extent cx="5391150" cy="2609850"/>
            <wp:effectExtent l="0" t="0" r="0" b="0"/>
            <wp:docPr id="1987737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C789" w14:textId="76EFCB4D" w:rsidR="00663FAB" w:rsidRDefault="00663FAB">
      <w:pPr>
        <w:rPr>
          <w:rFonts w:ascii="Arial" w:eastAsia="Arial" w:hAnsi="Arial" w:cs="Arial"/>
          <w:sz w:val="24"/>
          <w:szCs w:val="24"/>
        </w:rPr>
      </w:pPr>
      <w:r w:rsidRPr="00663FAB">
        <w:rPr>
          <w:rFonts w:ascii="Arial" w:eastAsia="Arial" w:hAnsi="Arial" w:cs="Arial"/>
          <w:sz w:val="24"/>
          <w:szCs w:val="24"/>
        </w:rPr>
        <w:lastRenderedPageBreak/>
        <w:t>Utilizamos a ferramenta G</w:t>
      </w:r>
      <w:r>
        <w:rPr>
          <w:rFonts w:ascii="Arial" w:eastAsia="Arial" w:hAnsi="Arial" w:cs="Arial"/>
          <w:sz w:val="24"/>
          <w:szCs w:val="24"/>
        </w:rPr>
        <w:t>obuster para encontrar outros diretórios além da página inicial no servidor web.</w:t>
      </w:r>
      <w:r w:rsidR="00E271A8">
        <w:rPr>
          <w:rFonts w:ascii="Arial" w:eastAsia="Arial" w:hAnsi="Arial" w:cs="Arial"/>
          <w:sz w:val="24"/>
          <w:szCs w:val="24"/>
        </w:rPr>
        <w:t xml:space="preserve"> O resultado nos mostra dois diretórios de interess</w:t>
      </w:r>
      <w:r w:rsidR="00E271A8">
        <w:rPr>
          <w:rFonts w:ascii="Arial" w:eastAsia="Arial" w:hAnsi="Arial" w:cs="Arial"/>
          <w:sz w:val="24"/>
          <w:szCs w:val="24"/>
          <w:lang w:val="ru-RU"/>
        </w:rPr>
        <w:t>е</w:t>
      </w:r>
      <w:r w:rsidR="00E271A8" w:rsidRPr="00E271A8">
        <w:rPr>
          <w:rFonts w:ascii="Arial" w:eastAsia="Arial" w:hAnsi="Arial" w:cs="Arial"/>
          <w:sz w:val="24"/>
          <w:szCs w:val="24"/>
        </w:rPr>
        <w:t>: “robots.t</w:t>
      </w:r>
      <w:r w:rsidR="00E271A8">
        <w:rPr>
          <w:rFonts w:ascii="Arial" w:eastAsia="Arial" w:hAnsi="Arial" w:cs="Arial"/>
          <w:sz w:val="24"/>
          <w:szCs w:val="24"/>
        </w:rPr>
        <w:t>xt” e “login.php”.</w:t>
      </w:r>
    </w:p>
    <w:p w14:paraId="7740396F" w14:textId="1B68D03E" w:rsidR="00E271A8" w:rsidRDefault="00EE72EB">
      <w:pPr>
        <w:rPr>
          <w:rFonts w:ascii="Arial" w:eastAsia="Arial" w:hAnsi="Arial" w:cs="Arial"/>
          <w:sz w:val="24"/>
          <w:szCs w:val="24"/>
        </w:rPr>
      </w:pPr>
      <w:r w:rsidRPr="00EE72EB">
        <w:rPr>
          <w:rFonts w:ascii="Arial" w:eastAsia="Arial" w:hAnsi="Arial" w:cs="Arial"/>
          <w:sz w:val="24"/>
          <w:szCs w:val="24"/>
        </w:rPr>
        <w:drawing>
          <wp:inline distT="0" distB="0" distL="0" distR="0" wp14:anchorId="1F099CB0" wp14:editId="7907E463">
            <wp:extent cx="5400040" cy="5528945"/>
            <wp:effectExtent l="0" t="0" r="0" b="0"/>
            <wp:docPr id="1114524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42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4EB7" w14:textId="1F3B481C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acessar o diretório “robots.txt”, encontramos uma possível senha para o nome de usuário encontrado anteriormente.</w:t>
      </w:r>
    </w:p>
    <w:p w14:paraId="791C0FDF" w14:textId="603989CA" w:rsidR="00E271A8" w:rsidRDefault="00EE72E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3C06E1D" wp14:editId="2991FA3C">
            <wp:extent cx="5400675" cy="1847850"/>
            <wp:effectExtent l="0" t="0" r="9525" b="0"/>
            <wp:docPr id="944002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5CA8" w14:textId="7E519B0D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No diretório “login.php”, utilizamos o nome de usuário encontrado na página inicial e o texto encontrado no diretório “robots.txt”.</w:t>
      </w:r>
    </w:p>
    <w:p w14:paraId="3A5C6F39" w14:textId="2E597B38" w:rsidR="00E271A8" w:rsidRDefault="00EE72EB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D8D415" wp14:editId="1B8E5716">
            <wp:extent cx="5400040" cy="2774315"/>
            <wp:effectExtent l="0" t="0" r="0" b="6985"/>
            <wp:docPr id="788468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6808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A867" w14:textId="77777777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Dessa maneira, obtivemos acesso a um prompt de comando</w:t>
      </w:r>
    </w:p>
    <w:p w14:paraId="0133DCCD" w14:textId="55609485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4BA9D7" wp14:editId="675C84A9">
            <wp:extent cx="5400040" cy="1497330"/>
            <wp:effectExtent l="0" t="0" r="0" b="7620"/>
            <wp:docPr id="745201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013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122" w14:textId="5EEDFAA5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Utilizamos o comando “whoami” para averiguar se esse se tratava de um prompt de comando de um sistema Linux.</w:t>
      </w:r>
    </w:p>
    <w:p w14:paraId="168E2BE2" w14:textId="19FF5B73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2BC225" wp14:editId="58D74435">
            <wp:extent cx="5400040" cy="1076325"/>
            <wp:effectExtent l="0" t="0" r="0" b="9525"/>
            <wp:docPr id="601024844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4844" name="Picture 1" descr="A white rectangular object with a black bord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64E" w14:textId="42A0CF02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confirmar o funcionamento desse comando, utilizamos o comando “ls -la” para verificar o que havia no diretório atual da máquina.</w:t>
      </w:r>
    </w:p>
    <w:p w14:paraId="5CF35DBA" w14:textId="004CBDD4" w:rsidR="00E271A8" w:rsidRDefault="00E271A8">
      <w:pPr>
        <w:rPr>
          <w:rFonts w:ascii="Arial" w:eastAsia="Arial" w:hAnsi="Arial" w:cs="Arial"/>
          <w:sz w:val="24"/>
          <w:szCs w:val="24"/>
        </w:rPr>
      </w:pPr>
      <w:r w:rsidRPr="00E271A8">
        <w:lastRenderedPageBreak/>
        <w:drawing>
          <wp:inline distT="0" distB="0" distL="0" distR="0" wp14:anchorId="1B1B0EE9" wp14:editId="19986DCB">
            <wp:extent cx="5400040" cy="1886585"/>
            <wp:effectExtent l="0" t="0" r="0" b="0"/>
            <wp:docPr id="1759224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242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590D" w14:textId="697E55F4" w:rsid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diretório, observamos o arquivo “</w:t>
      </w:r>
      <w:r w:rsidRPr="00E271A8">
        <w:rPr>
          <w:rFonts w:ascii="Arial" w:eastAsia="Arial" w:hAnsi="Arial" w:cs="Arial"/>
          <w:sz w:val="24"/>
          <w:szCs w:val="24"/>
        </w:rPr>
        <w:t>Sup3rS3cretPickl3Ingred.txt</w:t>
      </w:r>
      <w:r>
        <w:rPr>
          <w:rFonts w:ascii="Arial" w:eastAsia="Arial" w:hAnsi="Arial" w:cs="Arial"/>
          <w:sz w:val="24"/>
          <w:szCs w:val="24"/>
        </w:rPr>
        <w:t xml:space="preserve">” e utilizamos o comando </w:t>
      </w:r>
      <w:r w:rsidRPr="00E271A8">
        <w:rPr>
          <w:rFonts w:ascii="Arial" w:eastAsia="Arial" w:hAnsi="Arial" w:cs="Arial"/>
          <w:sz w:val="24"/>
          <w:szCs w:val="24"/>
        </w:rPr>
        <w:t>“</w:t>
      </w:r>
      <w:r w:rsidRPr="00E271A8">
        <w:rPr>
          <w:rFonts w:ascii="Arial" w:eastAsia="Arial" w:hAnsi="Arial" w:cs="Arial"/>
          <w:sz w:val="24"/>
          <w:szCs w:val="24"/>
        </w:rPr>
        <w:t>less Sup3rS3cretPickl3Ingred.txt</w:t>
      </w:r>
      <w:r>
        <w:rPr>
          <w:rFonts w:ascii="Arial" w:eastAsia="Arial" w:hAnsi="Arial" w:cs="Arial"/>
          <w:sz w:val="24"/>
          <w:szCs w:val="24"/>
        </w:rPr>
        <w:t>” para acessá-lo, encontrando assim o primeiro ingrediente.</w:t>
      </w:r>
    </w:p>
    <w:p w14:paraId="025F45B8" w14:textId="2EB4506D" w:rsidR="00663FAB" w:rsidRPr="00E271A8" w:rsidRDefault="00E271A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2254EF" wp14:editId="364EAD49">
            <wp:extent cx="5400040" cy="1111250"/>
            <wp:effectExtent l="0" t="0" r="0" b="0"/>
            <wp:docPr id="1901109578" name="Picture 1" descr="A white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9578" name="Picture 1" descr="A white rectangular object with a black strip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4" w14:textId="1DBB62EA" w:rsidR="00EC4617" w:rsidRDefault="00E271A8" w:rsidP="00A24A60">
      <w:pPr>
        <w:pStyle w:val="Style2"/>
      </w:pPr>
      <w:bookmarkStart w:id="3" w:name="_Toc212399595"/>
      <w:r>
        <w:t>Segundo Ingrediente</w:t>
      </w:r>
      <w:bookmarkEnd w:id="3"/>
    </w:p>
    <w:p w14:paraId="5BAA93F5" w14:textId="6C648731" w:rsidR="00EC4617" w:rsidRDefault="00E271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encontrar o primeiro ingrediente, observamos o arquivo “clue.txt” (que siginifica “dica”) no mesmo diretório, logo utilizamos o comando “less clue.txt” para acessá-lo.</w:t>
      </w:r>
    </w:p>
    <w:p w14:paraId="02536C87" w14:textId="612E66F3" w:rsidR="00EE72EB" w:rsidRDefault="00EE72E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dica contida no arquivo em questão sugeria que procurássemos os próximos ingredientes em outros diretórios da máquina. Foi possível encontrar o segundo ingrediente no diretório “</w:t>
      </w:r>
      <w:r w:rsidRPr="00EE72EB">
        <w:rPr>
          <w:rFonts w:ascii="Arial" w:eastAsia="Arial" w:hAnsi="Arial" w:cs="Arial"/>
          <w:sz w:val="24"/>
          <w:szCs w:val="24"/>
        </w:rPr>
        <w:t>ls -la ../../../home/rick</w:t>
      </w:r>
      <w:r>
        <w:rPr>
          <w:rFonts w:ascii="Arial" w:eastAsia="Arial" w:hAnsi="Arial" w:cs="Arial"/>
          <w:sz w:val="24"/>
          <w:szCs w:val="24"/>
        </w:rPr>
        <w:t>” e, utilizando o comando “</w:t>
      </w:r>
      <w:r w:rsidRPr="00EE72EB">
        <w:rPr>
          <w:rFonts w:ascii="Arial" w:eastAsia="Arial" w:hAnsi="Arial" w:cs="Arial"/>
          <w:sz w:val="24"/>
          <w:szCs w:val="24"/>
        </w:rPr>
        <w:t>less ../../../home/rick/</w:t>
      </w:r>
      <w:r>
        <w:rPr>
          <w:rFonts w:ascii="Arial" w:eastAsia="Arial" w:hAnsi="Arial" w:cs="Arial"/>
          <w:sz w:val="24"/>
          <w:szCs w:val="24"/>
        </w:rPr>
        <w:t>’</w:t>
      </w:r>
      <w:r w:rsidRPr="00EE72EB">
        <w:rPr>
          <w:rFonts w:ascii="Arial" w:eastAsia="Arial" w:hAnsi="Arial" w:cs="Arial"/>
          <w:sz w:val="24"/>
          <w:szCs w:val="24"/>
        </w:rPr>
        <w:t>second ingredients</w:t>
      </w:r>
      <w:r w:rsidRPr="00EE72EB">
        <w:rPr>
          <w:rFonts w:ascii="Arial" w:eastAsia="Arial" w:hAnsi="Arial" w:cs="Arial"/>
          <w:sz w:val="24"/>
          <w:szCs w:val="24"/>
        </w:rPr>
        <w:t>’</w:t>
      </w:r>
      <w:r>
        <w:rPr>
          <w:rFonts w:ascii="Arial" w:eastAsia="Arial" w:hAnsi="Arial" w:cs="Arial"/>
          <w:sz w:val="24"/>
          <w:szCs w:val="24"/>
        </w:rPr>
        <w:t>”, foi possível encontrá-lo.</w:t>
      </w:r>
    </w:p>
    <w:p w14:paraId="3ACBF7F2" w14:textId="3DF3DE13" w:rsidR="00EE72EB" w:rsidRPr="00EE72EB" w:rsidRDefault="00EE72EB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23CD3D" wp14:editId="6F093405">
            <wp:extent cx="5400040" cy="1061720"/>
            <wp:effectExtent l="0" t="0" r="0" b="5080"/>
            <wp:docPr id="1691615155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15155" name="Picture 1" descr="A white rectangular object with a black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6" w14:textId="299D6D90" w:rsidR="00EC4617" w:rsidRDefault="00E271A8" w:rsidP="00A24A60">
      <w:pPr>
        <w:pStyle w:val="Style2"/>
      </w:pPr>
      <w:bookmarkStart w:id="4" w:name="_Toc212399596"/>
      <w:r>
        <w:t>Terceiro Ingrediente</w:t>
      </w:r>
      <w:bookmarkEnd w:id="4"/>
    </w:p>
    <w:p w14:paraId="5BAA93F7" w14:textId="1A7A14D6" w:rsidR="00EC4617" w:rsidRDefault="00EE72E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 mesma maneira que encontramos o segundo ingrediente, encontramos também o terceiro, localizado no diretório root, que, por padrão, era de acesso proibido. Para burlar isso, primeiro averiguamos quais comandos o nosso usuário tinha permissão de executar.</w:t>
      </w:r>
    </w:p>
    <w:p w14:paraId="793F77F7" w14:textId="71B4F9BC" w:rsidR="00EE72EB" w:rsidRDefault="00EE72EB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DA2FF" wp14:editId="53FC32D3">
            <wp:extent cx="5400040" cy="1401445"/>
            <wp:effectExtent l="0" t="0" r="0" b="8255"/>
            <wp:docPr id="948687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875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98E3" w14:textId="6CB30344" w:rsidR="00EE72EB" w:rsidRDefault="00EE72E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Vendo que o nosso usuário tem permissão para executar qualquer comando, utilizamos “sudo -i” para acessar o diretório root e, consequentemente, o arquivo contendo o terceiro ingrediente.</w:t>
      </w:r>
    </w:p>
    <w:p w14:paraId="1EE5AA9E" w14:textId="134C01C4" w:rsidR="00EE72EB" w:rsidRPr="00EE72EB" w:rsidRDefault="00A24A6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EC8961" wp14:editId="59A8ABF5">
            <wp:extent cx="5400040" cy="1057910"/>
            <wp:effectExtent l="0" t="0" r="0" b="8890"/>
            <wp:docPr id="81793626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3626" name="Picture 1" descr="A white rectangular object with a black bord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A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 w:rsidP="00A24A60">
      <w:pPr>
        <w:pStyle w:val="Style1"/>
      </w:pPr>
      <w:bookmarkStart w:id="5" w:name="_Toc212399597"/>
      <w:r>
        <w:t>Conclusão</w:t>
      </w:r>
      <w:bookmarkEnd w:id="5"/>
    </w:p>
    <w:p w14:paraId="5BAA93FC" w14:textId="0BEF24CB" w:rsidR="00EC4617" w:rsidRDefault="00A24A6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CTF apresenta um desafio relativamente simples, sendo assim um bom material de estudo para principiantes em Pentest.</w:t>
      </w:r>
    </w:p>
    <w:p w14:paraId="5BAA93FD" w14:textId="77777777" w:rsidR="00EC4617" w:rsidRDefault="00EC4617"/>
    <w:p w14:paraId="5BAA93FE" w14:textId="77777777" w:rsidR="00EC4617" w:rsidRDefault="00000000" w:rsidP="00A24A60">
      <w:pPr>
        <w:pStyle w:val="Style1"/>
      </w:pPr>
      <w:bookmarkStart w:id="6" w:name="_Toc212399598"/>
      <w:r>
        <w:t>Referências</w:t>
      </w:r>
      <w:bookmarkEnd w:id="6"/>
    </w:p>
    <w:p w14:paraId="5BAA93FF" w14:textId="360D12B7" w:rsidR="00EC4617" w:rsidRPr="00A24A60" w:rsidRDefault="00A24A60" w:rsidP="00A24A60">
      <w:pPr>
        <w:rPr>
          <w:rFonts w:ascii="Arial" w:eastAsia="Arial" w:hAnsi="Arial" w:cs="Arial"/>
          <w:sz w:val="24"/>
          <w:szCs w:val="24"/>
          <w:lang w:val="en-US"/>
        </w:rPr>
      </w:pPr>
      <w:hyperlink r:id="rId21" w:history="1">
        <w:r w:rsidRPr="00A24A60">
          <w:rPr>
            <w:rStyle w:val="Hyperlink"/>
            <w:rFonts w:ascii="Arial" w:eastAsia="Arial" w:hAnsi="Arial" w:cs="Arial"/>
            <w:sz w:val="24"/>
            <w:szCs w:val="24"/>
          </w:rPr>
          <w:t>https://gemini.google.com</w:t>
        </w:r>
        <w:r w:rsidRPr="00A24A60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/</w:t>
        </w:r>
      </w:hyperlink>
    </w:p>
    <w:sectPr w:rsidR="00EC4617" w:rsidRPr="00A24A60">
      <w:headerReference w:type="default" r:id="rId22"/>
      <w:footerReference w:type="default" r:id="rId2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EE7D38" w14:textId="77777777" w:rsidR="00C43358" w:rsidRDefault="00C43358">
      <w:pPr>
        <w:spacing w:after="0" w:line="240" w:lineRule="auto"/>
      </w:pPr>
      <w:r>
        <w:separator/>
      </w:r>
    </w:p>
  </w:endnote>
  <w:endnote w:type="continuationSeparator" w:id="0">
    <w:p w14:paraId="457F3A18" w14:textId="77777777" w:rsidR="00C43358" w:rsidRDefault="00C4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40940F2-CAA6-4A72-B7AA-4BF6ED93B2FE}"/>
    <w:embedBold r:id="rId2" w:fontKey="{0ADBB22D-A61A-40AF-B9FB-1345B63908CA}"/>
    <w:embedItalic r:id="rId3" w:fontKey="{3C44D553-6E51-4D60-82FC-0D796F8D93A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CBC1DF0-80C9-453E-BE46-AE0E92A2DF9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696E7" w14:textId="77777777" w:rsidR="00C43358" w:rsidRDefault="00C43358">
      <w:pPr>
        <w:spacing w:after="0" w:line="240" w:lineRule="auto"/>
      </w:pPr>
      <w:r>
        <w:separator/>
      </w:r>
    </w:p>
  </w:footnote>
  <w:footnote w:type="continuationSeparator" w:id="0">
    <w:p w14:paraId="17507039" w14:textId="77777777" w:rsidR="00C43358" w:rsidRDefault="00C43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42110"/>
    <w:rsid w:val="00081564"/>
    <w:rsid w:val="000F15F0"/>
    <w:rsid w:val="00106C9B"/>
    <w:rsid w:val="00174E9B"/>
    <w:rsid w:val="00223CED"/>
    <w:rsid w:val="002D22C7"/>
    <w:rsid w:val="0032484E"/>
    <w:rsid w:val="00481152"/>
    <w:rsid w:val="005826AE"/>
    <w:rsid w:val="005A49BF"/>
    <w:rsid w:val="00632E9A"/>
    <w:rsid w:val="00663546"/>
    <w:rsid w:val="00663FAB"/>
    <w:rsid w:val="006D2886"/>
    <w:rsid w:val="00737C7B"/>
    <w:rsid w:val="008B36B1"/>
    <w:rsid w:val="008B6DB2"/>
    <w:rsid w:val="0092323C"/>
    <w:rsid w:val="00A24A60"/>
    <w:rsid w:val="00B92DE5"/>
    <w:rsid w:val="00BA2D04"/>
    <w:rsid w:val="00C43358"/>
    <w:rsid w:val="00C614A5"/>
    <w:rsid w:val="00CB23F8"/>
    <w:rsid w:val="00DA27AC"/>
    <w:rsid w:val="00E271A8"/>
    <w:rsid w:val="00EC4617"/>
    <w:rsid w:val="00EE72EB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A24A60"/>
    <w:rPr>
      <w:color w:val="605E5C"/>
      <w:shd w:val="clear" w:color="auto" w:fill="E1DFDD"/>
    </w:rPr>
  </w:style>
  <w:style w:type="paragraph" w:customStyle="1" w:styleId="Style1">
    <w:name w:val="Style1"/>
    <w:basedOn w:val="Normal"/>
    <w:link w:val="Style1Char"/>
    <w:qFormat/>
    <w:rsid w:val="00A24A60"/>
    <w:pPr>
      <w:pBdr>
        <w:top w:val="nil"/>
        <w:left w:val="nil"/>
        <w:bottom w:val="nil"/>
        <w:right w:val="nil"/>
        <w:between w:val="nil"/>
      </w:pBdr>
      <w:spacing w:after="0" w:line="360" w:lineRule="auto"/>
    </w:pPr>
    <w:rPr>
      <w:rFonts w:ascii="Arial" w:eastAsia="Arial" w:hAnsi="Arial" w:cs="Arial"/>
      <w:b/>
      <w:smallCaps/>
      <w:color w:val="000000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A24A60"/>
    <w:rPr>
      <w:rFonts w:ascii="Arial" w:eastAsia="Arial" w:hAnsi="Arial" w:cs="Arial"/>
      <w:b/>
      <w:smallCaps/>
      <w:color w:val="000000"/>
      <w:sz w:val="32"/>
      <w:szCs w:val="32"/>
    </w:rPr>
  </w:style>
  <w:style w:type="paragraph" w:customStyle="1" w:styleId="Style2">
    <w:name w:val="Style2"/>
    <w:basedOn w:val="Normal"/>
    <w:link w:val="Style2Char"/>
    <w:qFormat/>
    <w:rsid w:val="00A24A60"/>
    <w:pPr>
      <w:pBdr>
        <w:top w:val="nil"/>
        <w:left w:val="nil"/>
        <w:bottom w:val="nil"/>
        <w:right w:val="nil"/>
        <w:between w:val="nil"/>
      </w:pBdr>
      <w:spacing w:after="0" w:line="360" w:lineRule="auto"/>
    </w:pPr>
    <w:rPr>
      <w:rFonts w:ascii="Arial" w:eastAsia="Arial" w:hAnsi="Arial" w:cs="Arial"/>
      <w:b/>
      <w:smallCaps/>
      <w:color w:val="000000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A24A60"/>
    <w:rPr>
      <w:rFonts w:ascii="Arial" w:eastAsia="Arial" w:hAnsi="Arial" w:cs="Arial"/>
      <w:b/>
      <w:smallCaps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24A60"/>
    <w:pPr>
      <w:spacing w:after="100"/>
      <w:ind w:left="440"/>
    </w:pPr>
    <w:rPr>
      <w:rFonts w:asciiTheme="minorHAnsi" w:eastAsiaTheme="minorEastAsia" w:hAnsiTheme="minorHAnsi" w:cs="Times New Roman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04211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emini.googl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5358848-C282-4403-B776-EFBE2121A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599</Words>
  <Characters>3392</Characters>
  <Application>Microsoft Office Word</Application>
  <DocSecurity>0</DocSecurity>
  <Lines>308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Nicolas Mota Engles</cp:lastModifiedBy>
  <cp:revision>24</cp:revision>
  <dcterms:created xsi:type="dcterms:W3CDTF">2024-07-18T09:19:00Z</dcterms:created>
  <dcterms:modified xsi:type="dcterms:W3CDTF">2025-10-26T22:34:00Z</dcterms:modified>
</cp:coreProperties>
</file>