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69252" w14:textId="77777777" w:rsidR="00BB18A0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D87ED0C" wp14:editId="529DB276">
            <wp:extent cx="5400040" cy="2169795"/>
            <wp:effectExtent l="0" t="0" r="0" b="0"/>
            <wp:docPr id="7" name="image2.png" descr="Logotipo&#10;&#10;Descrição gerada automaticamente com confiança baix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tipo&#10;&#10;Descrição gerada automaticamente com confiança baixa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083E42" w14:textId="77777777" w:rsidR="00BB18A0" w:rsidRDefault="00BB18A0">
      <w:pPr>
        <w:rPr>
          <w:rFonts w:ascii="Arial" w:eastAsia="Arial" w:hAnsi="Arial" w:cs="Arial"/>
          <w:sz w:val="24"/>
          <w:szCs w:val="24"/>
        </w:rPr>
      </w:pPr>
    </w:p>
    <w:p w14:paraId="1E496E74" w14:textId="77777777" w:rsidR="00BB18A0" w:rsidRDefault="00000000">
      <w:pPr>
        <w:jc w:val="center"/>
        <w:rPr>
          <w:rFonts w:ascii="Arial" w:eastAsia="Arial" w:hAnsi="Arial" w:cs="Arial"/>
          <w:sz w:val="72"/>
          <w:szCs w:val="72"/>
        </w:rPr>
      </w:pPr>
      <w:r>
        <w:rPr>
          <w:rFonts w:ascii="Arial" w:eastAsia="Arial" w:hAnsi="Arial" w:cs="Arial"/>
          <w:sz w:val="72"/>
          <w:szCs w:val="72"/>
        </w:rPr>
        <w:t>Relatório de CTF</w:t>
      </w:r>
    </w:p>
    <w:p w14:paraId="021F1104" w14:textId="77777777" w:rsidR="00BB18A0" w:rsidRDefault="00000000">
      <w:pPr>
        <w:jc w:val="center"/>
        <w:rPr>
          <w:rFonts w:ascii="Arial" w:eastAsia="Arial" w:hAnsi="Arial" w:cs="Arial"/>
          <w:sz w:val="32"/>
          <w:szCs w:val="32"/>
        </w:rPr>
      </w:pPr>
      <w:proofErr w:type="spellStart"/>
      <w:r>
        <w:rPr>
          <w:rFonts w:ascii="Arial" w:eastAsia="Arial" w:hAnsi="Arial" w:cs="Arial"/>
          <w:sz w:val="32"/>
          <w:szCs w:val="32"/>
        </w:rPr>
        <w:t>Ignite</w:t>
      </w:r>
      <w:proofErr w:type="spellEnd"/>
      <w:r>
        <w:rPr>
          <w:rFonts w:ascii="Arial" w:eastAsia="Arial" w:hAnsi="Arial" w:cs="Arial"/>
          <w:sz w:val="32"/>
          <w:szCs w:val="32"/>
        </w:rPr>
        <w:t xml:space="preserve"> – </w:t>
      </w:r>
      <w:proofErr w:type="spellStart"/>
      <w:r>
        <w:rPr>
          <w:rFonts w:ascii="Arial" w:eastAsia="Arial" w:hAnsi="Arial" w:cs="Arial"/>
          <w:sz w:val="32"/>
          <w:szCs w:val="32"/>
        </w:rPr>
        <w:t>Tryhackme</w:t>
      </w:r>
      <w:proofErr w:type="spellEnd"/>
    </w:p>
    <w:p w14:paraId="7CDC74C1" w14:textId="77777777" w:rsidR="00BB18A0" w:rsidRDefault="00BB18A0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BB18A0" w14:paraId="0A8C8B4B" w14:textId="77777777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30781A0F" w14:textId="77777777" w:rsidR="00BB18A0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Informações do documento</w:t>
            </w:r>
          </w:p>
        </w:tc>
      </w:tr>
      <w:tr w:rsidR="00BB18A0" w14:paraId="1DBBC40C" w14:textId="77777777">
        <w:trPr>
          <w:trHeight w:val="417"/>
        </w:trPr>
        <w:tc>
          <w:tcPr>
            <w:tcW w:w="4247" w:type="dxa"/>
            <w:vAlign w:val="center"/>
          </w:tcPr>
          <w:p w14:paraId="4CC8678E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Referência</w:t>
            </w:r>
          </w:p>
        </w:tc>
        <w:tc>
          <w:tcPr>
            <w:tcW w:w="4247" w:type="dxa"/>
            <w:vAlign w:val="center"/>
          </w:tcPr>
          <w:p w14:paraId="3F398BFA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Ignite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– Daniel Cruz Santana</w:t>
            </w:r>
          </w:p>
        </w:tc>
      </w:tr>
      <w:tr w:rsidR="00BB18A0" w14:paraId="3A2AC279" w14:textId="77777777">
        <w:trPr>
          <w:trHeight w:val="422"/>
        </w:trPr>
        <w:tc>
          <w:tcPr>
            <w:tcW w:w="4247" w:type="dxa"/>
            <w:vAlign w:val="center"/>
          </w:tcPr>
          <w:p w14:paraId="475CCC1D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N° Revisão</w:t>
            </w:r>
          </w:p>
        </w:tc>
        <w:tc>
          <w:tcPr>
            <w:tcW w:w="4247" w:type="dxa"/>
            <w:vAlign w:val="center"/>
          </w:tcPr>
          <w:p w14:paraId="4E0F4083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</w:tr>
      <w:tr w:rsidR="00BB18A0" w14:paraId="352047CF" w14:textId="77777777">
        <w:trPr>
          <w:trHeight w:val="412"/>
        </w:trPr>
        <w:tc>
          <w:tcPr>
            <w:tcW w:w="4247" w:type="dxa"/>
            <w:vAlign w:val="center"/>
          </w:tcPr>
          <w:p w14:paraId="1573707B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Data de publicação</w:t>
            </w:r>
          </w:p>
        </w:tc>
        <w:tc>
          <w:tcPr>
            <w:tcW w:w="4247" w:type="dxa"/>
            <w:vAlign w:val="center"/>
          </w:tcPr>
          <w:p w14:paraId="08AECDF8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11/05/2026</w:t>
            </w:r>
          </w:p>
        </w:tc>
      </w:tr>
      <w:tr w:rsidR="00BB18A0" w14:paraId="4C0D4482" w14:textId="77777777">
        <w:trPr>
          <w:trHeight w:val="412"/>
        </w:trPr>
        <w:tc>
          <w:tcPr>
            <w:tcW w:w="4247" w:type="dxa"/>
            <w:vAlign w:val="center"/>
          </w:tcPr>
          <w:p w14:paraId="326FAA30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Link</w:t>
            </w:r>
          </w:p>
        </w:tc>
        <w:tc>
          <w:tcPr>
            <w:tcW w:w="4247" w:type="dxa"/>
            <w:vAlign w:val="center"/>
          </w:tcPr>
          <w:p w14:paraId="00E0D30D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https://tryhackme.com/room/ignite</w:t>
            </w:r>
          </w:p>
        </w:tc>
      </w:tr>
    </w:tbl>
    <w:p w14:paraId="3409FE34" w14:textId="77777777" w:rsidR="00BB18A0" w:rsidRDefault="00BB18A0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2"/>
        <w:gridCol w:w="2831"/>
        <w:gridCol w:w="2831"/>
      </w:tblGrid>
      <w:tr w:rsidR="00BB18A0" w14:paraId="20505EF8" w14:textId="77777777">
        <w:trPr>
          <w:trHeight w:val="358"/>
        </w:trPr>
        <w:tc>
          <w:tcPr>
            <w:tcW w:w="2832" w:type="dxa"/>
            <w:vAlign w:val="center"/>
          </w:tcPr>
          <w:p w14:paraId="7E69E10F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Redação</w:t>
            </w:r>
          </w:p>
        </w:tc>
        <w:tc>
          <w:tcPr>
            <w:tcW w:w="2831" w:type="dxa"/>
            <w:vAlign w:val="center"/>
          </w:tcPr>
          <w:p w14:paraId="3EEC0A4A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Daniel Cruz Santana</w:t>
            </w:r>
          </w:p>
        </w:tc>
        <w:tc>
          <w:tcPr>
            <w:tcW w:w="2831" w:type="dxa"/>
            <w:vAlign w:val="center"/>
          </w:tcPr>
          <w:p w14:paraId="00538CE2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Estudante</w:t>
            </w:r>
          </w:p>
        </w:tc>
      </w:tr>
      <w:tr w:rsidR="00BB18A0" w14:paraId="62DFAE94" w14:textId="77777777">
        <w:trPr>
          <w:trHeight w:val="420"/>
        </w:trPr>
        <w:tc>
          <w:tcPr>
            <w:tcW w:w="2832" w:type="dxa"/>
            <w:vAlign w:val="center"/>
          </w:tcPr>
          <w:p w14:paraId="465811A8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Revisão</w:t>
            </w:r>
          </w:p>
        </w:tc>
        <w:tc>
          <w:tcPr>
            <w:tcW w:w="2831" w:type="dxa"/>
            <w:vAlign w:val="center"/>
          </w:tcPr>
          <w:p w14:paraId="3BAA3FC9" w14:textId="3D29F95F" w:rsidR="00BB18A0" w:rsidRDefault="00E60E7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Alexandre Gualiume Coruquieri</w:t>
            </w:r>
          </w:p>
        </w:tc>
        <w:tc>
          <w:tcPr>
            <w:tcW w:w="2831" w:type="dxa"/>
            <w:vAlign w:val="center"/>
          </w:tcPr>
          <w:p w14:paraId="0D5DCF20" w14:textId="1FEAB051" w:rsidR="00BB18A0" w:rsidRDefault="00E60E7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Coordenador</w:t>
            </w:r>
          </w:p>
        </w:tc>
      </w:tr>
      <w:tr w:rsidR="00BB18A0" w14:paraId="6255A194" w14:textId="77777777">
        <w:trPr>
          <w:trHeight w:val="426"/>
        </w:trPr>
        <w:tc>
          <w:tcPr>
            <w:tcW w:w="2832" w:type="dxa"/>
            <w:vAlign w:val="center"/>
          </w:tcPr>
          <w:p w14:paraId="3A394732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Aprovação</w:t>
            </w:r>
          </w:p>
        </w:tc>
        <w:tc>
          <w:tcPr>
            <w:tcW w:w="2831" w:type="dxa"/>
            <w:vAlign w:val="center"/>
          </w:tcPr>
          <w:p w14:paraId="426D246D" w14:textId="7487F521" w:rsidR="00BB18A0" w:rsidRDefault="00E60E7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Alexandre Gualiume Coruquieri</w:t>
            </w:r>
          </w:p>
        </w:tc>
        <w:tc>
          <w:tcPr>
            <w:tcW w:w="2831" w:type="dxa"/>
            <w:vAlign w:val="center"/>
          </w:tcPr>
          <w:p w14:paraId="701B4C93" w14:textId="085156CC" w:rsidR="00BB18A0" w:rsidRDefault="00E60E7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Coordenador</w:t>
            </w:r>
          </w:p>
        </w:tc>
      </w:tr>
    </w:tbl>
    <w:p w14:paraId="0A24A67A" w14:textId="77777777" w:rsidR="00BB18A0" w:rsidRDefault="00BB18A0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126"/>
        <w:gridCol w:w="5664"/>
      </w:tblGrid>
      <w:tr w:rsidR="00BB18A0" w14:paraId="6D5F1026" w14:textId="77777777">
        <w:trPr>
          <w:trHeight w:val="368"/>
        </w:trPr>
        <w:tc>
          <w:tcPr>
            <w:tcW w:w="8494" w:type="dxa"/>
            <w:gridSpan w:val="3"/>
            <w:vAlign w:val="center"/>
          </w:tcPr>
          <w:p w14:paraId="3B134587" w14:textId="77777777" w:rsidR="00BB18A0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Histórico de revisões</w:t>
            </w:r>
          </w:p>
        </w:tc>
      </w:tr>
      <w:tr w:rsidR="00BB18A0" w14:paraId="0E4F1112" w14:textId="77777777">
        <w:trPr>
          <w:trHeight w:val="416"/>
        </w:trPr>
        <w:tc>
          <w:tcPr>
            <w:tcW w:w="704" w:type="dxa"/>
            <w:vAlign w:val="center"/>
          </w:tcPr>
          <w:p w14:paraId="72FB8646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N°</w:t>
            </w:r>
          </w:p>
        </w:tc>
        <w:tc>
          <w:tcPr>
            <w:tcW w:w="2126" w:type="dxa"/>
            <w:vAlign w:val="center"/>
          </w:tcPr>
          <w:p w14:paraId="365B3107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Entregas</w:t>
            </w:r>
          </w:p>
        </w:tc>
        <w:tc>
          <w:tcPr>
            <w:tcW w:w="5664" w:type="dxa"/>
            <w:vAlign w:val="center"/>
          </w:tcPr>
          <w:p w14:paraId="6374AE49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B18A0" w14:paraId="37943918" w14:textId="77777777">
        <w:trPr>
          <w:trHeight w:val="408"/>
        </w:trPr>
        <w:tc>
          <w:tcPr>
            <w:tcW w:w="704" w:type="dxa"/>
            <w:vAlign w:val="center"/>
          </w:tcPr>
          <w:p w14:paraId="0A4E9E42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2126" w:type="dxa"/>
            <w:vAlign w:val="center"/>
          </w:tcPr>
          <w:p w14:paraId="0519FEBB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11/05/2026</w:t>
            </w:r>
          </w:p>
        </w:tc>
        <w:tc>
          <w:tcPr>
            <w:tcW w:w="5664" w:type="dxa"/>
            <w:vAlign w:val="center"/>
          </w:tcPr>
          <w:p w14:paraId="514DFA9D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Produção</w:t>
            </w:r>
          </w:p>
        </w:tc>
      </w:tr>
      <w:tr w:rsidR="00BB18A0" w14:paraId="12EFCB47" w14:textId="77777777">
        <w:trPr>
          <w:trHeight w:val="428"/>
        </w:trPr>
        <w:tc>
          <w:tcPr>
            <w:tcW w:w="704" w:type="dxa"/>
            <w:vAlign w:val="center"/>
          </w:tcPr>
          <w:p w14:paraId="4C5F2250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26" w:type="dxa"/>
            <w:vAlign w:val="center"/>
          </w:tcPr>
          <w:p w14:paraId="78B433AC" w14:textId="1B5CC068" w:rsidR="00BB18A0" w:rsidRDefault="00E60E7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18/05/2026</w:t>
            </w:r>
          </w:p>
        </w:tc>
        <w:tc>
          <w:tcPr>
            <w:tcW w:w="5664" w:type="dxa"/>
            <w:vAlign w:val="center"/>
          </w:tcPr>
          <w:p w14:paraId="342F3ACE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Revisão</w:t>
            </w:r>
          </w:p>
        </w:tc>
      </w:tr>
      <w:tr w:rsidR="00BB18A0" w14:paraId="29CB1BE4" w14:textId="77777777">
        <w:trPr>
          <w:trHeight w:val="406"/>
        </w:trPr>
        <w:tc>
          <w:tcPr>
            <w:tcW w:w="704" w:type="dxa"/>
            <w:vAlign w:val="center"/>
          </w:tcPr>
          <w:p w14:paraId="14561F7D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26" w:type="dxa"/>
            <w:vAlign w:val="center"/>
          </w:tcPr>
          <w:p w14:paraId="4702B6D5" w14:textId="32594547" w:rsidR="00BB18A0" w:rsidRDefault="00E60E7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18/05/2026</w:t>
            </w:r>
          </w:p>
        </w:tc>
        <w:tc>
          <w:tcPr>
            <w:tcW w:w="5664" w:type="dxa"/>
            <w:vAlign w:val="center"/>
          </w:tcPr>
          <w:p w14:paraId="4E2CDA9A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Aprovação</w:t>
            </w:r>
          </w:p>
        </w:tc>
      </w:tr>
    </w:tbl>
    <w:p w14:paraId="6FF9BA6A" w14:textId="77777777" w:rsidR="00BB18A0" w:rsidRDefault="00BB18A0">
      <w:pPr>
        <w:rPr>
          <w:rFonts w:ascii="Arial" w:eastAsia="Arial" w:hAnsi="Arial" w:cs="Arial"/>
          <w:sz w:val="24"/>
          <w:szCs w:val="24"/>
        </w:rPr>
      </w:pPr>
    </w:p>
    <w:p w14:paraId="5A716460" w14:textId="77777777" w:rsidR="00BB18A0" w:rsidRDefault="00BB18A0">
      <w:pPr>
        <w:rPr>
          <w:rFonts w:ascii="Arial" w:eastAsia="Arial" w:hAnsi="Arial" w:cs="Arial"/>
          <w:sz w:val="24"/>
          <w:szCs w:val="24"/>
        </w:rPr>
      </w:pPr>
    </w:p>
    <w:p w14:paraId="4B24980E" w14:textId="77777777" w:rsidR="00BB18A0" w:rsidRDefault="00BB18A0">
      <w:pPr>
        <w:rPr>
          <w:rFonts w:ascii="Arial" w:eastAsia="Arial" w:hAnsi="Arial" w:cs="Arial"/>
          <w:sz w:val="24"/>
          <w:szCs w:val="24"/>
        </w:rPr>
      </w:pPr>
    </w:p>
    <w:tbl>
      <w:tblPr>
        <w:tblStyle w:val="a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BB18A0" w14:paraId="16DED0D8" w14:textId="77777777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55EA417A" w14:textId="77777777" w:rsidR="00BB18A0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Informações do CTF</w:t>
            </w:r>
          </w:p>
        </w:tc>
      </w:tr>
      <w:tr w:rsidR="00BB18A0" w14:paraId="5303EF54" w14:textId="77777777">
        <w:trPr>
          <w:trHeight w:val="417"/>
        </w:trPr>
        <w:tc>
          <w:tcPr>
            <w:tcW w:w="4247" w:type="dxa"/>
            <w:vAlign w:val="center"/>
          </w:tcPr>
          <w:p w14:paraId="7CFEBB0B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Nível de Dificuldade </w:t>
            </w:r>
          </w:p>
        </w:tc>
        <w:tc>
          <w:tcPr>
            <w:tcW w:w="4247" w:type="dxa"/>
            <w:vAlign w:val="center"/>
          </w:tcPr>
          <w:p w14:paraId="535A8743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Fácil</w:t>
            </w:r>
          </w:p>
        </w:tc>
      </w:tr>
      <w:tr w:rsidR="00BB18A0" w14:paraId="599F77E7" w14:textId="77777777">
        <w:trPr>
          <w:trHeight w:val="422"/>
        </w:trPr>
        <w:tc>
          <w:tcPr>
            <w:tcW w:w="4247" w:type="dxa"/>
            <w:vAlign w:val="center"/>
          </w:tcPr>
          <w:p w14:paraId="5901491F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Tipo de acesso</w:t>
            </w:r>
          </w:p>
        </w:tc>
        <w:tc>
          <w:tcPr>
            <w:tcW w:w="4247" w:type="dxa"/>
            <w:vAlign w:val="center"/>
          </w:tcPr>
          <w:p w14:paraId="215F21C6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Gratuito</w:t>
            </w:r>
          </w:p>
        </w:tc>
      </w:tr>
      <w:tr w:rsidR="00BB18A0" w:rsidRPr="00E60E78" w14:paraId="5A9A440C" w14:textId="77777777">
        <w:trPr>
          <w:trHeight w:val="412"/>
        </w:trPr>
        <w:tc>
          <w:tcPr>
            <w:tcW w:w="4247" w:type="dxa"/>
            <w:vAlign w:val="center"/>
          </w:tcPr>
          <w:p w14:paraId="55C7C3FD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Conceitos envolvidos</w:t>
            </w:r>
          </w:p>
        </w:tc>
        <w:tc>
          <w:tcPr>
            <w:tcW w:w="4247" w:type="dxa"/>
            <w:vAlign w:val="center"/>
          </w:tcPr>
          <w:p w14:paraId="6BB6B067" w14:textId="77777777" w:rsidR="00BB18A0" w:rsidRPr="00E60E78" w:rsidRDefault="00000000">
            <w:pPr>
              <w:rPr>
                <w:rFonts w:ascii="Arial" w:eastAsia="Arial" w:hAnsi="Arial" w:cs="Arial"/>
                <w:sz w:val="24"/>
                <w:szCs w:val="24"/>
                <w:lang w:val="en-US"/>
              </w:rPr>
            </w:pPr>
            <w:r w:rsidRPr="00E60E78">
              <w:rPr>
                <w:rFonts w:ascii="Arial" w:eastAsia="Arial" w:hAnsi="Arial" w:cs="Arial"/>
                <w:sz w:val="24"/>
                <w:szCs w:val="24"/>
                <w:lang w:val="en-US"/>
              </w:rPr>
              <w:t xml:space="preserve">Recon, CMS, RCE, Reverse Shell </w:t>
            </w:r>
          </w:p>
        </w:tc>
      </w:tr>
      <w:tr w:rsidR="00BB18A0" w14:paraId="2A8570FB" w14:textId="77777777">
        <w:trPr>
          <w:trHeight w:val="412"/>
        </w:trPr>
        <w:tc>
          <w:tcPr>
            <w:tcW w:w="4247" w:type="dxa"/>
            <w:vAlign w:val="center"/>
          </w:tcPr>
          <w:p w14:paraId="6B315819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Plataforma</w:t>
            </w:r>
          </w:p>
        </w:tc>
        <w:tc>
          <w:tcPr>
            <w:tcW w:w="4247" w:type="dxa"/>
            <w:vAlign w:val="center"/>
          </w:tcPr>
          <w:p w14:paraId="5F0DABD2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Tryhackme</w:t>
            </w:r>
            <w:proofErr w:type="spellEnd"/>
          </w:p>
        </w:tc>
      </w:tr>
      <w:tr w:rsidR="00BB18A0" w14:paraId="2EC498D7" w14:textId="77777777">
        <w:trPr>
          <w:trHeight w:val="412"/>
        </w:trPr>
        <w:tc>
          <w:tcPr>
            <w:tcW w:w="4247" w:type="dxa"/>
            <w:vAlign w:val="center"/>
          </w:tcPr>
          <w:p w14:paraId="5C4C10EB" w14:textId="77777777" w:rsidR="00BB18A0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Área </w:t>
            </w:r>
          </w:p>
        </w:tc>
        <w:tc>
          <w:tcPr>
            <w:tcW w:w="4247" w:type="dxa"/>
            <w:vAlign w:val="center"/>
          </w:tcPr>
          <w:p w14:paraId="6D31E900" w14:textId="77777777" w:rsidR="00BB18A0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Red</w:t>
            </w:r>
            <w:proofErr w:type="spellEnd"/>
          </w:p>
        </w:tc>
      </w:tr>
    </w:tbl>
    <w:p w14:paraId="472842E7" w14:textId="77777777" w:rsidR="00BB18A0" w:rsidRDefault="00BB18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bCs/>
          <w:color w:val="000000"/>
          <w:sz w:val="32"/>
          <w:szCs w:val="32"/>
        </w:rPr>
      </w:pPr>
    </w:p>
    <w:p w14:paraId="6E9B66BD" w14:textId="77777777" w:rsidR="00BB18A0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Sumário</w:t>
      </w:r>
    </w:p>
    <w:sdt>
      <w:sdtPr>
        <w:id w:val="1823075051"/>
        <w:docPartObj>
          <w:docPartGallery w:val="Table of Contents"/>
          <w:docPartUnique/>
        </w:docPartObj>
      </w:sdtPr>
      <w:sdtContent>
        <w:p w14:paraId="5AC16428" w14:textId="77777777" w:rsidR="00BB18A0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qop6m61oo8le">
            <w:r>
              <w:rPr>
                <w:rFonts w:ascii="Arial" w:eastAsia="Arial" w:hAnsi="Arial" w:cs="Arial"/>
                <w:color w:val="000000"/>
              </w:rPr>
              <w:t>Contextualização</w:t>
            </w:r>
            <w:r>
              <w:rPr>
                <w:rFonts w:ascii="Arial" w:eastAsia="Arial" w:hAnsi="Arial" w:cs="Arial"/>
                <w:color w:val="000000"/>
              </w:rPr>
              <w:tab/>
              <w:t>3</w:t>
            </w:r>
          </w:hyperlink>
        </w:p>
        <w:p w14:paraId="482C4A57" w14:textId="77777777" w:rsidR="00BB18A0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cuh5c8tbyl9i">
            <w:r>
              <w:rPr>
                <w:color w:val="000000"/>
              </w:rPr>
              <w:t>Desenvolvimento</w:t>
            </w:r>
            <w:r>
              <w:rPr>
                <w:color w:val="000000"/>
              </w:rPr>
              <w:tab/>
              <w:t>3</w:t>
            </w:r>
          </w:hyperlink>
        </w:p>
        <w:p w14:paraId="662CD674" w14:textId="77777777" w:rsidR="00BB18A0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rswxz8sonw51">
            <w:r>
              <w:rPr>
                <w:color w:val="000000"/>
              </w:rPr>
              <w:t>User.txt</w:t>
            </w:r>
            <w:r>
              <w:rPr>
                <w:color w:val="000000"/>
              </w:rPr>
              <w:tab/>
              <w:t>3</w:t>
            </w:r>
          </w:hyperlink>
        </w:p>
        <w:p w14:paraId="612BFABA" w14:textId="77777777" w:rsidR="00BB18A0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c1e9odewk1v5">
            <w:r>
              <w:rPr>
                <w:color w:val="000000"/>
              </w:rPr>
              <w:t>Root.txt</w:t>
            </w:r>
            <w:r>
              <w:rPr>
                <w:color w:val="000000"/>
              </w:rPr>
              <w:tab/>
              <w:t>5</w:t>
            </w:r>
          </w:hyperlink>
        </w:p>
        <w:p w14:paraId="6F3EA28F" w14:textId="77777777" w:rsidR="00BB18A0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umzohw5si77g">
            <w:r>
              <w:rPr>
                <w:color w:val="000000"/>
              </w:rPr>
              <w:t>Conclusão</w:t>
            </w:r>
            <w:r>
              <w:rPr>
                <w:color w:val="000000"/>
              </w:rPr>
              <w:tab/>
              <w:t>7</w:t>
            </w:r>
          </w:hyperlink>
        </w:p>
        <w:p w14:paraId="50EF44DB" w14:textId="77777777" w:rsidR="00BB18A0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7zi6ezmkpprx">
            <w:r>
              <w:rPr>
                <w:color w:val="000000"/>
              </w:rPr>
              <w:t>Referências</w:t>
            </w:r>
            <w:r>
              <w:rPr>
                <w:color w:val="000000"/>
              </w:rPr>
              <w:tab/>
              <w:t>7</w:t>
            </w:r>
          </w:hyperlink>
          <w:r>
            <w:fldChar w:fldCharType="end"/>
          </w:r>
        </w:p>
      </w:sdtContent>
    </w:sdt>
    <w:p w14:paraId="0631579C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2DFAAB2E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0485BD56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19BD3382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0A6DBC99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2EE9002A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BB82925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230F3AC6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1A4E789A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4F75680A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6251508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7A4C619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47508007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64C694D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C70AA3A" w14:textId="77777777" w:rsidR="00BB18A0" w:rsidRDefault="00BB18A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93F6BA1" w14:textId="77777777" w:rsidR="00BB18A0" w:rsidRDefault="00BB18A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mallCaps/>
          <w:color w:val="000000"/>
          <w:sz w:val="32"/>
          <w:szCs w:val="32"/>
        </w:rPr>
      </w:pPr>
      <w:bookmarkStart w:id="0" w:name="_oy1mzdbgj2nr" w:colFirst="0" w:colLast="0"/>
      <w:bookmarkEnd w:id="0"/>
    </w:p>
    <w:p w14:paraId="5110E35E" w14:textId="77777777" w:rsidR="00BB18A0" w:rsidRDefault="00000000">
      <w:pPr>
        <w:pStyle w:val="Heading1"/>
      </w:pPr>
      <w:bookmarkStart w:id="1" w:name="_qop6m61oo8le" w:colFirst="0" w:colLast="0"/>
      <w:bookmarkEnd w:id="1"/>
      <w:r>
        <w:lastRenderedPageBreak/>
        <w:t>Contextualização</w:t>
      </w:r>
    </w:p>
    <w:p w14:paraId="0FEF6BDC" w14:textId="77777777" w:rsidR="00BB18A0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CTF “</w:t>
      </w:r>
      <w:proofErr w:type="spellStart"/>
      <w:r>
        <w:rPr>
          <w:rFonts w:ascii="Arial" w:eastAsia="Arial" w:hAnsi="Arial" w:cs="Arial"/>
          <w:sz w:val="24"/>
          <w:szCs w:val="24"/>
        </w:rPr>
        <w:t>Ignite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”, que é classificado como nível fácil de dificuldade, aborda o reconhecimento de serviços por meio do </w:t>
      </w:r>
      <w:proofErr w:type="spellStart"/>
      <w:r>
        <w:rPr>
          <w:rFonts w:ascii="Arial" w:eastAsia="Arial" w:hAnsi="Arial" w:cs="Arial"/>
          <w:sz w:val="24"/>
          <w:szCs w:val="24"/>
        </w:rPr>
        <w:t>Nmap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o conceito de CMS, a exploração de vulnerabilidades RCE e obtenção de acesso por meio de reverse </w:t>
      </w:r>
      <w:proofErr w:type="spellStart"/>
      <w:r>
        <w:rPr>
          <w:rFonts w:ascii="Arial" w:eastAsia="Arial" w:hAnsi="Arial" w:cs="Arial"/>
          <w:sz w:val="24"/>
          <w:szCs w:val="24"/>
        </w:rPr>
        <w:t>shell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</w:t>
      </w:r>
    </w:p>
    <w:p w14:paraId="6F09A12C" w14:textId="77777777" w:rsidR="00BB18A0" w:rsidRDefault="00000000">
      <w:pPr>
        <w:pStyle w:val="Heading1"/>
      </w:pPr>
      <w:bookmarkStart w:id="2" w:name="_cuh5c8tbyl9i" w:colFirst="0" w:colLast="0"/>
      <w:bookmarkEnd w:id="2"/>
      <w:r>
        <w:t>Desenvolvimento</w:t>
      </w:r>
    </w:p>
    <w:p w14:paraId="5F791569" w14:textId="77777777" w:rsidR="00BB18A0" w:rsidRDefault="00000000">
      <w:pPr>
        <w:pStyle w:val="Heading2"/>
      </w:pPr>
      <w:bookmarkStart w:id="3" w:name="_rswxz8sonw51" w:colFirst="0" w:colLast="0"/>
      <w:bookmarkEnd w:id="3"/>
      <w:r>
        <w:t xml:space="preserve">User.txt </w:t>
      </w:r>
    </w:p>
    <w:p w14:paraId="433743B9" w14:textId="77777777" w:rsidR="00BB18A0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primeiro passo é realizar o reconhecimento de portas abertas por meio do comando </w:t>
      </w:r>
      <w:proofErr w:type="spellStart"/>
      <w:r>
        <w:rPr>
          <w:rFonts w:ascii="Arial" w:eastAsia="Arial" w:hAnsi="Arial" w:cs="Arial"/>
          <w:b/>
          <w:bCs/>
          <w:i/>
          <w:iCs/>
          <w:sz w:val="24"/>
          <w:szCs w:val="24"/>
        </w:rPr>
        <w:t>Nmap</w:t>
      </w:r>
      <w:proofErr w:type="spellEnd"/>
      <w:r>
        <w:rPr>
          <w:rFonts w:ascii="Arial" w:eastAsia="Arial" w:hAnsi="Arial" w:cs="Arial"/>
          <w:sz w:val="24"/>
          <w:szCs w:val="24"/>
        </w:rPr>
        <w:t>. Ao fim do escaneamento, encontra-se a porta 80 (HTTP) aberta.</w:t>
      </w:r>
    </w:p>
    <w:p w14:paraId="3A2DDD3C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06D42F30" wp14:editId="15230182">
            <wp:extent cx="5399730" cy="29210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8D1626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1B9770FF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Ao acessar o site, a página inicial apresenta o guia de configuração do </w:t>
      </w:r>
      <w:proofErr w:type="spellStart"/>
      <w:r>
        <w:rPr>
          <w:rFonts w:ascii="Arial" w:eastAsia="Arial" w:hAnsi="Arial" w:cs="Arial"/>
          <w:sz w:val="24"/>
          <w:szCs w:val="24"/>
        </w:rPr>
        <w:t>Fuel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CMS (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Content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Management System</w:t>
      </w:r>
      <w:r>
        <w:rPr>
          <w:rFonts w:ascii="Arial" w:eastAsia="Arial" w:hAnsi="Arial" w:cs="Arial"/>
          <w:sz w:val="24"/>
          <w:szCs w:val="24"/>
        </w:rPr>
        <w:t>) e nela há também a versão do sistema (versão 1.4).</w:t>
      </w:r>
    </w:p>
    <w:p w14:paraId="1BD69B2A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130B5A66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lastRenderedPageBreak/>
        <w:drawing>
          <wp:inline distT="114300" distB="114300" distL="114300" distR="114300" wp14:anchorId="7AFD8D1F" wp14:editId="6C1BE79A">
            <wp:extent cx="5399730" cy="2463800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46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97C11D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19D84902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 o sistema e a versão identificados, basta buscar por vulnerabilidades que podem ser exploradas para obter acesso à máquina que está sendo atacada.  Para isso, utiliza-se a ferramenta </w:t>
      </w:r>
      <w:proofErr w:type="spellStart"/>
      <w:r>
        <w:rPr>
          <w:rFonts w:ascii="Arial" w:eastAsia="Arial" w:hAnsi="Arial" w:cs="Arial"/>
          <w:b/>
          <w:bCs/>
          <w:i/>
          <w:iCs/>
          <w:sz w:val="24"/>
          <w:szCs w:val="24"/>
        </w:rPr>
        <w:t>SearchSploit</w:t>
      </w:r>
      <w:proofErr w:type="spellEnd"/>
      <w:r>
        <w:rPr>
          <w:rFonts w:ascii="Arial" w:eastAsia="Arial" w:hAnsi="Arial" w:cs="Arial"/>
          <w:sz w:val="24"/>
          <w:szCs w:val="24"/>
        </w:rPr>
        <w:t>. Entre elas, há uma vulnerabilidade (CVE 2018-16763) de RCE (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Remote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Code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Execution</w:t>
      </w:r>
      <w:proofErr w:type="spellEnd"/>
      <w:r>
        <w:rPr>
          <w:rFonts w:ascii="Arial" w:eastAsia="Arial" w:hAnsi="Arial" w:cs="Arial"/>
          <w:sz w:val="24"/>
          <w:szCs w:val="24"/>
        </w:rPr>
        <w:t>).</w:t>
      </w:r>
    </w:p>
    <w:p w14:paraId="1975928B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4E83968B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0590FD34" wp14:editId="264E69EA">
            <wp:extent cx="5399730" cy="16764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33273E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2A7539B6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29420E6D" wp14:editId="66302BF6">
            <wp:extent cx="4733925" cy="1781175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33B9D4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516CFB7E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Após a utilização do 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script </w:t>
      </w:r>
      <w:r>
        <w:rPr>
          <w:rFonts w:ascii="Arial" w:eastAsia="Arial" w:hAnsi="Arial" w:cs="Arial"/>
          <w:sz w:val="24"/>
          <w:szCs w:val="24"/>
        </w:rPr>
        <w:t xml:space="preserve">disponível no </w:t>
      </w:r>
      <w:proofErr w:type="spellStart"/>
      <w:r>
        <w:rPr>
          <w:rFonts w:ascii="Arial" w:eastAsia="Arial" w:hAnsi="Arial" w:cs="Arial"/>
          <w:sz w:val="24"/>
          <w:szCs w:val="24"/>
        </w:rPr>
        <w:t>Exploit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-DB, é possível executar, remotamente, códigos no alvo. Apesar de suas limitações, a vulnerabilidade pode ser utilizada para estabelecer uma conexão remota por meio de uma 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reverse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shell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CF8E5D1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539562FC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lastRenderedPageBreak/>
        <w:drawing>
          <wp:inline distT="114300" distB="114300" distL="114300" distR="114300" wp14:anchorId="61135754" wp14:editId="3E0A1EFC">
            <wp:extent cx="3590925" cy="895350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89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033225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06A76BB1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Inicialização da reverse </w:t>
      </w:r>
      <w:proofErr w:type="spellStart"/>
      <w:r>
        <w:rPr>
          <w:rFonts w:ascii="Arial" w:eastAsia="Arial" w:hAnsi="Arial" w:cs="Arial"/>
          <w:sz w:val="24"/>
          <w:szCs w:val="24"/>
        </w:rPr>
        <w:t>shell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na máquina atacada:</w:t>
      </w:r>
    </w:p>
    <w:p w14:paraId="5FDB2C42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763DBA56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255391D9" wp14:editId="120F05AE">
            <wp:extent cx="5399730" cy="7112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277B1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7A56A447" w14:textId="77777777" w:rsidR="00BB18A0" w:rsidRDefault="00BB18A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</w:p>
    <w:p w14:paraId="68E935F8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Utilizando o comando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nc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com parâmetro “</w:t>
      </w:r>
      <w:r>
        <w:rPr>
          <w:rFonts w:ascii="Arial" w:eastAsia="Arial" w:hAnsi="Arial" w:cs="Arial"/>
          <w:b/>
          <w:bCs/>
          <w:sz w:val="24"/>
          <w:szCs w:val="24"/>
        </w:rPr>
        <w:t>-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lvnp</w:t>
      </w:r>
      <w:proofErr w:type="spellEnd"/>
      <w:r>
        <w:rPr>
          <w:rFonts w:ascii="Arial" w:eastAsia="Arial" w:hAnsi="Arial" w:cs="Arial"/>
          <w:sz w:val="24"/>
          <w:szCs w:val="24"/>
        </w:rPr>
        <w:t>”, escutam-se as conexões vindas da porta 4444, aguardando que o computador atacado inicie a conexão.</w:t>
      </w:r>
    </w:p>
    <w:p w14:paraId="55C866CD" w14:textId="77777777" w:rsidR="00BB18A0" w:rsidRDefault="00BB18A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</w:p>
    <w:p w14:paraId="041C9C0B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6559A180" wp14:editId="3A959BAB">
            <wp:extent cx="5400675" cy="70172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79306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701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9B161B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50ABE7EB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Após a conexão ter sido bem-sucedida, pode-se utilizar o seguinte comando em 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Python </w:t>
      </w:r>
      <w:r>
        <w:rPr>
          <w:rFonts w:ascii="Arial" w:eastAsia="Arial" w:hAnsi="Arial" w:cs="Arial"/>
          <w:sz w:val="24"/>
          <w:szCs w:val="24"/>
        </w:rPr>
        <w:t xml:space="preserve">para fazer o 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upgrade </w:t>
      </w:r>
      <w:r>
        <w:rPr>
          <w:rFonts w:ascii="Arial" w:eastAsia="Arial" w:hAnsi="Arial" w:cs="Arial"/>
          <w:sz w:val="24"/>
          <w:szCs w:val="24"/>
        </w:rPr>
        <w:t xml:space="preserve">da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shell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acessada.</w:t>
      </w:r>
    </w:p>
    <w:p w14:paraId="6DED019A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38636BFA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1881C5BE" wp14:editId="458BBC9A">
            <wp:extent cx="5400675" cy="20034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t="19391" b="74701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00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323966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76D0E740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próximo passo é procurar a 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flag </w:t>
      </w:r>
      <w:r>
        <w:rPr>
          <w:rFonts w:ascii="Arial" w:eastAsia="Arial" w:hAnsi="Arial" w:cs="Arial"/>
          <w:sz w:val="24"/>
          <w:szCs w:val="24"/>
        </w:rPr>
        <w:t>de usuário e visualizar seu conteúdo.</w:t>
      </w:r>
    </w:p>
    <w:p w14:paraId="4744835A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2A6FEC56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1CCF2ABA" wp14:editId="52A6DFAF">
            <wp:extent cx="5400675" cy="828668"/>
            <wp:effectExtent l="0" t="0" r="0" b="0"/>
            <wp:docPr id="1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t="75562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8286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CA7483" w14:textId="77777777" w:rsidR="00BB18A0" w:rsidRDefault="00BB18A0">
      <w:pPr>
        <w:pStyle w:val="Heading2"/>
      </w:pPr>
      <w:bookmarkStart w:id="4" w:name="_7tql4ouq5y64" w:colFirst="0" w:colLast="0"/>
      <w:bookmarkEnd w:id="4"/>
    </w:p>
    <w:p w14:paraId="4BE49430" w14:textId="77777777" w:rsidR="00BB18A0" w:rsidRDefault="00000000">
      <w:pPr>
        <w:pStyle w:val="Heading2"/>
      </w:pPr>
      <w:bookmarkStart w:id="5" w:name="_c1e9odewk1v5" w:colFirst="0" w:colLast="0"/>
      <w:bookmarkEnd w:id="5"/>
      <w:r>
        <w:t xml:space="preserve">Root.txt </w:t>
      </w:r>
    </w:p>
    <w:p w14:paraId="1B15E409" w14:textId="77777777" w:rsidR="00BB18A0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De volta à página inicial, o guia de configuração do </w:t>
      </w:r>
      <w:proofErr w:type="spellStart"/>
      <w:r>
        <w:rPr>
          <w:sz w:val="24"/>
          <w:szCs w:val="24"/>
        </w:rPr>
        <w:t>Fuel</w:t>
      </w:r>
      <w:proofErr w:type="spellEnd"/>
      <w:r>
        <w:rPr>
          <w:sz w:val="24"/>
          <w:szCs w:val="24"/>
        </w:rPr>
        <w:t xml:space="preserve"> CMS indica que o arquivo “</w:t>
      </w:r>
      <w:proofErr w:type="spellStart"/>
      <w:r>
        <w:rPr>
          <w:sz w:val="24"/>
          <w:szCs w:val="24"/>
        </w:rPr>
        <w:t>database.php</w:t>
      </w:r>
      <w:proofErr w:type="spellEnd"/>
      <w:r>
        <w:rPr>
          <w:sz w:val="24"/>
          <w:szCs w:val="24"/>
        </w:rPr>
        <w:t>” possui algumas informações sensíveis, mais especificamente credenciais.</w:t>
      </w:r>
    </w:p>
    <w:p w14:paraId="31D9E4A5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lastRenderedPageBreak/>
        <w:drawing>
          <wp:inline distT="114300" distB="114300" distL="114300" distR="114300" wp14:anchorId="66E02CAA" wp14:editId="411E6BC5">
            <wp:extent cx="5399730" cy="1790700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254A56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24A18828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Ao verificar o conteúdo desse arquivo, encontra-se o usuário root e sua senha.</w:t>
      </w:r>
    </w:p>
    <w:p w14:paraId="63F121DF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34AD62D2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471941A1" wp14:editId="2EF787E5">
            <wp:extent cx="4371975" cy="171450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7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4E0F6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69251DD4" wp14:editId="4FF62C5A">
            <wp:extent cx="4800600" cy="3924300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92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2732EF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62D9AE26" w14:textId="77777777" w:rsidR="00BB18A0" w:rsidRDefault="00000000">
      <w:p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a senha, é possível alterar o usuário para o root e, por fim, obter a flag.</w:t>
      </w:r>
    </w:p>
    <w:p w14:paraId="53FAD1E7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58536C8C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32104679" wp14:editId="356C5844">
            <wp:extent cx="2914650" cy="1019175"/>
            <wp:effectExtent l="0" t="0" r="0" b="0"/>
            <wp:docPr id="1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019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82AB4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040AE7D4" w14:textId="77777777" w:rsidR="00BB18A0" w:rsidRDefault="00000000">
      <w:p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lastRenderedPageBreak/>
        <w:drawing>
          <wp:inline distT="114300" distB="114300" distL="114300" distR="114300" wp14:anchorId="1882E70C" wp14:editId="70E66FA1">
            <wp:extent cx="4819650" cy="9906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6C587A" w14:textId="77777777" w:rsidR="00BB18A0" w:rsidRDefault="00BB18A0">
      <w:pPr>
        <w:spacing w:after="0" w:line="276" w:lineRule="auto"/>
        <w:rPr>
          <w:rFonts w:ascii="Arial" w:eastAsia="Arial" w:hAnsi="Arial" w:cs="Arial"/>
        </w:rPr>
      </w:pPr>
    </w:p>
    <w:p w14:paraId="248B1D75" w14:textId="77777777" w:rsidR="00BB18A0" w:rsidRDefault="00000000">
      <w:pPr>
        <w:pStyle w:val="Heading1"/>
      </w:pPr>
      <w:bookmarkStart w:id="6" w:name="_umzohw5si77g" w:colFirst="0" w:colLast="0"/>
      <w:bookmarkEnd w:id="6"/>
      <w:r>
        <w:t>Conclusão</w:t>
      </w:r>
    </w:p>
    <w:p w14:paraId="07F5E2E1" w14:textId="77777777" w:rsidR="00BB18A0" w:rsidRDefault="00000000">
      <w:r>
        <w:rPr>
          <w:rFonts w:ascii="Arial" w:eastAsia="Arial" w:hAnsi="Arial" w:cs="Arial"/>
          <w:sz w:val="24"/>
          <w:szCs w:val="24"/>
        </w:rPr>
        <w:t>Com o CTF “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Ignite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”, é possível aprofundar os conhecimentos de estudantes e interessados na área de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Red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Team</w:t>
      </w:r>
      <w:r>
        <w:rPr>
          <w:rFonts w:ascii="Arial" w:eastAsia="Arial" w:hAnsi="Arial" w:cs="Arial"/>
          <w:sz w:val="24"/>
          <w:szCs w:val="24"/>
        </w:rPr>
        <w:t xml:space="preserve"> sobre os conceitos de reconhecimento de serviços, Sistemas de Gerenciamento de Conteúdo (CMS), exploração de vulnerabilidade RCE e obtenção de acesso por 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reverse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shell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Além disso, serve como um claro exemplo de como um sistema que mantém suas configurações padrão torna-se extremamente vulnerável a possíveis atacantes. </w:t>
      </w:r>
    </w:p>
    <w:p w14:paraId="7F0D8F40" w14:textId="77777777" w:rsidR="00BB18A0" w:rsidRDefault="00000000">
      <w:pPr>
        <w:pStyle w:val="Heading1"/>
      </w:pPr>
      <w:bookmarkStart w:id="7" w:name="_7zi6ezmkpprx" w:colFirst="0" w:colLast="0"/>
      <w:bookmarkEnd w:id="7"/>
      <w:r>
        <w:t>Referências</w:t>
      </w:r>
    </w:p>
    <w:p w14:paraId="463D8F53" w14:textId="77777777" w:rsidR="00BB18A0" w:rsidRDefault="00000000">
      <w:pPr>
        <w:rPr>
          <w:rFonts w:ascii="Arial" w:eastAsia="Arial" w:hAnsi="Arial" w:cs="Arial"/>
          <w:sz w:val="24"/>
          <w:szCs w:val="24"/>
        </w:rPr>
      </w:pPr>
      <w:hyperlink r:id="rId19">
        <w:r>
          <w:rPr>
            <w:rFonts w:ascii="Arial" w:eastAsia="Arial" w:hAnsi="Arial" w:cs="Arial"/>
            <w:color w:val="1155CC"/>
            <w:sz w:val="24"/>
            <w:szCs w:val="24"/>
            <w:u w:val="single"/>
          </w:rPr>
          <w:t>https://www.exploit-db.com/exploits/50477</w:t>
        </w:r>
      </w:hyperlink>
    </w:p>
    <w:p w14:paraId="42B02D68" w14:textId="77777777" w:rsidR="00BB18A0" w:rsidRDefault="00000000">
      <w:pPr>
        <w:rPr>
          <w:rFonts w:ascii="Arial" w:eastAsia="Arial" w:hAnsi="Arial" w:cs="Arial"/>
          <w:sz w:val="24"/>
          <w:szCs w:val="24"/>
        </w:rPr>
      </w:pPr>
      <w:hyperlink r:id="rId20">
        <w:r>
          <w:rPr>
            <w:rFonts w:ascii="Arial" w:eastAsia="Arial" w:hAnsi="Arial" w:cs="Arial"/>
            <w:color w:val="1155CC"/>
            <w:sz w:val="24"/>
            <w:szCs w:val="24"/>
            <w:u w:val="single"/>
          </w:rPr>
          <w:t>https://www.getfuelcms.com/</w:t>
        </w:r>
      </w:hyperlink>
    </w:p>
    <w:p w14:paraId="7BCAC8D7" w14:textId="77777777" w:rsidR="00BB18A0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https://www.revshells.com/</w:t>
      </w:r>
    </w:p>
    <w:sectPr w:rsidR="00BB18A0">
      <w:headerReference w:type="default" r:id="rId21"/>
      <w:footerReference w:type="default" r:id="rId22"/>
      <w:pgSz w:w="11906" w:h="16838"/>
      <w:pgMar w:top="1417" w:right="1701" w:bottom="1417" w:left="1701" w:header="708" w:footer="2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BDA0C" w14:textId="77777777" w:rsidR="00414DEB" w:rsidRDefault="00414DEB">
      <w:pPr>
        <w:spacing w:after="0" w:line="240" w:lineRule="auto"/>
      </w:pPr>
      <w:r>
        <w:separator/>
      </w:r>
    </w:p>
  </w:endnote>
  <w:endnote w:type="continuationSeparator" w:id="0">
    <w:p w14:paraId="288570AD" w14:textId="77777777" w:rsidR="00414DEB" w:rsidRDefault="00414D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398CAF0-3403-534E-AA03-2608A6C27BA5}"/>
    <w:embedItalic r:id="rId2" w:fontKey="{98B2D02A-B947-3441-865E-D89D59CA3AD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13181219-1D2B-BB48-94C4-E91F94A28053}"/>
    <w:embedBold r:id="rId4" w:fontKey="{7A3272BC-023C-2E4D-8C6E-427EADC33CBD}"/>
    <w:embedItalic r:id="rId5" w:fontKey="{551D4E39-2F50-134A-9294-113A66ECB837}"/>
    <w:embedBoldItalic r:id="rId6" w:fontKey="{6D4B1425-653F-1441-9842-15CD1118DA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BD222153-D5A6-334E-A2F8-392BC65C5F39}"/>
  </w:font>
  <w:font w:name="Play">
    <w:charset w:val="00"/>
    <w:family w:val="auto"/>
    <w:pitch w:val="default"/>
    <w:embedRegular r:id="rId8" w:fontKey="{278C80F1-B350-A740-BA70-19AC9C851076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9" w:fontKey="{1015F089-D0F7-BB45-9171-642FF29F5BB1}"/>
  </w:font>
  <w:font w:name="Cambria">
    <w:panose1 w:val="02040503050406030204"/>
    <w:charset w:val="00"/>
    <w:family w:val="roman"/>
    <w:notTrueType/>
    <w:pitch w:val="default"/>
    <w:embedRegular r:id="rId10" w:fontKey="{0BFE02E3-EBB8-8149-80E8-C1868E10F01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BFFE3" w14:textId="77777777" w:rsidR="00BB18A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t xml:space="preserve">2026 </w:t>
    </w:r>
    <w:r>
      <w:rPr>
        <w:color w:val="000000"/>
      </w:rPr>
      <w:t>| @Guardian Mauá | Confidencial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2C0C4" w14:textId="77777777" w:rsidR="00414DEB" w:rsidRDefault="00414DEB">
      <w:pPr>
        <w:spacing w:after="0" w:line="240" w:lineRule="auto"/>
      </w:pPr>
      <w:r>
        <w:separator/>
      </w:r>
    </w:p>
  </w:footnote>
  <w:footnote w:type="continuationSeparator" w:id="0">
    <w:p w14:paraId="60C11B86" w14:textId="77777777" w:rsidR="00414DEB" w:rsidRDefault="00414D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B9947" w14:textId="77777777" w:rsidR="00BB18A0" w:rsidRDefault="00000000">
    <w:pPr>
      <w:keepNext/>
      <w:keepLines/>
      <w:tabs>
        <w:tab w:val="center" w:pos="4252"/>
        <w:tab w:val="right" w:pos="8504"/>
      </w:tabs>
      <w:spacing w:before="240" w:after="0"/>
      <w:rPr>
        <w:rFonts w:ascii="Arial" w:eastAsia="Arial" w:hAnsi="Arial" w:cs="Arial"/>
        <w:b/>
        <w:bCs/>
        <w:sz w:val="32"/>
        <w:szCs w:val="32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7FADB23" wp14:editId="0DB590EE">
          <wp:simplePos x="0" y="0"/>
          <wp:positionH relativeFrom="column">
            <wp:posOffset>-1476373</wp:posOffset>
          </wp:positionH>
          <wp:positionV relativeFrom="paragraph">
            <wp:posOffset>-447672</wp:posOffset>
          </wp:positionV>
          <wp:extent cx="10943540" cy="542954"/>
          <wp:effectExtent l="0" t="0" r="0" b="0"/>
          <wp:wrapNone/>
          <wp:docPr id="3" name="image1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985AB51" wp14:editId="680A0662">
          <wp:simplePos x="0" y="0"/>
          <wp:positionH relativeFrom="column">
            <wp:posOffset>5358130</wp:posOffset>
          </wp:positionH>
          <wp:positionV relativeFrom="paragraph">
            <wp:posOffset>-354329</wp:posOffset>
          </wp:positionV>
          <wp:extent cx="875030" cy="351790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BB41DBA" w14:textId="77777777" w:rsidR="00BB18A0" w:rsidRDefault="00BB18A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8A0"/>
    <w:rsid w:val="00414DEB"/>
    <w:rsid w:val="00660DDE"/>
    <w:rsid w:val="00BB18A0"/>
    <w:rsid w:val="00E60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F0E2A31"/>
  <w15:docId w15:val="{46DA9E63-6981-D94C-B339-081F135D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0" w:line="360" w:lineRule="auto"/>
      <w:outlineLvl w:val="0"/>
    </w:pPr>
    <w:rPr>
      <w:rFonts w:ascii="Arial" w:eastAsia="Arial" w:hAnsi="Arial" w:cs="Arial"/>
      <w:b/>
      <w:bCs/>
      <w:smallCap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 w:line="360" w:lineRule="auto"/>
      <w:outlineLvl w:val="1"/>
    </w:pPr>
    <w:rPr>
      <w:rFonts w:ascii="Arial" w:eastAsia="Arial" w:hAnsi="Arial" w:cs="Arial"/>
      <w:b/>
      <w:bCs/>
      <w:smallCap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yperlink" Target="https://www.getfuelcms.com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www.exploit-db.com/exploits/50477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527</Words>
  <Characters>3009</Characters>
  <Application>Microsoft Office Word</Application>
  <DocSecurity>0</DocSecurity>
  <Lines>25</Lines>
  <Paragraphs>7</Paragraphs>
  <ScaleCrop>false</ScaleCrop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ALEXANDRE GUALIUME CORUQUIERI</cp:lastModifiedBy>
  <cp:revision>2</cp:revision>
  <dcterms:created xsi:type="dcterms:W3CDTF">2026-05-18T08:36:00Z</dcterms:created>
  <dcterms:modified xsi:type="dcterms:W3CDTF">2026-05-18T08:38:00Z</dcterms:modified>
</cp:coreProperties>
</file>