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Present: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Client: </w:t>
        <w:tab/>
        <w:tab/>
        <w:tab/>
        <w:t xml:space="preserve">James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  <w:tab/>
        <w:t xml:space="preserve">Ryan Pease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David Klumpenhower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Gregory Shalay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John Lambert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Submission Preparation -&gt; Electronic submission by EoD.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inquired as to team situation and pacing of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Next Phase: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Status reports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Tabular summary of system reports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start of coding and coding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 Stressed the need to properly record hours on status reports.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Client Comments on Deliverables: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Inconsistency in name usage on team charter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report was missing an activity line and needed to be updated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have time, to fix some formatting on the use case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high priority, mainly cosmetic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on the interpretation of destination on the event table.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9/21/2016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Client Meeting: End of Phase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