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AF1F0" w14:textId="77777777" w:rsidR="00A56D01" w:rsidRPr="00A56D01" w:rsidRDefault="00A56D01" w:rsidP="00A56D01">
      <w:pPr>
        <w:rPr>
          <w:b/>
          <w:bCs/>
          <w:sz w:val="28"/>
          <w:szCs w:val="28"/>
        </w:rPr>
      </w:pPr>
      <w:r w:rsidRPr="00A56D01">
        <w:rPr>
          <w:b/>
          <w:bCs/>
          <w:sz w:val="28"/>
          <w:szCs w:val="28"/>
        </w:rPr>
        <w:t>Capital One: Sr. Analyst, Capital Markets &amp; Risk</w:t>
      </w:r>
    </w:p>
    <w:p w14:paraId="11457326" w14:textId="4847C2BF" w:rsidR="00A56D01" w:rsidRDefault="005200C9" w:rsidP="00A56D01">
      <w:pPr>
        <w:rPr>
          <w:b/>
          <w:bCs/>
        </w:rPr>
      </w:pPr>
      <w:hyperlink r:id="rId5" w:history="1">
        <w:r w:rsidRPr="005200C9">
          <w:rPr>
            <w:rStyle w:val="Hyperlink"/>
            <w:b/>
            <w:bCs/>
          </w:rPr>
          <w:t>Sr. Analyst, Capital Markets &amp; Risk at Capital One</w:t>
        </w:r>
      </w:hyperlink>
    </w:p>
    <w:p w14:paraId="3D02B9C3" w14:textId="77777777" w:rsidR="005200C9" w:rsidRDefault="005200C9" w:rsidP="00A56D01">
      <w:pPr>
        <w:rPr>
          <w:b/>
          <w:bCs/>
        </w:rPr>
      </w:pPr>
    </w:p>
    <w:p w14:paraId="60280FB3" w14:textId="4D2DF92B" w:rsidR="005200C9" w:rsidRPr="005200C9" w:rsidRDefault="005200C9" w:rsidP="005200C9">
      <w:pPr>
        <w:jc w:val="center"/>
        <w:rPr>
          <w:b/>
          <w:bCs/>
          <w:sz w:val="28"/>
          <w:szCs w:val="28"/>
        </w:rPr>
      </w:pPr>
      <w:r w:rsidRPr="005200C9">
        <w:rPr>
          <w:b/>
          <w:bCs/>
          <w:sz w:val="28"/>
          <w:szCs w:val="28"/>
        </w:rPr>
        <w:t>Interest Rate Project</w:t>
      </w:r>
      <w:r w:rsidR="006F57EC">
        <w:rPr>
          <w:b/>
          <w:bCs/>
          <w:sz w:val="28"/>
          <w:szCs w:val="28"/>
        </w:rPr>
        <w:t xml:space="preserve"> </w:t>
      </w:r>
    </w:p>
    <w:p w14:paraId="154A583E" w14:textId="77777777" w:rsidR="005200C9" w:rsidRDefault="005200C9" w:rsidP="00A56D01">
      <w:pPr>
        <w:rPr>
          <w:b/>
          <w:bCs/>
        </w:rPr>
      </w:pPr>
    </w:p>
    <w:p w14:paraId="4F1C5B23" w14:textId="7866E72C" w:rsidR="00436F7B" w:rsidRPr="00A56D01" w:rsidRDefault="00436F7B" w:rsidP="00A56D01">
      <w:pPr>
        <w:rPr>
          <w:b/>
          <w:bCs/>
          <w:sz w:val="28"/>
          <w:szCs w:val="28"/>
          <w:u w:val="single"/>
        </w:rPr>
      </w:pPr>
      <w:r w:rsidRPr="00436F7B">
        <w:rPr>
          <w:b/>
          <w:bCs/>
          <w:sz w:val="28"/>
          <w:szCs w:val="28"/>
          <w:u w:val="single"/>
        </w:rPr>
        <w:t>Approach</w:t>
      </w:r>
    </w:p>
    <w:p w14:paraId="247FB2E1" w14:textId="77777777" w:rsidR="00AE2EF7" w:rsidRPr="00AE2EF7" w:rsidRDefault="00AE2EF7" w:rsidP="00AE2E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1: Comprehensive Interest Rate and Advanced Modeling</w:t>
      </w:r>
    </w:p>
    <w:p w14:paraId="51FE356F" w14:textId="77777777" w:rsidR="00AE2EF7" w:rsidRPr="00AE2EF7" w:rsidRDefault="00AE2EF7" w:rsidP="00AE2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 Develop a robust suite of models to predict future interest rate behaviors, incorporating both traditional and advanced modeling techniques.</w:t>
      </w:r>
    </w:p>
    <w:p w14:paraId="7F005929" w14:textId="77777777" w:rsidR="00197E08" w:rsidRDefault="00AE2EF7" w:rsidP="00AE2E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Interest Rate Models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FD9E99A" w14:textId="77777777" w:rsidR="00197E08" w:rsidRDefault="00AE2EF7" w:rsidP="00197E0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kern w:val="0"/>
          <w14:ligatures w14:val="none"/>
        </w:rPr>
        <w:t xml:space="preserve">Short-Rate Models </w:t>
      </w:r>
    </w:p>
    <w:p w14:paraId="32A0309F" w14:textId="78AFF962" w:rsidR="00197E08" w:rsidRDefault="00AE2EF7" w:rsidP="00197E0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Vasicek</w:t>
      </w:r>
      <w:r w:rsidR="00197E08" w:rsidRPr="00197E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="00197E08" w:rsidRPr="00197E08">
        <w:rPr>
          <w:rFonts w:ascii="Times New Roman" w:eastAsia="Times New Roman" w:hAnsi="Times New Roman" w:cs="Times New Roman"/>
          <w:kern w:val="0"/>
          <w14:ligatures w14:val="none"/>
        </w:rPr>
        <w:t>The Vasicek model assumes that the interest rate is subject to mean reversion.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DA6C4D2" w14:textId="59EB4AC4" w:rsidR="00197E08" w:rsidRDefault="00AE2EF7" w:rsidP="00197E0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Cox-Ingersoll-Ross</w:t>
      </w:r>
      <w:r w:rsidR="00197E0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197E08" w:rsidRPr="00197E08">
        <w:rPr>
          <w:rFonts w:ascii="Times New Roman" w:eastAsia="Times New Roman" w:hAnsi="Times New Roman" w:cs="Times New Roman"/>
          <w:kern w:val="0"/>
          <w14:ligatures w14:val="none"/>
        </w:rPr>
        <w:t>The CIR model ensures positive interest rates by modeling the square root of the interest rate.</w:t>
      </w:r>
    </w:p>
    <w:p w14:paraId="48A65874" w14:textId="3135E641" w:rsidR="00197E08" w:rsidRDefault="00AE2EF7" w:rsidP="00197E0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Hull-White</w:t>
      </w:r>
      <w:r w:rsidR="00197E08" w:rsidRPr="00197E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="00197E08" w:rsidRPr="00197E08">
        <w:t xml:space="preserve"> </w:t>
      </w:r>
      <w:r w:rsidR="00197E08" w:rsidRPr="00197E08">
        <w:rPr>
          <w:rFonts w:ascii="Times New Roman" w:eastAsia="Times New Roman" w:hAnsi="Times New Roman" w:cs="Times New Roman"/>
          <w:kern w:val="0"/>
          <w14:ligatures w14:val="none"/>
        </w:rPr>
        <w:t>A simple extension of the Vasicek model that allows a time-dependent mean-reversion level.</w:t>
      </w:r>
    </w:p>
    <w:p w14:paraId="71D3C940" w14:textId="517CC92E" w:rsidR="00197E08" w:rsidRPr="00197E08" w:rsidRDefault="00197E08" w:rsidP="00197E0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Full-Rate Model: </w:t>
      </w:r>
      <w:r w:rsidRPr="00197E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Heath-Jarrow-Morton (HJM) </w:t>
      </w:r>
    </w:p>
    <w:p w14:paraId="499113E1" w14:textId="77777777" w:rsidR="00197E08" w:rsidRPr="00197E08" w:rsidRDefault="00197E08" w:rsidP="00197E08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7E08">
        <w:rPr>
          <w:rFonts w:ascii="Times New Roman" w:eastAsia="Times New Roman" w:hAnsi="Times New Roman" w:cs="Times New Roman"/>
          <w:kern w:val="0"/>
          <w14:ligatures w14:val="none"/>
        </w:rPr>
        <w:t>The HJM framework is more complex as it models the entire forward rate curve directly, rather than just the short rate. Here is a simplified example of setting up an HJM model using forward rates.</w:t>
      </w:r>
    </w:p>
    <w:p w14:paraId="6D4BAD0A" w14:textId="77777777" w:rsidR="00AE2EF7" w:rsidRPr="00AE2EF7" w:rsidRDefault="00AE2EF7" w:rsidP="00AE2E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Modeling Techniques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3A54DE" w14:textId="77777777" w:rsidR="00AE2EF7" w:rsidRPr="00AE2EF7" w:rsidRDefault="00AE2EF7" w:rsidP="00AE2E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Jump Risk Modeling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 Model market shocks using jump-diffusion processes.</w:t>
      </w:r>
    </w:p>
    <w:p w14:paraId="57D6826B" w14:textId="77777777" w:rsidR="00AE2EF7" w:rsidRDefault="00AE2EF7" w:rsidP="00AE2E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Bayesian Models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 Continuously refine forecasts with Bayesian updating.</w:t>
      </w:r>
    </w:p>
    <w:p w14:paraId="691FD180" w14:textId="04F4B9F9" w:rsidR="00197E08" w:rsidRPr="00AE2EF7" w:rsidRDefault="00197E08" w:rsidP="00197E08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7E08">
        <w:rPr>
          <w:rFonts w:ascii="Times New Roman" w:eastAsia="Times New Roman" w:hAnsi="Times New Roman" w:cs="Times New Roman"/>
          <w:kern w:val="0"/>
          <w14:ligatures w14:val="none"/>
        </w:rPr>
        <w:t>For Bayesian updating, we assume that you're updating parameters based on new observations periodically, typically using a conjugate prior or via numerical methods like MCMC if exact analytical updates aren't possible.</w:t>
      </w:r>
    </w:p>
    <w:p w14:paraId="5B561E6F" w14:textId="77777777" w:rsidR="00AE2EF7" w:rsidRPr="00AE2EF7" w:rsidRDefault="00AE2EF7" w:rsidP="00AE2E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Gaussian+ Models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 Address non-linear behaviors and tail risks in rate changes.</w:t>
      </w:r>
    </w:p>
    <w:p w14:paraId="11DA60D1" w14:textId="77777777" w:rsidR="00AE2EF7" w:rsidRPr="00AE2EF7" w:rsidRDefault="00AE2EF7" w:rsidP="00AE2E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Autoregressive Models (AFEM, PAFEM)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 Integrate economic indicators to enhance forecasting accuracy.</w:t>
      </w:r>
    </w:p>
    <w:p w14:paraId="01C0F943" w14:textId="77777777" w:rsidR="00AE2EF7" w:rsidRPr="00AE2EF7" w:rsidRDefault="00AE2EF7" w:rsidP="00AE2E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Monte Carlo Simulations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 Simulate the effects of rate changes and volatility on financial instruments.</w:t>
      </w:r>
    </w:p>
    <w:p w14:paraId="63272FD1" w14:textId="77777777" w:rsidR="00AE2EF7" w:rsidRPr="00AE2EF7" w:rsidRDefault="00AE2EF7" w:rsidP="00AE2EF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Markov Chain Analysis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 Use Markov chains for modeling probabilistic transitions in market conditions.</w:t>
      </w:r>
    </w:p>
    <w:p w14:paraId="716252C5" w14:textId="77777777" w:rsidR="00AE2EF7" w:rsidRPr="00AE2EF7" w:rsidRDefault="00AE2EF7" w:rsidP="00AE2E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2: Bond Pricing and Duration Calculations</w:t>
      </w:r>
    </w:p>
    <w:p w14:paraId="640E4B59" w14:textId="77777777" w:rsidR="00AE2EF7" w:rsidRPr="00AE2EF7" w:rsidRDefault="00AE2EF7" w:rsidP="00AE2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Objective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 Utilize the comprehensive set of forecasts developed in Part 1 to calculate bond prices, including those with embedded options, and directly derive key financial metrics like duration and convexity.</w:t>
      </w:r>
    </w:p>
    <w:p w14:paraId="136D71DF" w14:textId="77777777" w:rsidR="00AE2EF7" w:rsidRPr="00AE2EF7" w:rsidRDefault="00AE2EF7" w:rsidP="00AE2E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Bond Pricing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B63800" w14:textId="77777777" w:rsidR="00AE2EF7" w:rsidRPr="00AE2EF7" w:rsidRDefault="00AE2EF7" w:rsidP="00AE2EF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 Bonds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 Apply rate forecasts to accurately price bonds using discounted cash flow methods.</w:t>
      </w:r>
    </w:p>
    <w:p w14:paraId="318F367C" w14:textId="77777777" w:rsidR="00AE2EF7" w:rsidRPr="00AE2EF7" w:rsidRDefault="00AE2EF7" w:rsidP="00AE2EF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Bonds with Options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 Use binomial trees and other appropriate methods factoring in volatility and jump risks.</w:t>
      </w:r>
    </w:p>
    <w:p w14:paraId="5E2A0EC2" w14:textId="77777777" w:rsidR="00AE2EF7" w:rsidRPr="00AE2EF7" w:rsidRDefault="00AE2EF7" w:rsidP="00AE2EF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Metrics Calculation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850EE8" w14:textId="77777777" w:rsidR="00AE2EF7" w:rsidRPr="00AE2EF7" w:rsidRDefault="00AE2EF7" w:rsidP="00AE2EF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 and Convexity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 Calculate these metrics based on the pricing models to assess the bonds' sensitivity to interest rate changes.</w:t>
      </w:r>
    </w:p>
    <w:p w14:paraId="21999960" w14:textId="02AF278F" w:rsidR="00AE2EF7" w:rsidRPr="00AE2EF7" w:rsidRDefault="00AE2EF7" w:rsidP="00AE2E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Part 3: Analysis,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Backtesting</w:t>
      </w: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and User Interaction</w:t>
      </w:r>
    </w:p>
    <w:p w14:paraId="1C9DA91B" w14:textId="77777777" w:rsidR="00AE2EF7" w:rsidRPr="00AE2EF7" w:rsidRDefault="00AE2EF7" w:rsidP="00AE2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 Analyze the performance of the models and pricing strategies through rigorous backtesting and provide dynamic tools for user interaction.</w:t>
      </w:r>
    </w:p>
    <w:p w14:paraId="676D313F" w14:textId="77777777" w:rsidR="00AE2EF7" w:rsidRPr="00AE2EF7" w:rsidRDefault="00AE2EF7" w:rsidP="00AE2E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Backtesting Framework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 Implement a framework to validate the models' and strategies' performance using historical data.</w:t>
      </w:r>
    </w:p>
    <w:p w14:paraId="63071FD1" w14:textId="77777777" w:rsidR="00AE2EF7" w:rsidRPr="00AE2EF7" w:rsidRDefault="00AE2EF7" w:rsidP="00AE2E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 Tests and Sensitivity Analysis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5C7E47" w14:textId="77777777" w:rsidR="00AE2EF7" w:rsidRPr="00AE2EF7" w:rsidRDefault="00AE2EF7" w:rsidP="00AE2EF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Validation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 Use statistical tests like cointegration and ADF to check model stability.</w:t>
      </w:r>
    </w:p>
    <w:p w14:paraId="2E652C1B" w14:textId="77777777" w:rsidR="00AE2EF7" w:rsidRPr="00AE2EF7" w:rsidRDefault="00AE2EF7" w:rsidP="00AE2EF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Sensitivity Analysis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 Determine the impact of varying model inputs on outputs, crucial for risk management.</w:t>
      </w:r>
    </w:p>
    <w:p w14:paraId="7A59D821" w14:textId="77777777" w:rsidR="00AE2EF7" w:rsidRPr="00AE2EF7" w:rsidRDefault="00AE2EF7" w:rsidP="00AE2E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Metrics and Diagnostics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C55F66" w14:textId="77777777" w:rsidR="00AE2EF7" w:rsidRPr="00AE2EF7" w:rsidRDefault="00AE2EF7" w:rsidP="00AE2EF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Metrics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 Use MAE, MSE, RMSE to assess forecast accuracy.</w:t>
      </w:r>
    </w:p>
    <w:p w14:paraId="25E9BE2C" w14:textId="77777777" w:rsidR="00AE2EF7" w:rsidRPr="00AE2EF7" w:rsidRDefault="00AE2EF7" w:rsidP="00AE2EF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Diagnostics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 Apply AIC, BIC for model refinement and selection.</w:t>
      </w:r>
    </w:p>
    <w:p w14:paraId="6F90FA6E" w14:textId="74E76946" w:rsidR="002E6B37" w:rsidRPr="002E6B37" w:rsidRDefault="002E6B37" w:rsidP="002E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E6B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4: User Interface</w:t>
      </w:r>
    </w:p>
    <w:p w14:paraId="133169F7" w14:textId="03585A68" w:rsidR="00AE2EF7" w:rsidRPr="00AE2EF7" w:rsidRDefault="00AE2EF7" w:rsidP="002E6B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 Develop a Flask app to allow users to interact with the models, choose different scenarios, and visualize how these choices affect pricing and risk metrics.</w:t>
      </w:r>
    </w:p>
    <w:p w14:paraId="69BAE33F" w14:textId="77777777" w:rsidR="00AE2EF7" w:rsidRPr="00AE2EF7" w:rsidRDefault="00AE2EF7" w:rsidP="00AE2E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and User Flow</w:t>
      </w:r>
    </w:p>
    <w:p w14:paraId="41ACE2C5" w14:textId="77777777" w:rsidR="00AE2EF7" w:rsidRPr="00AE2EF7" w:rsidRDefault="00AE2EF7" w:rsidP="00AE2E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Interdependency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 Ensures that outputs from the comprehensive modeling in Part 1 directly feed into the pricing calculations in Part 2, which in turn supports the analysis and backtesting in Part 3.</w:t>
      </w:r>
    </w:p>
    <w:p w14:paraId="20847536" w14:textId="77777777" w:rsidR="00AE2EF7" w:rsidRPr="00AE2EF7" w:rsidRDefault="00AE2EF7" w:rsidP="00AE2EF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2E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Interaction</w:t>
      </w:r>
      <w:r w:rsidRPr="00AE2EF7">
        <w:rPr>
          <w:rFonts w:ascii="Times New Roman" w:eastAsia="Times New Roman" w:hAnsi="Times New Roman" w:cs="Times New Roman"/>
          <w:kern w:val="0"/>
          <w14:ligatures w14:val="none"/>
        </w:rPr>
        <w:t>: Enables users to dynamically engage with the entire process, from model selection in Part 1 through to the analysis in Part 3, enhancing understanding and application of the results.</w:t>
      </w:r>
    </w:p>
    <w:p w14:paraId="0B74FB95" w14:textId="77777777" w:rsidR="00A56D01" w:rsidRDefault="00A56D01">
      <w:pPr>
        <w:rPr>
          <w:b/>
          <w:bCs/>
          <w:sz w:val="28"/>
          <w:szCs w:val="28"/>
        </w:rPr>
      </w:pPr>
    </w:p>
    <w:p w14:paraId="73D76A57" w14:textId="77777777" w:rsidR="00AE2EF7" w:rsidRDefault="00AE2EF7">
      <w:pPr>
        <w:rPr>
          <w:b/>
          <w:bCs/>
          <w:sz w:val="28"/>
          <w:szCs w:val="28"/>
        </w:rPr>
      </w:pPr>
    </w:p>
    <w:p w14:paraId="6064A3AC" w14:textId="77777777" w:rsidR="00AE2EF7" w:rsidRPr="00425A4F" w:rsidRDefault="00AE2EF7">
      <w:pPr>
        <w:rPr>
          <w:sz w:val="28"/>
          <w:szCs w:val="28"/>
        </w:rPr>
      </w:pPr>
    </w:p>
    <w:p w14:paraId="23D09946" w14:textId="56AEF155" w:rsidR="00425A4F" w:rsidRPr="00425A4F" w:rsidRDefault="00425A4F">
      <w:pPr>
        <w:rPr>
          <w:b/>
          <w:bCs/>
          <w:sz w:val="28"/>
          <w:szCs w:val="28"/>
          <w:u w:val="single"/>
        </w:rPr>
      </w:pPr>
      <w:r w:rsidRPr="00425A4F">
        <w:rPr>
          <w:b/>
          <w:bCs/>
          <w:sz w:val="28"/>
          <w:szCs w:val="28"/>
          <w:u w:val="single"/>
        </w:rPr>
        <w:t>Data with Sources</w:t>
      </w:r>
    </w:p>
    <w:p w14:paraId="53537BD0" w14:textId="45C1EF03" w:rsidR="00425A4F" w:rsidRPr="00425A4F" w:rsidRDefault="00425A4F" w:rsidP="00425A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5A4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5A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Interest Rate Data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C1AB56" w14:textId="77777777" w:rsidR="00425A4F" w:rsidRPr="00425A4F" w:rsidRDefault="00425A4F" w:rsidP="00425A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5A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Sources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>: FRED (Federal Reserve Economic Data), Bank of England, ECB Statistical Data Warehouse</w:t>
      </w:r>
    </w:p>
    <w:p w14:paraId="54D6D4BD" w14:textId="3BFB0CF9" w:rsidR="00425A4F" w:rsidRPr="00425A4F" w:rsidRDefault="00425A4F" w:rsidP="00425A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5A4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5A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Data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AC2FF9" w14:textId="77777777" w:rsidR="00425A4F" w:rsidRPr="00425A4F" w:rsidRDefault="00425A4F" w:rsidP="00425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5A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Bond Prices and Yields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>: Investing.com, MarketWatch, Bloomberg</w:t>
      </w:r>
    </w:p>
    <w:p w14:paraId="78B95113" w14:textId="77777777" w:rsidR="00425A4F" w:rsidRPr="00425A4F" w:rsidRDefault="00425A4F" w:rsidP="00425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5A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Information on Financial Securities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>: Yahoo Finance, Bloomberg, Reuters</w:t>
      </w:r>
    </w:p>
    <w:p w14:paraId="78683C23" w14:textId="4697B9DB" w:rsidR="00425A4F" w:rsidRPr="00425A4F" w:rsidRDefault="00425A4F" w:rsidP="00425A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5A4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5A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Macroeconomic Indicators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D7FCD4" w14:textId="77777777" w:rsidR="00425A4F" w:rsidRPr="00425A4F" w:rsidRDefault="00425A4F" w:rsidP="00425A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5A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GDP Growth Rates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>: U.S. Bureau of Economic Analysis (BEA), Eurostat</w:t>
      </w:r>
    </w:p>
    <w:p w14:paraId="660B436E" w14:textId="77777777" w:rsidR="00425A4F" w:rsidRPr="00425A4F" w:rsidRDefault="00425A4F" w:rsidP="00425A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5A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Inflation Rates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>: U.S. Bureau of Labor Statistics (BLS), Eurostat</w:t>
      </w:r>
    </w:p>
    <w:p w14:paraId="5926BACF" w14:textId="77777777" w:rsidR="00425A4F" w:rsidRPr="00425A4F" w:rsidRDefault="00425A4F" w:rsidP="00425A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5A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Unemployment Rates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>: U.S. Bureau of Labor Statistics (BLS), Eurostat</w:t>
      </w:r>
    </w:p>
    <w:p w14:paraId="3DD98DF6" w14:textId="64FF2D02" w:rsidR="00425A4F" w:rsidRPr="00425A4F" w:rsidRDefault="00425A4F" w:rsidP="00425A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5A4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5A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Volatility Data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27EC62" w14:textId="77777777" w:rsidR="00425A4F" w:rsidRPr="00425A4F" w:rsidRDefault="00425A4F" w:rsidP="00425A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5A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Sources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>: Yahoo Finance (can derive from historical price data), Bloomberg</w:t>
      </w:r>
    </w:p>
    <w:p w14:paraId="3CA45986" w14:textId="2C6E9F69" w:rsidR="00425A4F" w:rsidRPr="00425A4F" w:rsidRDefault="00425A4F" w:rsidP="00425A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5A4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5A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Bond Market Data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0B2F11" w14:textId="77777777" w:rsidR="00425A4F" w:rsidRPr="00425A4F" w:rsidRDefault="00425A4F" w:rsidP="00425A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5A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Bond Prices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>: Bloomberg, Investing.com, central banks’ websites</w:t>
      </w:r>
    </w:p>
    <w:p w14:paraId="30195A4C" w14:textId="77777777" w:rsidR="00425A4F" w:rsidRPr="00425A4F" w:rsidRDefault="00425A4F" w:rsidP="00425A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5A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Yields, Maturities, Coupon Rates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>: Bloomberg, Investing.com, financial market data providers</w:t>
      </w:r>
    </w:p>
    <w:p w14:paraId="57A9D526" w14:textId="2AE65863" w:rsidR="00425A4F" w:rsidRPr="00425A4F" w:rsidRDefault="00425A4F" w:rsidP="00425A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5A4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5A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Market Data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62EDD8" w14:textId="77777777" w:rsidR="00425A4F" w:rsidRPr="00425A4F" w:rsidRDefault="00425A4F" w:rsidP="00425A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5A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Traded Options Information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>: Chicago Board Options Exchange (CBOE), NASDAQ</w:t>
      </w:r>
    </w:p>
    <w:p w14:paraId="534B458B" w14:textId="77777777" w:rsidR="00425A4F" w:rsidRPr="00425A4F" w:rsidRDefault="00425A4F" w:rsidP="00425A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5A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Strike Prices, Expiry, Implied Volatility, Market Prices</w:t>
      </w:r>
      <w:r w:rsidRPr="00425A4F">
        <w:rPr>
          <w:rFonts w:ascii="Times New Roman" w:eastAsia="Times New Roman" w:hAnsi="Times New Roman" w:cs="Times New Roman"/>
          <w:kern w:val="0"/>
          <w14:ligatures w14:val="none"/>
        </w:rPr>
        <w:t>: CBOE, Bloomberg, NASDAQ</w:t>
      </w:r>
    </w:p>
    <w:p w14:paraId="76E04B33" w14:textId="77777777" w:rsidR="00436F7B" w:rsidRDefault="00436F7B"/>
    <w:p w14:paraId="65E19E70" w14:textId="3420F9B2" w:rsidR="00436F7B" w:rsidRDefault="00436F7B">
      <w:pPr>
        <w:rPr>
          <w:b/>
          <w:bCs/>
          <w:sz w:val="28"/>
          <w:szCs w:val="28"/>
          <w:u w:val="single"/>
        </w:rPr>
      </w:pPr>
      <w:r w:rsidRPr="00436F7B">
        <w:rPr>
          <w:b/>
          <w:bCs/>
          <w:sz w:val="28"/>
          <w:szCs w:val="28"/>
          <w:u w:val="single"/>
        </w:rPr>
        <w:t>Outline</w:t>
      </w:r>
    </w:p>
    <w:p w14:paraId="39475E20" w14:textId="75AE9B5A" w:rsidR="002E6B37" w:rsidRPr="002E6B37" w:rsidRDefault="002E6B37">
      <w:pPr>
        <w:rPr>
          <w:b/>
          <w:bCs/>
        </w:rPr>
      </w:pPr>
      <w:r w:rsidRPr="002E6B37">
        <w:rPr>
          <w:b/>
          <w:bCs/>
        </w:rPr>
        <w:t>Part 1</w:t>
      </w:r>
    </w:p>
    <w:p w14:paraId="314E8729" w14:textId="77777777" w:rsidR="002E6B37" w:rsidRDefault="002E6B37" w:rsidP="002E6B37">
      <w:r>
        <w:t># Import necessary libraries for mathematical operations and stochastic modeling</w:t>
      </w:r>
    </w:p>
    <w:p w14:paraId="2CA40E02" w14:textId="77777777" w:rsidR="002E6B37" w:rsidRDefault="002E6B37" w:rsidP="002E6B37">
      <w:r>
        <w:t># Define Short-Rate Model parameters for Vasicek, Cox-Ingersoll-Ross, and Hull-White models</w:t>
      </w:r>
    </w:p>
    <w:p w14:paraId="2CBA1B99" w14:textId="77777777" w:rsidR="002E6B37" w:rsidRDefault="002E6B37" w:rsidP="002E6B37">
      <w:r>
        <w:lastRenderedPageBreak/>
        <w:t># Define functions for each model to simulate short-term interest rates using stochastic differential equations</w:t>
      </w:r>
    </w:p>
    <w:p w14:paraId="7AC1913F" w14:textId="77777777" w:rsidR="002E6B37" w:rsidRDefault="002E6B37" w:rsidP="002E6B37">
      <w:r>
        <w:t># Set up the Heath-Jarrow-Morton (HJM) Framework to model the entire yield curve</w:t>
      </w:r>
    </w:p>
    <w:p w14:paraId="6EEE27D4" w14:textId="77777777" w:rsidR="002E6B37" w:rsidRDefault="002E6B37" w:rsidP="002E6B37">
      <w:r>
        <w:t># Define the no-arbitrage drift and volatility terms for HJM</w:t>
      </w:r>
    </w:p>
    <w:p w14:paraId="417AD94A" w14:textId="77777777" w:rsidR="002E6B37" w:rsidRDefault="002E6B37" w:rsidP="002E6B37">
      <w:r>
        <w:t># Implement Jump Risk Modeling using jump-diffusion processes</w:t>
      </w:r>
    </w:p>
    <w:p w14:paraId="20EECDAB" w14:textId="77777777" w:rsidR="002E6B37" w:rsidRDefault="002E6B37" w:rsidP="002E6B37">
      <w:r>
        <w:t># Configure parameters for the Poisson jump process and integrate into interest rate paths</w:t>
      </w:r>
    </w:p>
    <w:p w14:paraId="0454CE2D" w14:textId="77777777" w:rsidR="002E6B37" w:rsidRDefault="002E6B37" w:rsidP="002E6B37">
      <w:r>
        <w:t># Apply Bayesian Models for continuous update of model parameters based on new data</w:t>
      </w:r>
    </w:p>
    <w:p w14:paraId="4476388A" w14:textId="77777777" w:rsidR="002E6B37" w:rsidRDefault="002E6B37" w:rsidP="002E6B37">
      <w:r>
        <w:t># Set up prior distributions and likelihood functions for Bayesian inference</w:t>
      </w:r>
    </w:p>
    <w:p w14:paraId="0663D5B6" w14:textId="77777777" w:rsidR="002E6B37" w:rsidRDefault="002E6B37" w:rsidP="002E6B37">
      <w:r>
        <w:t># Integrate Gaussian+ Model to handle rate change distributions with Gaussian mixture models</w:t>
      </w:r>
    </w:p>
    <w:p w14:paraId="3F0A56D9" w14:textId="77777777" w:rsidR="002E6B37" w:rsidRDefault="002E6B37" w:rsidP="002E6B37">
      <w:r>
        <w:t># Develop Autoregressive Functional Exogenous Model (AFEM) and Pointwise version (PAFEM)</w:t>
      </w:r>
    </w:p>
    <w:p w14:paraId="0AB2915C" w14:textId="77777777" w:rsidR="002E6B37" w:rsidRDefault="002E6B37" w:rsidP="002E6B37">
      <w:r>
        <w:t># Configure models to incorporate external economic indicators into rate predictions</w:t>
      </w:r>
    </w:p>
    <w:p w14:paraId="7F7F37AE" w14:textId="77777777" w:rsidR="002E6B37" w:rsidRDefault="002E6B37" w:rsidP="002E6B37">
      <w:r>
        <w:t># Employ Monte Carlo Simulations to model the effects of rate changes and volatility on financial instruments</w:t>
      </w:r>
    </w:p>
    <w:p w14:paraId="4E88166E" w14:textId="77777777" w:rsidR="002E6B37" w:rsidRDefault="002E6B37" w:rsidP="002E6B37">
      <w:r>
        <w:t># Implement Markov Chain Analysis for modeling probabilistic transitions in market conditions</w:t>
      </w:r>
    </w:p>
    <w:p w14:paraId="55D15C7E" w14:textId="77777777" w:rsidR="002E6B37" w:rsidRDefault="002E6B37" w:rsidP="002E6B37">
      <w:r>
        <w:t># Use methods like binomial trees for pricing bonds with options, based on refined interest rate paths and volatility estimates</w:t>
      </w:r>
    </w:p>
    <w:p w14:paraId="2B71FEA4" w14:textId="5BD62224" w:rsidR="00436F7B" w:rsidRDefault="002E6B37" w:rsidP="002E6B37">
      <w:r>
        <w:t># Compile all model outputs to create a comprehensive set of rate forecasts and scenarios</w:t>
      </w:r>
    </w:p>
    <w:p w14:paraId="54897610" w14:textId="61B19A80" w:rsidR="002E6B37" w:rsidRPr="002E6B37" w:rsidRDefault="002E6B37" w:rsidP="002E6B37">
      <w:pPr>
        <w:rPr>
          <w:b/>
          <w:bCs/>
        </w:rPr>
      </w:pPr>
      <w:r w:rsidRPr="002E6B37">
        <w:rPr>
          <w:b/>
          <w:bCs/>
        </w:rPr>
        <w:t>Part 2</w:t>
      </w:r>
    </w:p>
    <w:p w14:paraId="41E79E10" w14:textId="77777777" w:rsidR="002E6B37" w:rsidRDefault="002E6B37" w:rsidP="002E6B37">
      <w:r>
        <w:t># Import libraries for financial analytics and advanced statistical modeling</w:t>
      </w:r>
    </w:p>
    <w:p w14:paraId="6DA790E5" w14:textId="77777777" w:rsidR="002E6B37" w:rsidRDefault="002E6B37" w:rsidP="002E6B37">
      <w:r>
        <w:t># Utilize refined interest rate forecasts from Part 1</w:t>
      </w:r>
    </w:p>
    <w:p w14:paraId="506E8D2A" w14:textId="77777777" w:rsidR="002E6B37" w:rsidRDefault="002E6B37" w:rsidP="002E6B37">
      <w:r>
        <w:t># Create pricing functions for bonds without options using discounted cash flow techniques</w:t>
      </w:r>
    </w:p>
    <w:p w14:paraId="3C2A545B" w14:textId="77777777" w:rsidR="002E6B37" w:rsidRDefault="002E6B37" w:rsidP="002E6B37">
      <w:r>
        <w:t># Directly use outputs from binomial trees for option-embedded bond pricing</w:t>
      </w:r>
    </w:p>
    <w:p w14:paraId="3EF30791" w14:textId="77777777" w:rsidR="002E6B37" w:rsidRDefault="002E6B37" w:rsidP="002E6B37">
      <w:r>
        <w:t># Calculate Duration and Convexity for each bond priced to assess sensitivity to interest rate changes</w:t>
      </w:r>
    </w:p>
    <w:p w14:paraId="673F0118" w14:textId="07F6A499" w:rsidR="002E6B37" w:rsidRDefault="002E6B37" w:rsidP="002E6B37">
      <w:r>
        <w:t># Output refined prices for plain vanilla and option-embedded bonds along with their duration and convexity</w:t>
      </w:r>
    </w:p>
    <w:p w14:paraId="3780ECFD" w14:textId="5FD328AA" w:rsidR="002E6B37" w:rsidRPr="002E6B37" w:rsidRDefault="002E6B37" w:rsidP="002E6B37">
      <w:pPr>
        <w:rPr>
          <w:b/>
          <w:bCs/>
        </w:rPr>
      </w:pPr>
      <w:r w:rsidRPr="002E6B37">
        <w:rPr>
          <w:b/>
          <w:bCs/>
        </w:rPr>
        <w:t>Part 3</w:t>
      </w:r>
    </w:p>
    <w:p w14:paraId="51BCDE08" w14:textId="77777777" w:rsidR="002E6B37" w:rsidRDefault="002E6B37" w:rsidP="002E6B37">
      <w:r>
        <w:lastRenderedPageBreak/>
        <w:t># Import libraries for risk management analysis and creating interactive user interfaces</w:t>
      </w:r>
    </w:p>
    <w:p w14:paraId="559EBCEF" w14:textId="77777777" w:rsidR="002E6B37" w:rsidRDefault="002E6B37" w:rsidP="002E6B37">
      <w:r>
        <w:t># Set up a backtesting framework to validate the performance of models and strategies using historical data</w:t>
      </w:r>
    </w:p>
    <w:p w14:paraId="45C30978" w14:textId="77777777" w:rsidR="002E6B37" w:rsidRDefault="002E6B37" w:rsidP="002E6B37">
      <w:r>
        <w:t># Conduct statistical tests to evaluate the stability and reliability of model parameters</w:t>
      </w:r>
    </w:p>
    <w:p w14:paraId="664F28F8" w14:textId="77777777" w:rsidR="002E6B37" w:rsidRDefault="002E6B37" w:rsidP="002E6B37">
      <w:r>
        <w:t># Perform sensitivity analysis to understand how variations in model inputs influence outputs</w:t>
      </w:r>
    </w:p>
    <w:p w14:paraId="05E38CE9" w14:textId="77777777" w:rsidR="002E6B37" w:rsidRDefault="002E6B37" w:rsidP="002E6B37">
      <w:r>
        <w:t># Calculate error metrics (MAE, MSE, RMSE) and utilize diagnostics like AIC and BIC for model selection</w:t>
      </w:r>
    </w:p>
    <w:p w14:paraId="05A17FD2" w14:textId="77777777" w:rsidR="002E6B37" w:rsidRDefault="002E6B37" w:rsidP="002E6B37">
      <w:r>
        <w:t># Set up a user interface using Flask to allow users to select different rate scenarios and volatility models</w:t>
      </w:r>
    </w:p>
    <w:p w14:paraId="1FB13F1B" w14:textId="77777777" w:rsidR="002E6B37" w:rsidRDefault="002E6B37" w:rsidP="002E6B37">
      <w:r>
        <w:t># Display how these selections impact bond pricing and risk metrics dynamically</w:t>
      </w:r>
    </w:p>
    <w:p w14:paraId="6DCEC1E7" w14:textId="77777777" w:rsidR="002E6B37" w:rsidRDefault="002E6B37" w:rsidP="002E6B37">
      <w:r>
        <w:t># Implement functionality for users to generate reports and download results</w:t>
      </w:r>
    </w:p>
    <w:p w14:paraId="14B9D224" w14:textId="2FF1A59E" w:rsidR="002E6B37" w:rsidRPr="00436F7B" w:rsidRDefault="002E6B37" w:rsidP="002E6B37">
      <w:r>
        <w:t># Ensure that all user inputs are processed to reflect in the risk metrics calculations</w:t>
      </w:r>
    </w:p>
    <w:sectPr w:rsidR="002E6B37" w:rsidRPr="0043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D137F"/>
    <w:multiLevelType w:val="multilevel"/>
    <w:tmpl w:val="448C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D3F28"/>
    <w:multiLevelType w:val="multilevel"/>
    <w:tmpl w:val="55D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A2F7E"/>
    <w:multiLevelType w:val="multilevel"/>
    <w:tmpl w:val="813E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3143F"/>
    <w:multiLevelType w:val="multilevel"/>
    <w:tmpl w:val="DA2A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2370A"/>
    <w:multiLevelType w:val="multilevel"/>
    <w:tmpl w:val="8446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25A86"/>
    <w:multiLevelType w:val="multilevel"/>
    <w:tmpl w:val="073C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21F8F"/>
    <w:multiLevelType w:val="multilevel"/>
    <w:tmpl w:val="F724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54DA2"/>
    <w:multiLevelType w:val="multilevel"/>
    <w:tmpl w:val="1A7C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32ACD"/>
    <w:multiLevelType w:val="multilevel"/>
    <w:tmpl w:val="4866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F42A2"/>
    <w:multiLevelType w:val="multilevel"/>
    <w:tmpl w:val="1BEC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065CA"/>
    <w:multiLevelType w:val="multilevel"/>
    <w:tmpl w:val="94CE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4276A"/>
    <w:multiLevelType w:val="multilevel"/>
    <w:tmpl w:val="8FB2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97E7F"/>
    <w:multiLevelType w:val="multilevel"/>
    <w:tmpl w:val="2DDC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93A3E"/>
    <w:multiLevelType w:val="multilevel"/>
    <w:tmpl w:val="3C82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12C34"/>
    <w:multiLevelType w:val="multilevel"/>
    <w:tmpl w:val="EF8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94950"/>
    <w:multiLevelType w:val="multilevel"/>
    <w:tmpl w:val="A178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FD2A6E"/>
    <w:multiLevelType w:val="multilevel"/>
    <w:tmpl w:val="EF50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64337C"/>
    <w:multiLevelType w:val="multilevel"/>
    <w:tmpl w:val="D564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376D1"/>
    <w:multiLevelType w:val="multilevel"/>
    <w:tmpl w:val="E5F6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014766">
    <w:abstractNumId w:val="9"/>
  </w:num>
  <w:num w:numId="2" w16cid:durableId="1675571485">
    <w:abstractNumId w:val="2"/>
  </w:num>
  <w:num w:numId="3" w16cid:durableId="1160729460">
    <w:abstractNumId w:val="15"/>
  </w:num>
  <w:num w:numId="4" w16cid:durableId="1508790989">
    <w:abstractNumId w:val="10"/>
  </w:num>
  <w:num w:numId="5" w16cid:durableId="807623783">
    <w:abstractNumId w:val="0"/>
  </w:num>
  <w:num w:numId="6" w16cid:durableId="1935698348">
    <w:abstractNumId w:val="6"/>
  </w:num>
  <w:num w:numId="7" w16cid:durableId="562838798">
    <w:abstractNumId w:val="7"/>
  </w:num>
  <w:num w:numId="8" w16cid:durableId="1864631896">
    <w:abstractNumId w:val="3"/>
  </w:num>
  <w:num w:numId="9" w16cid:durableId="455099676">
    <w:abstractNumId w:val="1"/>
  </w:num>
  <w:num w:numId="10" w16cid:durableId="1195927810">
    <w:abstractNumId w:val="4"/>
  </w:num>
  <w:num w:numId="11" w16cid:durableId="1006521240">
    <w:abstractNumId w:val="18"/>
  </w:num>
  <w:num w:numId="12" w16cid:durableId="831338086">
    <w:abstractNumId w:val="13"/>
  </w:num>
  <w:num w:numId="13" w16cid:durableId="990140513">
    <w:abstractNumId w:val="5"/>
  </w:num>
  <w:num w:numId="14" w16cid:durableId="873620268">
    <w:abstractNumId w:val="12"/>
  </w:num>
  <w:num w:numId="15" w16cid:durableId="1409690050">
    <w:abstractNumId w:val="14"/>
  </w:num>
  <w:num w:numId="16" w16cid:durableId="70741282">
    <w:abstractNumId w:val="16"/>
  </w:num>
  <w:num w:numId="17" w16cid:durableId="1172380588">
    <w:abstractNumId w:val="17"/>
  </w:num>
  <w:num w:numId="18" w16cid:durableId="628752825">
    <w:abstractNumId w:val="11"/>
  </w:num>
  <w:num w:numId="19" w16cid:durableId="20559597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01"/>
    <w:rsid w:val="00044526"/>
    <w:rsid w:val="00101E50"/>
    <w:rsid w:val="00197E08"/>
    <w:rsid w:val="002E6B37"/>
    <w:rsid w:val="00425A4F"/>
    <w:rsid w:val="00436F7B"/>
    <w:rsid w:val="005200C9"/>
    <w:rsid w:val="006C7FC5"/>
    <w:rsid w:val="006F57EC"/>
    <w:rsid w:val="00A56D01"/>
    <w:rsid w:val="00AE2EF7"/>
    <w:rsid w:val="00B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A031"/>
  <w15:chartTrackingRefBased/>
  <w15:docId w15:val="{DF4A2C4F-29B9-4F82-8E29-16EB7E1B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D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D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D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D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D0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7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E0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520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pitalonecareers.com/job/mclean/sr-analyst-capital-markets-and-risk/1732/766392818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Woltman</dc:creator>
  <cp:keywords/>
  <dc:description/>
  <cp:lastModifiedBy>Noah Woltman</cp:lastModifiedBy>
  <cp:revision>9</cp:revision>
  <dcterms:created xsi:type="dcterms:W3CDTF">2025-01-30T02:06:00Z</dcterms:created>
  <dcterms:modified xsi:type="dcterms:W3CDTF">2025-01-30T03:23:00Z</dcterms:modified>
</cp:coreProperties>
</file>