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color w:val="000000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REUNIÓN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 KICK OFF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3"/>
        <w:gridCol w:w="4961"/>
        <w:gridCol w:w="709"/>
        <w:gridCol w:w="1559"/>
        <w:gridCol w:w="851"/>
        <w:tblGridChange w:id="0">
          <w:tblGrid>
            <w:gridCol w:w="1913"/>
            <w:gridCol w:w="4961"/>
            <w:gridCol w:w="709"/>
            <w:gridCol w:w="1559"/>
            <w:gridCol w:w="8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08/09/2025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16:20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CITT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17:08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Presencial grupal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x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N° 001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Grupal Presencial / NP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0"/>
        <w:gridCol w:w="8123"/>
        <w:tblGridChange w:id="0">
          <w:tblGrid>
            <w:gridCol w:w="1810"/>
            <w:gridCol w:w="8123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José Luis Villablanca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 del Centro de Práctica CPCITT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Javier Huaiquicheo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Ing. en Informática / Miembro equipo de desarrollo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Guiselle Montes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Ing. en Informática / Miembro equipo de desarrollo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Susana Lapeyre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Ing. en informática / Miembro equipo de desarrollo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Primera entrevista y levantamiento de requerimientos para el SAG.</w:t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2e74b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74b5"/>
          <w:sz w:val="28"/>
          <w:szCs w:val="28"/>
          <w:rtl w:val="0"/>
        </w:rPr>
        <w:t xml:space="preserve">Notas Captura de la Información de Requerimientos Iniciales:</w:t>
      </w:r>
    </w:p>
    <w:tbl>
      <w:tblPr>
        <w:tblStyle w:val="Table4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463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Contexto: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SAG requiere un sitio web para el seguimiento del entrenamiento canino, ya que actualmente no existe un sistema formal para el registro del proceso de entrenamiento, solo se utiliza excel.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Alcances claves: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 requiere una ficha técnica que registre la información del perro, que incluya foto, edad, raza y su progreso de entrenamiento.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Proceso: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proceso de entrenamiento dura aproximadamente un año, las sesiones duran entre 3 y 5 minutos, 3 veces al día y deben registrarse para ver el progreso del perro.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Métrica: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Actualmente el seguimiento es por observación. Se debe definir el sistema de puntuación.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Adopción: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Considerar la posibilidad de incluir un registro para perros que no cumplan con las capacidades y pasan a un proceso de adopción.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Acciones pendientes: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Preparar un mockup del sistema para presentar y obtener feedback.</w:t>
            </w:r>
          </w:p>
          <w:p w:rsidR="00000000" w:rsidDel="00000000" w:rsidP="00000000" w:rsidRDefault="00000000" w:rsidRPr="00000000" w14:paraId="00000033">
            <w:pPr>
              <w:ind w:left="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Usuarios y roles claves: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Entrenadores: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Usuarios principales que registran las sesiones y el progreso.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Administrador: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Para gestión del sistema y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b w:val="1"/>
          <w:smallCap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4821"/>
        <w:gridCol w:w="4703"/>
        <w:tblGridChange w:id="0">
          <w:tblGrid>
            <w:gridCol w:w="414"/>
            <w:gridCol w:w="4821"/>
            <w:gridCol w:w="470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Actores del Proyecto y Negocio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Luis Villablanca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 del Centro de Práctica CPCITT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Javier Huaiquicheo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desarrollador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Susana Lapeyre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desarrollador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Guiselle Montes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desarrollador</w:t>
            </w:r>
          </w:p>
        </w:tc>
      </w:tr>
    </w:tbl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rtl w:val="0"/>
        </w:rPr>
        <w:t xml:space="preserve">Requerimientos generales asociados al Proyecto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453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solicita diseñar y desarrollar un MVP para la gestión del entrenamiento canino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Funcional (F):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Ficha técnica canina: Permitir el registro y consulta de datos generales del perro, como edad, foto, raza, etc.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Funcional (F):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Registro de sesiones: Permitir registrar las actividades realizadas por cada perro, como tareas, olores implantados y repeticiones.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Funcional (F):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Sistema de puntuación: Generar un puntaje o indicador que refleje el avance y desempeño del perro (aspecto a definir por el equipo de desarrollo).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Funcional (F):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Registro de errores: Llevar un registro de errores para facilitar la toma de decisiones sobre la continuidad del perro.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Funcional (F):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Dashboard: Contar con reportes, gráficos y un dashboard para monitorear el desempeño general e individual por cada can.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 funcional (NF):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Seguridad y normativa: El sistema debe incluir la seguridad necesaria y cumplir con la norma ISO pertinente.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 funcional (NF):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Usabilidad (UI/UX): Aplicar UI/UX para tener una interfaz atractiva y mejorar la experiencia de usuario.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 funcional (NF):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Accesibilidad: Definir estándares de accesibilidad para uso a nivel nacional.</w:t>
            </w:r>
          </w:p>
        </w:tc>
      </w:tr>
    </w:tbl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rtl w:val="0"/>
        </w:rPr>
        <w:t xml:space="preserve">Observaciones sobre las posibles Limitaciones que tendrá el Sistema</w:t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Alcance y Tiempo: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proyecto debe desarrollarse en aproximadamente 3 meses (MVP), lo que exige una estricta priorización de funcionalidades.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Recursos Humanos (RR. HH.):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Habrá disponibilidad limitada del equipo de desarrollo y de usuarios claves para pruebas y reuniones.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Adopción: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Puede haber resistencia al cambio de parte de algunos usuarios acostumbrados a registros en papel.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Disponibilidad del Cliente: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 disponibilidad de usuarios claves para reuniones y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feedback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 limitada (un riesgo crítico para XP).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Infraestructura: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El sistema debe ser accesible a nivel nacional.</w:t>
            </w:r>
          </w:p>
        </w:tc>
      </w:tr>
    </w:tbl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color w:val="2e74b5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3570"/>
        <w:gridCol w:w="5954"/>
        <w:tblGridChange w:id="0">
          <w:tblGrid>
            <w:gridCol w:w="414"/>
            <w:gridCol w:w="3570"/>
            <w:gridCol w:w="595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2e74b5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Luis Villablanca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Entrevista, documentación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Javier Huaiquicheo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Entrevista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Susana Lapeyre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Entrevista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Guiselle Montes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Entrevista</w:t>
            </w:r>
          </w:p>
        </w:tc>
      </w:tr>
    </w:tbl>
    <w:p w:rsidR="00000000" w:rsidDel="00000000" w:rsidP="00000000" w:rsidRDefault="00000000" w:rsidRPr="00000000" w14:paraId="0000007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-499241</wp:posOffset>
          </wp:positionV>
          <wp:extent cx="2209800" cy="367030"/>
          <wp:effectExtent b="0" l="0" r="0" t="0"/>
          <wp:wrapSquare wrapText="bothSides" distB="0" distT="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 w:val="1"/>
    <w:rsid w:val="00B76D21"/>
    <w:rPr>
      <w:sz w:val="20"/>
      <w:szCs w:val="20"/>
    </w:rPr>
  </w:style>
  <w:style w:type="character" w:styleId="Refdenotaalpie">
    <w:name w:val="footnote reference"/>
    <w:semiHidden w:val="1"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semiHidden w:val="1"/>
    <w:rsid w:val="000374C4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qFormat w:val="1"/>
    <w:rsid w:val="00A1167E"/>
    <w:pPr>
      <w:ind w:left="720"/>
      <w:contextualSpacing w:val="1"/>
    </w:pPr>
    <w:rPr>
      <w:rFonts w:ascii="Arial" w:eastAsia="Calibri" w:hAnsi="Arial"/>
      <w:szCs w:val="22"/>
      <w:lang w:eastAsia="en-US" w:val="es-CL"/>
    </w:rPr>
  </w:style>
  <w:style w:type="paragraph" w:styleId="Mapadeldocumento">
    <w:name w:val="Document Map"/>
    <w:basedOn w:val="Normal"/>
    <w:semiHidden w:val="1"/>
    <w:rsid w:val="00D01E5F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EncabezadoCar" w:customStyle="1">
    <w:name w:val="Encabezado Car"/>
    <w:basedOn w:val="Fuentedeprrafopredeter"/>
    <w:link w:val="Encabezado"/>
    <w:uiPriority w:val="99"/>
    <w:rsid w:val="005A6843"/>
    <w:rPr>
      <w:sz w:val="24"/>
      <w:szCs w:val="24"/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TtRSAa0M+BlAUzOVPcfJ17aCw==">CgMxLjAyCGguZ2pkZ3hzOAByITFmX3hMV3A4SXdISkNMRVlKQ2Rid0EwUVFGM2ZnMU1rdA==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2017-12-27T14:49:00Z</dcterms:created>
  <dc:creator>Marcelo Godoy Gálvez</dc:creator>
</cp:coreProperties>
</file>