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Diseñar un Algoritmo</w:t>
      </w:r>
    </w:p>
    <w:p>
      <w:pPr>
        <w:pStyle w:val="TextBody"/>
        <w:rPr>
          <w:rFonts w:ascii="Calibri" w:hAnsi="Calibri" w:cs="Calibri" w:asciiTheme="minorHAnsi" w:cstheme="minorHAnsi" w:hAnsiTheme="minorHAnsi"/>
          <w:sz w:val="28"/>
          <w:szCs w:val="28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sz w:val="28"/>
          <w:szCs w:val="28"/>
          <w:lang w:val="es-CO"/>
        </w:rPr>
        <w:t>Alejandro Guayara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333333"/>
          <w:lang w:val="es-CO"/>
        </w:rPr>
      </w:pPr>
      <w:r>
        <w:rPr>
          <w:rFonts w:cs="Calibri" w:cstheme="minorHAnsi" w:ascii="Calibri" w:hAnsi="Calibri"/>
          <w:color w:val="333333"/>
          <w:lang w:val="es-CO"/>
        </w:rPr>
      </w:r>
    </w:p>
    <w:p>
      <w:pPr>
        <w:pStyle w:val="TextBody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Este algoritmo podría ser diseñado para dos (2) objetivos diferentes, el primero siendo que el lector a interpretarlo sea una persona que desconozca el formalismo matemático y el segundo siendo una maquina y/o robot. La comparación de los algoritmos es la siguiente:</w:t>
      </w:r>
    </w:p>
    <w:p>
      <w:pPr>
        <w:pStyle w:val="TextBody"/>
        <w:jc w:val="both"/>
        <w:rPr>
          <w:rFonts w:ascii="Calibri" w:hAnsi="Calibri" w:cs="Calibri" w:asciiTheme="minorHAnsi" w:cstheme="minorHAnsi" w:hAnsiTheme="minorHAnsi"/>
          <w:color w:val="333333"/>
          <w:lang w:val="es-CO"/>
        </w:rPr>
      </w:pPr>
      <w:r>
        <w:rPr>
          <w:rFonts w:cs="Calibri" w:cstheme="minorHAnsi" w:ascii="Calibri" w:hAnsi="Calibri"/>
          <w:color w:val="333333"/>
          <w:lang w:val="es-CO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Persona:</w:t>
      </w:r>
    </w:p>
    <w:p>
      <w:pPr>
        <w:pStyle w:val="TextBody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Levantarse.</w:t>
      </w:r>
    </w:p>
    <w:p>
      <w:pPr>
        <w:pStyle w:val="TextBody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Ir a la cocina.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Preparar desayuno.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Lavar losa.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Ir al baño.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Tomar una ducha.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Secarse.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Ir a la habitacion.</w:t>
      </w:r>
    </w:p>
    <w:p>
      <w:pPr>
        <w:pStyle w:val="TextBody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Vestirse.</w:t>
      </w:r>
    </w:p>
    <w:p>
      <w:pPr>
        <w:pStyle w:val="TextBody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Salir.</w:t>
      </w:r>
    </w:p>
    <w:p>
      <w:pPr>
        <w:pStyle w:val="TextBody"/>
        <w:jc w:val="both"/>
        <w:rPr>
          <w:rFonts w:ascii="Calibri" w:hAnsi="Calibri" w:cs="Calibri" w:asciiTheme="minorHAnsi" w:cstheme="minorHAnsi" w:hAnsiTheme="minorHAnsi"/>
          <w:color w:val="333333"/>
          <w:lang w:val="es-CO"/>
        </w:rPr>
      </w:pPr>
      <w:r>
        <w:rPr>
          <w:rFonts w:cs="Calibri" w:cstheme="minorHAnsi" w:ascii="Calibri" w:hAnsi="Calibri"/>
          <w:color w:val="333333"/>
          <w:lang w:val="es-CO"/>
        </w:rPr>
      </w:r>
    </w:p>
    <w:p>
      <w:pPr>
        <w:pStyle w:val="TextBody"/>
        <w:jc w:val="both"/>
        <w:rPr>
          <w:rFonts w:ascii="Calibri" w:hAnsi="Calibri" w:cs="Calibri" w:asciiTheme="minorHAnsi" w:cstheme="minorHAnsi" w:hAnsiTheme="minorHAnsi"/>
          <w:color w:val="333333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Robot: Asumiendo que no estará acostado en una cama, que el desayuno será siempre el mismo y la casa solo tiene tres (3) habitaciones (cuarto, cocina, baño).</w:t>
      </w:r>
    </w:p>
    <w:p>
      <w:pPr>
        <w:pStyle w:val="TextBody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cstheme="minorHAnsi" w:ascii="Calibri" w:hAnsi="Calibri"/>
          <w:lang w:val="es-CO"/>
        </w:rPr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Prender sensores visuales.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puerta.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Avanzar hasta la puerta.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Abrir puerta.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Avanzar al pasillo.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Girar a la derecha 90 grados.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Avanzar a la puerta.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Abrir puerta.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Avanzar a la cocina.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plato profundo (plato de sopa).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Agarrar dicho plato.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leche.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Agarrar y agregar leche hasta que el 60% del plato este lleno.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Devolver leche a su lugar.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cereal.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Agarrar y agregar cereal hasta que el 80% del plato este lleno.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Devolver cereal a su lugar.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“</w:t>
      </w:r>
      <w:r>
        <w:rPr>
          <w:rFonts w:cs="Calibri" w:ascii="Calibri" w:hAnsi="Calibri" w:asciiTheme="minorHAnsi" w:cstheme="minorHAnsi" w:hAnsiTheme="minorHAnsi"/>
          <w:color w:val="333333"/>
          <w:lang w:val="es-CO"/>
        </w:rPr>
        <w:t>Ingerir” desayuno.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Lavar plato.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puerta cocina.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Avanzar al pasillo.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puerta baño.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Abrir puerta baño.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Avanzar al baño.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llave de agua.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Avanzar y abrir llave.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Iniciar proceso de limpieza.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Cerrar llave.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Iniciar secado.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puerta.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Avanzar al pasillo.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Girar 90 grados a la izquierda.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Buscar puerta salida.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Abrir puerta.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Salir.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Girar 180 grados.</w:t>
      </w:r>
    </w:p>
    <w:p>
      <w:pPr>
        <w:pStyle w:val="TextBody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color w:val="333333"/>
          <w:lang w:val="es-CO"/>
        </w:rPr>
        <w:t>Cerrar puerta.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LibreOffice/5.4.0.3$Linux_X86_64 LibreOffice_project/40m0$Build-3</Application>
  <Pages>2</Pages>
  <Words>278</Words>
  <Characters>1335</Characters>
  <CharactersWithSpaces>1514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2017-08-01T22:32:00Z</dcterms:created>
  <dc:creator/>
  <dc:description/>
  <dc:language>en-US</dc:language>
  <cp:lastModifiedBy/>
  <dcterms:modified xsi:type="dcterms:W3CDTF">2017-08-01T23:28:06Z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