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138.0" w:type="dxa"/>
        <w:tblLayout w:type="fixed"/>
        <w:tblLook w:val="0000"/>
      </w:tblPr>
      <w:tblGrid>
        <w:gridCol w:w="930"/>
        <w:gridCol w:w="3315"/>
        <w:gridCol w:w="1830"/>
        <w:gridCol w:w="855"/>
        <w:gridCol w:w="1050"/>
        <w:gridCol w:w="1215"/>
        <w:gridCol w:w="105"/>
        <w:tblGridChange w:id="0">
          <w:tblGrid>
            <w:gridCol w:w="930"/>
            <w:gridCol w:w="3315"/>
            <w:gridCol w:w="1830"/>
            <w:gridCol w:w="855"/>
            <w:gridCol w:w="1050"/>
            <w:gridCol w:w="1215"/>
            <w:gridCol w:w="105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Numer zlecenia oraz nazwa i akronim projektu: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RacePortal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Polsko-Japońska Akademia Technik Komputerowych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Zleceniobiorca: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</w:rPr>
              <w:pict>
                <v:shape id="_x0000_i1025" style="width:84.75pt;height:84.75pt" type="#_x0000_t75">
                  <v:imagedata r:id="rId1" o:title=""/>
                </v:shape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Zespół projektowy: 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Frontend: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 Natalia Otrombke, Oliwier Kasprowicz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Backend: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 Miłosz Parkitny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Fullstack  Marketing: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Michał Gutowski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Wojciech Wronisz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Nazwa dokumentu: 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Dokument Założeń Wstępnych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ichał Gutowski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Marek Bednarczyk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Historia dokumentu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Wersja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Opis modyfikacji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Rozdział / strona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Autor modyfikacji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V0.1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Wstępna wersja DZW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całość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Miłosz Parkitny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07.10.2025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Druga wersja DZW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Wojciech Wronisz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09.10.2025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Trzecia wersja DZW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Michał Gutowski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22.10.2025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Czwarta wersja DZW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Michał Gutowski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14.03.2026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Piąta wersja DZW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Michał Gutowski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15.04.2026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Szósta wersja DZW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Rozwiązania alterantywne / konkurencja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Wojciech Wronisz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26.05.2026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Opis problemu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 Polsce informacje o wydarzeniach motorsportowych są rozproszone i często nieaktualne. Dane o zawodach pojawiają się w wielu źródłach – głównie w grupach na Facebooku oraz na niezależnych stronach internetowych, które rzadko są aktualizowane.Użytkownicy, tacy jak zawodnicy i kibice, muszą przeszukiwać liczne miejsca, by znaleźć aktualne wydarzenia, a mimo to nie mają pewności co do wiarygodności informacji.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 kolei organizatorzy zawodów nie dysponują jednym, skutecznym kanałem dotarcia do swoich odbiorców oraz miejscem do zarządzania swoim wydarzeniem.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Udziałowcy: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before="240"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Kibice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– Poszukują wydarzeń, które mogły by ich zainteresować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Organizatorzy wydarzeń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– publikują zawody i chcą skutecznie dotrzeć do uczestników i kibiców.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Kierowcy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– Poszukują wydarzeń, które mogły by ich zainteresować oraz mają możliwość zgłoszenia swojego auta (track day, time attack, kjs, rajdy, drift)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Administratorzy systemu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– odpowiadają za moderację treści i weryfikację danych.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Służby porządkowe(Policja, Straż Pożarna, Sztab medyczny) - 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Odpowiadają za pilnowanie porządku i bezpieczeństwa podczas wydarzenia.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Cele systemu</w:t>
      </w:r>
    </w:p>
    <w:p w:rsidR="00000000" w:rsidDel="00000000" w:rsidP="00000000" w:rsidRDefault="00000000" w:rsidRPr="00000000" w14:paraId="00000069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Celem projektu RacePortal jest stworzenie centralnego katalogu wydarzeń motorsportowych w Polsce, który umożliwi użytkownikom łatwe wyszukiwanie, filtrowanie i przeglądanie eventów w przejrzystej formie listy i kalendarza. Oraz ułatwienie mniejszym organizatorom zarządzenie swoim wydarzeniem oraz zgłoszeniami kierowców. Projekt ma rozwiązać problem rozproszenia informacji o zawodach oraz uprościć komunikację pomiędzy zawodnikami, kibicami i organizatorami.</w:t>
      </w:r>
    </w:p>
    <w:p w:rsidR="00000000" w:rsidDel="00000000" w:rsidP="00000000" w:rsidRDefault="00000000" w:rsidRPr="00000000" w14:paraId="0000006B">
      <w:pPr>
        <w:spacing w:after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Cele: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Udostępnić centralny katalog eventów motorsportowych w Polsce z widokiem listy i kalendarza.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Umożliwić szybkie wyszukiwanie i filtrowanie wydarzeń według kategorii, lokalizacji (toru), województwa, dacie i nazwie.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Zapewnić szczegółowy podgląd wydarzeń, obejmujący dane organizatora, miejsce, opis oraz odnośniki do zewnętrznych źródeł.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Umożliwić organizatorom łatwe dodawanie i edycję wydarzeń poprzez panel administracyjny.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Konto kierowcy który może dodawać auta do swojego garażu oraz wysyłać zgłoszenia na wydarzenia.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Stworzyć fundament pod dalszy rozwój systemu</w:t>
      </w:r>
    </w:p>
    <w:p w:rsidR="00000000" w:rsidDel="00000000" w:rsidP="00000000" w:rsidRDefault="00000000" w:rsidRPr="00000000" w14:paraId="00000072">
      <w:pPr>
        <w:spacing w:after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Kontekst systemu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Środowisko i integracje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Mapy: Google Maps / OpenStreetMap (lokalizacje torów, dojazd, geokodowanie).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Social/WWW: linki do stron organizatorów, wydarzeń FB (bez logowania zewn.).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E-mail/HTTP webhook (w przyszłości: powiadomienia o zmianach).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Brak współdzielonych baz z podmiotami zewn. w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Kategorie użytkowników i uprawnienia (MVP):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074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Anonimowy- przeglądanie wydarzeń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074" w:hanging="36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Użytkownik zalogowany - ***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Organizator – wniosek o konto; po weryfikacji: dodawanie/edycja swoich eventów.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4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Kierowca- Zarządza garażem, dodaje niezweryfikowane wydarzenia, wysyła zgłoszenia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Administrator – moderacja, edycja, usuwanie, publikacja.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Zakładana skala: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Użytkownicy miesięcznie: 1–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 tys. (MVP/pilot).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074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Jednoczesne obciążenie: do 50 RPS (read-heavy).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Rozwiązania alternatywne/konkurencyjne:</w:t>
      </w:r>
      <w:r w:rsidDel="00000000" w:rsidR="00000000" w:rsidRPr="00000000">
        <w:rPr>
          <w:rtl w:val="0"/>
        </w:rPr>
      </w:r>
    </w:p>
    <w:sdt>
      <w:sdtPr>
        <w:lock w:val="contentLocked"/>
        <w:id w:val="-1593988175"/>
        <w:tag w:val="goog_rdk_0"/>
      </w:sdtPr>
      <w:sdtContent>
        <w:tbl>
          <w:tblPr>
            <w:tblStyle w:val="Table2"/>
            <w:tblW w:w="9637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3"/>
            <w:gridCol w:w="3212"/>
            <w:gridCol w:w="3212"/>
            <w:tblGridChange w:id="0">
              <w:tblGrid>
                <w:gridCol w:w="3213"/>
                <w:gridCol w:w="3212"/>
                <w:gridCol w:w="32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Rozwiązanie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Zalety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sz w:val="16"/>
                    <w:szCs w:val="16"/>
                    <w:rtl w:val="0"/>
                  </w:rPr>
                  <w:t xml:space="preserve">Wady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Grupy Facebookowe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Duży zasięg i aktywność użytkowników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Chaos informacyjny, brak filtrowania i aktualności, dane trudne do przeszukiwania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Strony torów/ serii wyścigowych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Szczegółowe informacje o konkretnych eventach, bogate w funkcjonalności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Brak centralizacji – użytkownicy muszą odwiedzać wiele stron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RacePortal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Centralizacja, przejrzystość, filtrowanie, kalendarz, panel admina, organizatora, kierowcy, zgłoszenia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Nowy system – wymaga pozyskania użytkowników i organizatorów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Kalendarz Motoryzacyjny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Centralizacja, filtrowanie, kalendarz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System ubogi w funkcjonalności, oraz przejrzystości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Japfest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funkcje zgłoszeń, płatności, przejrzystość interfejsu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firstLine="0"/>
                  <w:jc w:val="left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Strona dla jednej bańki zainteresowanych 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245"/>
        <w:gridCol w:w="1620"/>
        <w:gridCol w:w="1065"/>
        <w:gridCol w:w="2175"/>
        <w:gridCol w:w="1545"/>
        <w:tblGridChange w:id="0">
          <w:tblGrid>
            <w:gridCol w:w="1455"/>
            <w:gridCol w:w="1245"/>
            <w:gridCol w:w="1620"/>
            <w:gridCol w:w="1065"/>
            <w:gridCol w:w="2175"/>
            <w:gridCol w:w="1545"/>
          </w:tblGrid>
        </w:tblGridChange>
      </w:tblGrid>
      <w:tr>
        <w:trPr>
          <w:cantSplit w:val="0"/>
          <w:trHeight w:val="680.314960629921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Funkcja / Cecha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Grupy Facebookowe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Strony torów / serii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RacePortal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Kalendarz Motoryzacyjny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Japfest (lub podobne eventy)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Centralizacja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.74609375000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Zaawansowane filtrowanie i wyszukiwanie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Dedykowany kalendarz wydarzeń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System zgłoszeń i zapisów (rejestracja)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Przejrzystość i UX interfejsu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164062499997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Panel Organizatora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624.746093750002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Panel Kierowcy / Profil Użytkownika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.328125000002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Zasięg organiczny / Baza użytkowników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ind w:firstLine="0"/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Uniwersalność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ind w:firstLine="0"/>
              <w:rPr>
                <w:rFonts w:ascii="Arial" w:cs="Arial" w:eastAsia="Arial" w:hAnsi="Arial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NIE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tabs>
          <w:tab w:val="left" w:leader="none" w:pos="360"/>
        </w:tabs>
        <w:spacing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Zakres systemu (funkcjonalność)</w:t>
      </w:r>
    </w:p>
    <w:p w:rsidR="00000000" w:rsidDel="00000000" w:rsidP="00000000" w:rsidRDefault="00000000" w:rsidRPr="00000000" w14:paraId="000000D9">
      <w:pPr>
        <w:tabs>
          <w:tab w:val="left" w:leader="none" w:pos="36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Funkcjonalności w zakresie (MPC):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 kalendarz, lista wydarzen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 filtry i wyszukiwarka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 szczegóły wydarzeń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 panel administratora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 konto kierowcy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garaż z autami kierowcy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system zgłoszeń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konto organizatora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narzędzia do organizacji wydarzenia przez organizatora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 baza danych wydarzeń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powiadomienia mail’owe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mapa wydarzeń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API z google maps (wytyczona traasa z lokalizacji użytkownika do wydarzenia)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line="240" w:lineRule="auto"/>
        <w:ind w:left="1074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- archiwum wydarzeń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line="240" w:lineRule="auto"/>
        <w:ind w:left="1074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- aplikacja mobilna</w:t>
      </w:r>
    </w:p>
    <w:p w:rsidR="00000000" w:rsidDel="00000000" w:rsidP="00000000" w:rsidRDefault="00000000" w:rsidRPr="00000000" w14:paraId="000000EA">
      <w:pPr>
        <w:spacing w:after="240" w:befor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Poza zakresem (MPC możliwe później):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integracja z kalendarzem google/apple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powiadomienia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line="240" w:lineRule="auto"/>
        <w:ind w:left="1074" w:hanging="36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- integracja z social media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line="240" w:lineRule="auto"/>
        <w:ind w:left="1074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- system pomiarów czasów</w:t>
      </w:r>
    </w:p>
    <w:p w:rsidR="00000000" w:rsidDel="00000000" w:rsidP="00000000" w:rsidRDefault="00000000" w:rsidRPr="00000000" w14:paraId="000000F0">
      <w:pPr>
        <w:spacing w:after="240" w:lineRule="auto"/>
        <w:ind w:left="1074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ind w:left="1074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Warunki odbioru (MPC):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before="240" w:lineRule="auto"/>
        <w:ind w:left="1074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Funkcje z pkt 1–11 dostępne i przetestowane (testy manualne + podstawowe testy e2e).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lineRule="auto"/>
        <w:ind w:left="1074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UX: responsywność (mobile-first),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Zakres i priorytety spójne z prezentacją/pitchem.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15"/>
        </w:numPr>
        <w:tabs>
          <w:tab w:val="left" w:leader="none" w:pos="426"/>
        </w:tabs>
        <w:spacing w:before="240" w:lineRule="auto"/>
        <w:ind w:left="720" w:hanging="294"/>
        <w:jc w:val="left"/>
        <w:rPr/>
      </w:pPr>
      <w:r w:rsidDel="00000000" w:rsidR="00000000" w:rsidRPr="00000000">
        <w:rPr>
          <w:rtl w:val="0"/>
        </w:rPr>
        <w:t xml:space="preserve">Wymagania jakościowe i inne</w:t>
      </w:r>
    </w:p>
    <w:p w:rsidR="00000000" w:rsidDel="00000000" w:rsidP="00000000" w:rsidRDefault="00000000" w:rsidRPr="00000000" w14:paraId="000000F6">
      <w:pPr>
        <w:tabs>
          <w:tab w:val="left" w:leader="none" w:pos="36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Niezawodność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Codzienne backupy bazy danych oraz mechanizmy przywracania w przypadku awarii.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Stały monitoring stanu systemu (health checks) i automatyczne alertowanie w razie błędów krytycznych.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Zastosowanie kontenerów (Docker) w celu odizolowania środowisk i zwiększenia stabilności działania.</w:t>
      </w:r>
    </w:p>
    <w:p w:rsidR="00000000" w:rsidDel="00000000" w:rsidP="00000000" w:rsidRDefault="00000000" w:rsidRPr="00000000" w14:paraId="000000FB">
      <w:pPr>
        <w:spacing w:befor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Wydajność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Zastosowanie paginacji, indeksów oraz cache’owania zapytań listujących w celu optymalizacji odczytów z bazy danych.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Gwarantowany czas odpowiedzi API ≤500–700 ms (P95) dla zapytań listujących do 50 rekordów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Wydajność przetestowana przy bazie zawierającej 10 000 rekordów oraz obciążeniu do 50 zapytań na sekundę (RPS).</w:t>
      </w:r>
    </w:p>
    <w:p w:rsidR="00000000" w:rsidDel="00000000" w:rsidP="00000000" w:rsidRDefault="00000000" w:rsidRPr="00000000" w14:paraId="00000100">
      <w:pPr>
        <w:spacing w:befor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Bezpieczeństwo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Zgodność z wytycznymi OWASP ASVS Level 1 dla aplikacji MVP.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Uwierzytelnianie i autoryzacja (RBAC – Role-Based Access Control) dla panelu administratora i organizatorów.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Walidacja danych wejściowych oraz limity zapytań (rate limiting) w formularzach w celu ochrony przed spamem i atakami DoS.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Wymuszenie szyfrowanego połączenia HTTPS oraz stosowanie nagłówków bezpieczeństwa (CSP, HSTS, X-Frame-Options).</w:t>
      </w:r>
    </w:p>
    <w:p w:rsidR="00000000" w:rsidDel="00000000" w:rsidP="00000000" w:rsidRDefault="00000000" w:rsidRPr="00000000" w14:paraId="00000106">
      <w:pPr>
        <w:spacing w:befor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Prywatność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Zasada minimalizacji danych osobowych – system przechowuje wyłącznie dane niezbędne do działania.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Zgodność z RODO (GDPR) w zakresie danych organizatorów, użytkowników  i wydarzeń.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Jasna polityka prywatności oraz informacja o przetwarzaniu danych przy dodawaniu wydarzeń.</w:t>
      </w:r>
    </w:p>
    <w:p w:rsidR="00000000" w:rsidDel="00000000" w:rsidP="00000000" w:rsidRDefault="00000000" w:rsidRPr="00000000" w14:paraId="0000010B">
      <w:pPr>
        <w:spacing w:before="240" w:lineRule="auto"/>
        <w:ind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before="24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Przenośność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Możliwość uruchomienia systemu w środowisku Docker zarówno w trybie deweloperskim, jak i produkcyjnym.</w:t>
      </w:r>
    </w:p>
    <w:p w:rsidR="00000000" w:rsidDel="00000000" w:rsidP="00000000" w:rsidRDefault="00000000" w:rsidRPr="00000000" w14:paraId="0000010E">
      <w:pPr>
        <w:spacing w:before="240" w:lineRule="auto"/>
        <w:ind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tabs>
          <w:tab w:val="left" w:leader="none" w:pos="360"/>
        </w:tabs>
        <w:spacing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Wizja konstrukcyjna</w:t>
      </w:r>
    </w:p>
    <w:p w:rsidR="00000000" w:rsidDel="00000000" w:rsidP="00000000" w:rsidRDefault="00000000" w:rsidRPr="00000000" w14:paraId="00000111">
      <w:pPr>
        <w:tabs>
          <w:tab w:val="left" w:leader="none" w:pos="36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Frontend: React.js 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Backend: Java Spring Boot (REST API).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Baza: MySQL (relacyjny model wydarzeń/organizatorów/miejsc).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Integracje: Google Maps 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Narzędzia: GitHub (VCS), Docker (konteneryzacja), Maven (build), Github Project (Zarządzaniem Projektem ).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Architektura (MVP):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sdt>
        <w:sdtPr>
          <w:id w:val="-329603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16"/>
              <w:szCs w:val="16"/>
              <w:rtl w:val="0"/>
            </w:rPr>
            <w:t xml:space="preserve">Warstwa prezentacji (React) ⇄ API (Spring Boot) ⇄ DB (MySQL)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Autoryzacja JWT dla panelu admina; role: ADMIN, ORGANIZER., KIEROWCA/UŻYTKOWNIK.</w:t>
      </w:r>
    </w:p>
    <w:p w:rsidR="00000000" w:rsidDel="00000000" w:rsidP="00000000" w:rsidRDefault="00000000" w:rsidRPr="00000000" w14:paraId="0000011A">
      <w:pPr>
        <w:pStyle w:val="Heading1"/>
        <w:tabs>
          <w:tab w:val="left" w:leader="none" w:pos="360"/>
        </w:tabs>
        <w:spacing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Ograniczenia</w:t>
      </w:r>
    </w:p>
    <w:p w:rsidR="00000000" w:rsidDel="00000000" w:rsidP="00000000" w:rsidRDefault="00000000" w:rsidRPr="00000000" w14:paraId="0000011C">
      <w:pPr>
        <w:tabs>
          <w:tab w:val="left" w:leader="none" w:pos="36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Zasobowe: 5-osobowy zespół studencki; ograniczone doświadczenie.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Sprzęt/oprogramowanie: docelowo hosting chmurowy niskokosztowy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Finansowanie: projekt dydaktyczny — budżet operacyjny minimalny.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Produktowe: brak funkcji sprzedażowych i rejestracyjnych w MVP; brak gwarancji pełnej kompletności bazy na starcie.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numPr>
          <w:ilvl w:val="0"/>
          <w:numId w:val="15"/>
        </w:numPr>
        <w:tabs>
          <w:tab w:val="left" w:leader="none" w:pos="36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Słownik pojęć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IaC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(Infrastructure as Code) – sposób definiowania i uruchamiania infrastruktury (np. sieci, baz danych) za pomocą plików konfiguracyjnych, takich jak docker-compose.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6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(Minimum Compelling Product) – minimalny działający produkt pozwalający na weryfikację koncepcji i zebranie opinii użytkowników.</w:t>
      </w:r>
    </w:p>
    <w:p w:rsidR="00000000" w:rsidDel="00000000" w:rsidP="00000000" w:rsidRDefault="00000000" w:rsidRPr="00000000" w14:paraId="00000125">
      <w:pPr>
        <w:spacing w:line="240" w:lineRule="auto"/>
        <w:ind w:left="216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(Role-Based Access Control) – mechanizm kontroli dostępu oparty na rolach użytkowników (np. administrator, organizator, użytkownik).</w:t>
      </w:r>
    </w:p>
    <w:p w:rsidR="00000000" w:rsidDel="00000000" w:rsidP="00000000" w:rsidRDefault="00000000" w:rsidRPr="00000000" w14:paraId="00000127">
      <w:pPr>
        <w:spacing w:line="240" w:lineRule="auto"/>
        <w:ind w:left="216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(Representational State Transfer) – styl architektury API oparty na protokole HTTP, wykorzystywany do komunikacji między klientem a serwerem.</w:t>
      </w:r>
    </w:p>
    <w:p w:rsidR="00000000" w:rsidDel="00000000" w:rsidP="00000000" w:rsidRDefault="00000000" w:rsidRPr="00000000" w14:paraId="00000129">
      <w:pPr>
        <w:spacing w:line="240" w:lineRule="auto"/>
        <w:ind w:left="216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P95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(95th Percentile Response Time) – wskaźnik wydajności oznaczający, że 95% wszystkich odpowiedzi systemu mieści się w określonym czasie.</w:t>
      </w:r>
    </w:p>
    <w:p w:rsidR="00000000" w:rsidDel="00000000" w:rsidP="00000000" w:rsidRDefault="00000000" w:rsidRPr="00000000" w14:paraId="0000012B">
      <w:pPr>
        <w:spacing w:line="240" w:lineRule="auto"/>
        <w:ind w:left="216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OWASP ASVS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– zestaw standardów bezpieczeństwa aplikacji webowych opracowany przez Open Web Application Security Project.</w:t>
      </w:r>
    </w:p>
    <w:p w:rsidR="00000000" w:rsidDel="00000000" w:rsidP="00000000" w:rsidRDefault="00000000" w:rsidRPr="00000000" w14:paraId="0000012D">
      <w:pPr>
        <w:spacing w:line="240" w:lineRule="auto"/>
        <w:ind w:left="216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(Create, Read, Update, Delete) – zestaw podstawowych operacji na danych w aplikacjach bazodanowych.</w:t>
      </w:r>
    </w:p>
    <w:p w:rsidR="00000000" w:rsidDel="00000000" w:rsidP="00000000" w:rsidRDefault="00000000" w:rsidRPr="00000000" w14:paraId="0000012F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KJS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- Konkursowa jazda samochodem(amatorskie rajdy)</w:t>
      </w:r>
    </w:p>
    <w:p w:rsidR="00000000" w:rsidDel="00000000" w:rsidP="00000000" w:rsidRDefault="00000000" w:rsidRPr="00000000" w14:paraId="00000131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Drift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- Zawody w kontrolowanym poślizgu</w:t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Track Day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- dni otwarte obiektu</w:t>
      </w:r>
    </w:p>
    <w:p w:rsidR="00000000" w:rsidDel="00000000" w:rsidP="00000000" w:rsidRDefault="00000000" w:rsidRPr="00000000" w14:paraId="00000135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iCs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Time Attack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 - zawody czasowe na obiekcie</w:t>
      </w:r>
    </w:p>
    <w:p w:rsidR="00000000" w:rsidDel="00000000" w:rsidP="00000000" w:rsidRDefault="00000000" w:rsidRPr="00000000" w14:paraId="00000137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72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1074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left="0" w:firstLine="0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1418" w:top="1134" w:left="1134" w:right="1134" w:header="39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Arial Unicode MS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1074" w:hanging="360"/>
      </w:pPr>
      <w:rPr/>
    </w:lvl>
    <w:lvl w:ilvl="1">
      <w:start w:val="1"/>
      <w:numFmt w:val="lowerLetter"/>
      <w:lvlText w:val="%2."/>
      <w:lvlJc w:val="left"/>
      <w:pPr>
        <w:ind w:left="1794" w:hanging="360"/>
      </w:pPr>
      <w:rPr/>
    </w:lvl>
    <w:lvl w:ilvl="2">
      <w:start w:val="1"/>
      <w:numFmt w:val="lowerRoman"/>
      <w:lvlText w:val="%3."/>
      <w:lvlJc w:val="right"/>
      <w:pPr>
        <w:ind w:left="2514" w:hanging="180"/>
      </w:pPr>
      <w:rPr/>
    </w:lvl>
    <w:lvl w:ilvl="3">
      <w:start w:val="1"/>
      <w:numFmt w:val="decimal"/>
      <w:lvlText w:val="%4."/>
      <w:lvlJc w:val="left"/>
      <w:pPr>
        <w:ind w:left="3234" w:hanging="360"/>
      </w:pPr>
      <w:rPr/>
    </w:lvl>
    <w:lvl w:ilvl="4">
      <w:start w:val="1"/>
      <w:numFmt w:val="lowerLetter"/>
      <w:lvlText w:val="%5."/>
      <w:lvlJc w:val="left"/>
      <w:pPr>
        <w:ind w:left="3954" w:hanging="360"/>
      </w:pPr>
      <w:rPr/>
    </w:lvl>
    <w:lvl w:ilvl="5">
      <w:start w:val="1"/>
      <w:numFmt w:val="lowerRoman"/>
      <w:lvlText w:val="%6."/>
      <w:lvlJc w:val="right"/>
      <w:pPr>
        <w:ind w:left="4674" w:hanging="180"/>
      </w:pPr>
      <w:rPr/>
    </w:lvl>
    <w:lvl w:ilvl="6">
      <w:start w:val="1"/>
      <w:numFmt w:val="decimal"/>
      <w:lvlText w:val="%7."/>
      <w:lvlJc w:val="left"/>
      <w:pPr>
        <w:ind w:left="5394" w:hanging="360"/>
      </w:pPr>
      <w:rPr/>
    </w:lvl>
    <w:lvl w:ilvl="7">
      <w:start w:val="1"/>
      <w:numFmt w:val="lowerLetter"/>
      <w:lvlText w:val="%8."/>
      <w:lvlJc w:val="left"/>
      <w:pPr>
        <w:ind w:left="6114" w:hanging="360"/>
      </w:pPr>
      <w:rPr/>
    </w:lvl>
    <w:lvl w:ilvl="8">
      <w:start w:val="1"/>
      <w:numFmt w:val="lowerRoman"/>
      <w:lvlText w:val="%9."/>
      <w:lvlJc w:val="right"/>
      <w:pPr>
        <w:ind w:left="6834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>
        <w:spacing w:line="276" w:lineRule="auto"/>
        <w:ind w:firstLine="35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agwek1Znak" w:customStyle="1">
    <w:name w:val="Nagłówek 1 Znak"/>
    <w:basedOn w:val="Domylnaczcionkaakapitu"/>
    <w:link w:val="Nagwek1"/>
    <w:uiPriority w:val="9"/>
    <w:rsid w:val="000A195A"/>
    <w:rPr>
      <w:rFonts w:asciiTheme="majorHAnsi" w:cstheme="majorBidi" w:eastAsiaTheme="majorEastAsia" w:hAnsiTheme="majorHAnsi"/>
      <w:b w:val="1"/>
      <w:bCs w:val="1"/>
      <w:kern w:val="32"/>
      <w:sz w:val="32"/>
      <w:szCs w:val="32"/>
      <w:lang w:eastAsia="ar-SA"/>
    </w:rPr>
  </w:style>
  <w:style w:type="character" w:styleId="Nagwek2Znak" w:customStyle="1">
    <w:name w:val="Nagłówek 2 Znak"/>
    <w:basedOn w:val="Domylnaczcionkaakapitu"/>
    <w:link w:val="Nagwek2"/>
    <w:uiPriority w:val="99"/>
    <w:locked w:val="1"/>
    <w:rsid w:val="00024325"/>
    <w:rPr>
      <w:rFonts w:ascii="Cambria" w:cs="Cambria" w:hAnsi="Cambria"/>
      <w:b w:val="1"/>
      <w:bCs w:val="1"/>
      <w:i w:val="1"/>
      <w:iCs w:val="1"/>
      <w:sz w:val="28"/>
      <w:szCs w:val="28"/>
      <w:lang w:bidi="ar-SA" w:eastAsia="ar-SA"/>
    </w:rPr>
  </w:style>
  <w:style w:type="character" w:styleId="WW8Num1z0" w:customStyle="1">
    <w:name w:val="WW8Num1z0"/>
    <w:uiPriority w:val="99"/>
    <w:rsid w:val="006E6BC4"/>
    <w:rPr>
      <w:rFonts w:ascii="Wingdings" w:cs="Wingdings" w:hAnsi="Wingdings"/>
    </w:rPr>
  </w:style>
  <w:style w:type="character" w:styleId="WW8Num2z0" w:customStyle="1">
    <w:name w:val="WW8Num2z0"/>
    <w:uiPriority w:val="99"/>
    <w:rsid w:val="006E6BC4"/>
    <w:rPr>
      <w:rFonts w:ascii="Symbol" w:cs="Symbol" w:hAnsi="Symbol"/>
    </w:rPr>
  </w:style>
  <w:style w:type="character" w:styleId="WW8Num3z0" w:customStyle="1">
    <w:name w:val="WW8Num3z0"/>
    <w:uiPriority w:val="99"/>
    <w:rsid w:val="006E6BC4"/>
    <w:rPr>
      <w:rFonts w:ascii="Wingdings" w:cs="Wingdings" w:hAnsi="Wingdings"/>
    </w:rPr>
  </w:style>
  <w:style w:type="character" w:styleId="WW8Num7z0" w:customStyle="1">
    <w:name w:val="WW8Num7z0"/>
    <w:uiPriority w:val="99"/>
    <w:rsid w:val="006E6BC4"/>
    <w:rPr>
      <w:rFonts w:ascii="Symbol" w:cs="Symbol" w:hAnsi="Symbol"/>
    </w:rPr>
  </w:style>
  <w:style w:type="character" w:styleId="WW8Num7z1" w:customStyle="1">
    <w:name w:val="WW8Num7z1"/>
    <w:uiPriority w:val="99"/>
    <w:rsid w:val="006E6BC4"/>
    <w:rPr>
      <w:rFonts w:ascii="Courier New" w:cs="Courier New" w:hAnsi="Courier New"/>
    </w:rPr>
  </w:style>
  <w:style w:type="character" w:styleId="WW8Num7z3" w:customStyle="1">
    <w:name w:val="WW8Num7z3"/>
    <w:uiPriority w:val="99"/>
    <w:rsid w:val="006E6BC4"/>
    <w:rPr>
      <w:rFonts w:ascii="Symbol" w:cs="Symbol" w:hAnsi="Symbol"/>
    </w:rPr>
  </w:style>
  <w:style w:type="character" w:styleId="WW8Num7z4" w:customStyle="1">
    <w:name w:val="WW8Num7z4"/>
    <w:uiPriority w:val="99"/>
    <w:rsid w:val="006E6BC4"/>
    <w:rPr>
      <w:rFonts w:ascii="Courier New" w:cs="Courier New" w:hAnsi="Courier New"/>
    </w:rPr>
  </w:style>
  <w:style w:type="character" w:styleId="WW8Num8z0" w:customStyle="1">
    <w:name w:val="WW8Num8z0"/>
    <w:uiPriority w:val="99"/>
    <w:rsid w:val="006E6BC4"/>
    <w:rPr>
      <w:rFonts w:ascii="Wingdings" w:cs="Wingdings" w:hAnsi="Wingdings"/>
    </w:rPr>
  </w:style>
  <w:style w:type="character" w:styleId="WW8Num8z1" w:customStyle="1">
    <w:name w:val="WW8Num8z1"/>
    <w:uiPriority w:val="99"/>
    <w:rsid w:val="006E6BC4"/>
    <w:rPr>
      <w:rFonts w:ascii="Courier New" w:cs="Courier New" w:hAnsi="Courier New"/>
    </w:rPr>
  </w:style>
  <w:style w:type="character" w:styleId="WW8Num8z2" w:customStyle="1">
    <w:name w:val="WW8Num8z2"/>
    <w:uiPriority w:val="99"/>
    <w:rsid w:val="006E6BC4"/>
    <w:rPr>
      <w:rFonts w:ascii="Wingdings" w:cs="Wingdings" w:hAnsi="Wingdings"/>
    </w:rPr>
  </w:style>
  <w:style w:type="character" w:styleId="WW8Num12z0" w:customStyle="1">
    <w:name w:val="WW8Num12z0"/>
    <w:uiPriority w:val="99"/>
    <w:rsid w:val="006E6BC4"/>
    <w:rPr>
      <w:rFonts w:ascii="Wingdings" w:cs="Wingdings" w:hAnsi="Wingdings"/>
    </w:rPr>
  </w:style>
  <w:style w:type="character" w:styleId="Domylnaczcionkaakapitu2" w:customStyle="1">
    <w:name w:val="Domyślna czcionka akapitu2"/>
    <w:uiPriority w:val="99"/>
    <w:rsid w:val="006E6BC4"/>
  </w:style>
  <w:style w:type="character" w:styleId="Absatz-Standardschriftart" w:customStyle="1">
    <w:name w:val="Absatz-Standardschriftart"/>
    <w:uiPriority w:val="99"/>
    <w:rsid w:val="006E6BC4"/>
  </w:style>
  <w:style w:type="character" w:styleId="WW-Absatz-Standardschriftart" w:customStyle="1">
    <w:name w:val="WW-Absatz-Standardschriftart"/>
    <w:uiPriority w:val="99"/>
    <w:rsid w:val="006E6BC4"/>
  </w:style>
  <w:style w:type="character" w:styleId="WW-Absatz-Standardschriftart1" w:customStyle="1">
    <w:name w:val="WW-Absatz-Standardschriftart1"/>
    <w:uiPriority w:val="99"/>
    <w:rsid w:val="006E6BC4"/>
  </w:style>
  <w:style w:type="character" w:styleId="WW8Num4z0" w:customStyle="1">
    <w:name w:val="WW8Num4z0"/>
    <w:uiPriority w:val="99"/>
    <w:rsid w:val="006E6BC4"/>
    <w:rPr>
      <w:rFonts w:ascii="Wingdings" w:cs="Wingdings" w:hAnsi="Wingdings"/>
    </w:rPr>
  </w:style>
  <w:style w:type="character" w:styleId="WW8Num5z0" w:customStyle="1">
    <w:name w:val="WW8Num5z0"/>
    <w:uiPriority w:val="99"/>
    <w:rsid w:val="006E6BC4"/>
    <w:rPr>
      <w:rFonts w:ascii="Courier New" w:cs="Courier New" w:hAnsi="Courier New"/>
    </w:rPr>
  </w:style>
  <w:style w:type="character" w:styleId="WW8Num6z0" w:customStyle="1">
    <w:name w:val="WW8Num6z0"/>
    <w:uiPriority w:val="99"/>
    <w:rsid w:val="006E6BC4"/>
    <w:rPr>
      <w:rFonts w:ascii="Wingdings" w:cs="Wingdings" w:hAnsi="Wingdings"/>
    </w:rPr>
  </w:style>
  <w:style w:type="character" w:styleId="WW-Absatz-Standardschriftart11" w:customStyle="1">
    <w:name w:val="WW-Absatz-Standardschriftart11"/>
    <w:uiPriority w:val="99"/>
    <w:rsid w:val="006E6BC4"/>
  </w:style>
  <w:style w:type="character" w:styleId="WW8Num1z1" w:customStyle="1">
    <w:name w:val="WW8Num1z1"/>
    <w:uiPriority w:val="99"/>
    <w:rsid w:val="006E6BC4"/>
    <w:rPr>
      <w:rFonts w:ascii="Courier New" w:cs="Courier New" w:hAnsi="Courier New"/>
    </w:rPr>
  </w:style>
  <w:style w:type="character" w:styleId="WW8Num1z3" w:customStyle="1">
    <w:name w:val="WW8Num1z3"/>
    <w:uiPriority w:val="99"/>
    <w:rsid w:val="006E6BC4"/>
    <w:rPr>
      <w:rFonts w:ascii="Symbol" w:cs="Symbol" w:hAnsi="Symbol"/>
    </w:rPr>
  </w:style>
  <w:style w:type="character" w:styleId="WW8Num5z2" w:customStyle="1">
    <w:name w:val="WW8Num5z2"/>
    <w:uiPriority w:val="99"/>
    <w:rsid w:val="006E6BC4"/>
    <w:rPr>
      <w:rFonts w:ascii="Wingdings" w:cs="Wingdings" w:hAnsi="Wingdings"/>
    </w:rPr>
  </w:style>
  <w:style w:type="character" w:styleId="WW8Num5z3" w:customStyle="1">
    <w:name w:val="WW8Num5z3"/>
    <w:uiPriority w:val="99"/>
    <w:rsid w:val="006E6BC4"/>
    <w:rPr>
      <w:rFonts w:ascii="Symbol" w:cs="Symbol" w:hAnsi="Symbol"/>
    </w:rPr>
  </w:style>
  <w:style w:type="character" w:styleId="WW8Num6z1" w:customStyle="1">
    <w:name w:val="WW8Num6z1"/>
    <w:uiPriority w:val="99"/>
    <w:rsid w:val="006E6BC4"/>
    <w:rPr>
      <w:rFonts w:ascii="Courier New" w:cs="Courier New" w:hAnsi="Courier New"/>
    </w:rPr>
  </w:style>
  <w:style w:type="character" w:styleId="WW8Num6z3" w:customStyle="1">
    <w:name w:val="WW8Num6z3"/>
    <w:uiPriority w:val="99"/>
    <w:rsid w:val="006E6BC4"/>
    <w:rPr>
      <w:rFonts w:ascii="Symbol" w:cs="Symbol" w:hAnsi="Symbol"/>
    </w:rPr>
  </w:style>
  <w:style w:type="character" w:styleId="WW8Num7z2" w:customStyle="1">
    <w:name w:val="WW8Num7z2"/>
    <w:uiPriority w:val="99"/>
    <w:rsid w:val="006E6BC4"/>
    <w:rPr>
      <w:rFonts w:ascii="Wingdings" w:cs="Wingdings" w:hAnsi="Wingdings"/>
    </w:rPr>
  </w:style>
  <w:style w:type="character" w:styleId="WW8Num10z0" w:customStyle="1">
    <w:name w:val="WW8Num10z0"/>
    <w:uiPriority w:val="99"/>
    <w:rsid w:val="006E6BC4"/>
    <w:rPr>
      <w:rFonts w:ascii="Symbol" w:cs="Symbol" w:hAnsi="Symbol"/>
    </w:rPr>
  </w:style>
  <w:style w:type="character" w:styleId="WW8Num10z1" w:customStyle="1">
    <w:name w:val="WW8Num10z1"/>
    <w:uiPriority w:val="99"/>
    <w:rsid w:val="006E6BC4"/>
    <w:rPr>
      <w:rFonts w:ascii="Courier New" w:cs="Courier New" w:hAnsi="Courier New"/>
    </w:rPr>
  </w:style>
  <w:style w:type="character" w:styleId="WW8Num10z2" w:customStyle="1">
    <w:name w:val="WW8Num10z2"/>
    <w:uiPriority w:val="99"/>
    <w:rsid w:val="006E6BC4"/>
    <w:rPr>
      <w:rFonts w:ascii="Wingdings" w:cs="Wingdings" w:hAnsi="Wingdings"/>
    </w:rPr>
  </w:style>
  <w:style w:type="character" w:styleId="WW8Num11z0" w:customStyle="1">
    <w:name w:val="WW8Num11z0"/>
    <w:uiPriority w:val="99"/>
    <w:rsid w:val="006E6BC4"/>
    <w:rPr>
      <w:rFonts w:ascii="Symbol" w:cs="Symbol" w:hAnsi="Symbol"/>
    </w:rPr>
  </w:style>
  <w:style w:type="character" w:styleId="WW8Num12z1" w:customStyle="1">
    <w:name w:val="WW8Num12z1"/>
    <w:uiPriority w:val="99"/>
    <w:rsid w:val="006E6BC4"/>
    <w:rPr>
      <w:rFonts w:ascii="Symbol" w:cs="Symbol" w:hAnsi="Symbol"/>
    </w:rPr>
  </w:style>
  <w:style w:type="character" w:styleId="WW8Num12z3" w:customStyle="1">
    <w:name w:val="WW8Num12z3"/>
    <w:uiPriority w:val="99"/>
    <w:rsid w:val="006E6BC4"/>
    <w:rPr>
      <w:rFonts w:ascii="Symbol" w:cs="Symbol" w:hAnsi="Symbol"/>
    </w:rPr>
  </w:style>
  <w:style w:type="character" w:styleId="WW8Num12z4" w:customStyle="1">
    <w:name w:val="WW8Num12z4"/>
    <w:uiPriority w:val="99"/>
    <w:rsid w:val="006E6BC4"/>
    <w:rPr>
      <w:rFonts w:ascii="Courier New" w:cs="Courier New" w:hAnsi="Courier New"/>
    </w:rPr>
  </w:style>
  <w:style w:type="character" w:styleId="WW8Num13z0" w:customStyle="1">
    <w:name w:val="WW8Num13z0"/>
    <w:uiPriority w:val="99"/>
    <w:rsid w:val="006E6BC4"/>
    <w:rPr>
      <w:rFonts w:ascii="Symbol" w:cs="Symbol" w:hAnsi="Symbol"/>
    </w:rPr>
  </w:style>
  <w:style w:type="character" w:styleId="WW8Num13z1" w:customStyle="1">
    <w:name w:val="WW8Num13z1"/>
    <w:uiPriority w:val="99"/>
    <w:rsid w:val="006E6BC4"/>
    <w:rPr>
      <w:rFonts w:ascii="Courier New" w:cs="Courier New" w:hAnsi="Courier New"/>
    </w:rPr>
  </w:style>
  <w:style w:type="character" w:styleId="WW8Num13z2" w:customStyle="1">
    <w:name w:val="WW8Num13z2"/>
    <w:uiPriority w:val="99"/>
    <w:rsid w:val="006E6BC4"/>
    <w:rPr>
      <w:rFonts w:ascii="Wingdings" w:cs="Wingdings" w:hAnsi="Wingdings"/>
    </w:rPr>
  </w:style>
  <w:style w:type="character" w:styleId="WW8Num14z0" w:customStyle="1">
    <w:name w:val="WW8Num14z0"/>
    <w:uiPriority w:val="99"/>
    <w:rsid w:val="006E6BC4"/>
    <w:rPr>
      <w:rFonts w:ascii="Symbol" w:cs="Symbol" w:hAnsi="Symbol"/>
    </w:rPr>
  </w:style>
  <w:style w:type="character" w:styleId="WW8Num15z0" w:customStyle="1">
    <w:name w:val="WW8Num15z0"/>
    <w:uiPriority w:val="99"/>
    <w:rsid w:val="006E6BC4"/>
    <w:rPr>
      <w:rFonts w:ascii="Symbol" w:cs="Symbol" w:hAnsi="Symbol"/>
    </w:rPr>
  </w:style>
  <w:style w:type="character" w:styleId="WW8Num15z2" w:customStyle="1">
    <w:name w:val="WW8Num15z2"/>
    <w:uiPriority w:val="99"/>
    <w:rsid w:val="006E6BC4"/>
    <w:rPr>
      <w:rFonts w:ascii="Wingdings" w:cs="Wingdings" w:hAnsi="Wingdings"/>
    </w:rPr>
  </w:style>
  <w:style w:type="character" w:styleId="WW8Num15z4" w:customStyle="1">
    <w:name w:val="WW8Num15z4"/>
    <w:uiPriority w:val="99"/>
    <w:rsid w:val="006E6BC4"/>
    <w:rPr>
      <w:rFonts w:ascii="Courier New" w:cs="Courier New" w:hAnsi="Courier New"/>
    </w:rPr>
  </w:style>
  <w:style w:type="character" w:styleId="WW8Num16z0" w:customStyle="1">
    <w:name w:val="WW8Num16z0"/>
    <w:uiPriority w:val="99"/>
    <w:rsid w:val="006E6BC4"/>
    <w:rPr>
      <w:rFonts w:ascii="Symbol" w:cs="Symbol" w:hAnsi="Symbol"/>
    </w:rPr>
  </w:style>
  <w:style w:type="character" w:styleId="WW8Num16z1" w:customStyle="1">
    <w:name w:val="WW8Num16z1"/>
    <w:uiPriority w:val="99"/>
    <w:rsid w:val="006E6BC4"/>
    <w:rPr>
      <w:rFonts w:ascii="Courier New" w:cs="Courier New" w:hAnsi="Courier New"/>
    </w:rPr>
  </w:style>
  <w:style w:type="character" w:styleId="WW8Num16z2" w:customStyle="1">
    <w:name w:val="WW8Num16z2"/>
    <w:uiPriority w:val="99"/>
    <w:rsid w:val="006E6BC4"/>
    <w:rPr>
      <w:rFonts w:ascii="Wingdings" w:cs="Wingdings" w:hAnsi="Wingdings"/>
    </w:rPr>
  </w:style>
  <w:style w:type="character" w:styleId="WW8Num17z0" w:customStyle="1">
    <w:name w:val="WW8Num17z0"/>
    <w:uiPriority w:val="99"/>
    <w:rsid w:val="006E6BC4"/>
    <w:rPr>
      <w:rFonts w:ascii="Arial" w:cs="Arial" w:hAnsi="Arial"/>
    </w:rPr>
  </w:style>
  <w:style w:type="character" w:styleId="WW8Num18z0" w:customStyle="1">
    <w:name w:val="WW8Num18z0"/>
    <w:uiPriority w:val="99"/>
    <w:rsid w:val="006E6BC4"/>
    <w:rPr>
      <w:rFonts w:ascii="Symbol" w:cs="Symbol" w:hAnsi="Symbol"/>
    </w:rPr>
  </w:style>
  <w:style w:type="character" w:styleId="WW8Num19z0" w:customStyle="1">
    <w:name w:val="WW8Num19z0"/>
    <w:uiPriority w:val="99"/>
    <w:rsid w:val="006E6BC4"/>
    <w:rPr>
      <w:i w:val="1"/>
      <w:iCs w:val="1"/>
    </w:rPr>
  </w:style>
  <w:style w:type="character" w:styleId="WW8Num20z0" w:customStyle="1">
    <w:name w:val="WW8Num20z0"/>
    <w:uiPriority w:val="99"/>
    <w:rsid w:val="006E6BC4"/>
    <w:rPr>
      <w:rFonts w:ascii="Courier New" w:cs="Courier New" w:hAnsi="Courier New"/>
    </w:rPr>
  </w:style>
  <w:style w:type="character" w:styleId="WW8Num20z2" w:customStyle="1">
    <w:name w:val="WW8Num20z2"/>
    <w:uiPriority w:val="99"/>
    <w:rsid w:val="006E6BC4"/>
    <w:rPr>
      <w:rFonts w:ascii="Wingdings" w:cs="Wingdings" w:hAnsi="Wingdings"/>
    </w:rPr>
  </w:style>
  <w:style w:type="character" w:styleId="WW8Num20z3" w:customStyle="1">
    <w:name w:val="WW8Num20z3"/>
    <w:uiPriority w:val="99"/>
    <w:rsid w:val="006E6BC4"/>
    <w:rPr>
      <w:rFonts w:ascii="Symbol" w:cs="Symbol" w:hAnsi="Symbol"/>
    </w:rPr>
  </w:style>
  <w:style w:type="character" w:styleId="WW8Num22z0" w:customStyle="1">
    <w:name w:val="WW8Num22z0"/>
    <w:uiPriority w:val="99"/>
    <w:rsid w:val="006E6BC4"/>
    <w:rPr>
      <w:rFonts w:ascii="Wingdings" w:cs="Wingdings" w:hAnsi="Wingdings"/>
    </w:rPr>
  </w:style>
  <w:style w:type="character" w:styleId="WW8Num23z0" w:customStyle="1">
    <w:name w:val="WW8Num23z0"/>
    <w:uiPriority w:val="99"/>
    <w:rsid w:val="006E6BC4"/>
    <w:rPr>
      <w:rFonts w:ascii="Arial" w:cs="Arial" w:hAnsi="Arial"/>
    </w:rPr>
  </w:style>
  <w:style w:type="character" w:styleId="WW8Num24z0" w:customStyle="1">
    <w:name w:val="WW8Num24z0"/>
    <w:uiPriority w:val="99"/>
    <w:rsid w:val="006E6BC4"/>
    <w:rPr>
      <w:rFonts w:ascii="Symbol" w:cs="Symbol" w:hAnsi="Symbol"/>
    </w:rPr>
  </w:style>
  <w:style w:type="character" w:styleId="WW8Num25z0" w:customStyle="1">
    <w:name w:val="WW8Num25z0"/>
    <w:uiPriority w:val="99"/>
    <w:rsid w:val="006E6BC4"/>
    <w:rPr>
      <w:rFonts w:ascii="Symbol" w:cs="Symbol" w:hAnsi="Symbol"/>
    </w:rPr>
  </w:style>
  <w:style w:type="character" w:styleId="WW8Num26z1" w:customStyle="1">
    <w:name w:val="WW8Num26z1"/>
    <w:uiPriority w:val="99"/>
    <w:rsid w:val="006E6BC4"/>
    <w:rPr>
      <w:rFonts w:ascii="Symbol" w:cs="Symbol" w:hAnsi="Symbol"/>
    </w:rPr>
  </w:style>
  <w:style w:type="character" w:styleId="WW8Num29z0" w:customStyle="1">
    <w:name w:val="WW8Num29z0"/>
    <w:uiPriority w:val="99"/>
    <w:rsid w:val="006E6BC4"/>
    <w:rPr>
      <w:rFonts w:ascii="Symbol" w:cs="Symbol" w:hAnsi="Symbol"/>
    </w:rPr>
  </w:style>
  <w:style w:type="character" w:styleId="WW8Num31z0" w:customStyle="1">
    <w:name w:val="WW8Num31z0"/>
    <w:uiPriority w:val="99"/>
    <w:rsid w:val="006E6BC4"/>
    <w:rPr>
      <w:rFonts w:ascii="Symbol" w:cs="Symbol" w:hAnsi="Symbol"/>
    </w:rPr>
  </w:style>
  <w:style w:type="character" w:styleId="WW8Num32z0" w:customStyle="1">
    <w:name w:val="WW8Num32z0"/>
    <w:uiPriority w:val="99"/>
    <w:rsid w:val="006E6BC4"/>
    <w:rPr>
      <w:rFonts w:ascii="Symbol" w:cs="Symbol" w:hAnsi="Symbol"/>
    </w:rPr>
  </w:style>
  <w:style w:type="character" w:styleId="WW8Num34z0" w:customStyle="1">
    <w:name w:val="WW8Num34z0"/>
    <w:uiPriority w:val="99"/>
    <w:rsid w:val="006E6BC4"/>
    <w:rPr>
      <w:rFonts w:ascii="Courier New" w:cs="Courier New" w:hAnsi="Courier New"/>
    </w:rPr>
  </w:style>
  <w:style w:type="character" w:styleId="WW8Num34z2" w:customStyle="1">
    <w:name w:val="WW8Num34z2"/>
    <w:uiPriority w:val="99"/>
    <w:rsid w:val="006E6BC4"/>
    <w:rPr>
      <w:rFonts w:ascii="Wingdings" w:cs="Wingdings" w:hAnsi="Wingdings"/>
    </w:rPr>
  </w:style>
  <w:style w:type="character" w:styleId="WW8Num34z3" w:customStyle="1">
    <w:name w:val="WW8Num34z3"/>
    <w:uiPriority w:val="99"/>
    <w:rsid w:val="006E6BC4"/>
    <w:rPr>
      <w:rFonts w:ascii="Symbol" w:cs="Symbol" w:hAnsi="Symbol"/>
    </w:rPr>
  </w:style>
  <w:style w:type="character" w:styleId="WW8Num35z0" w:customStyle="1">
    <w:name w:val="WW8Num35z0"/>
    <w:uiPriority w:val="99"/>
    <w:rsid w:val="006E6BC4"/>
    <w:rPr>
      <w:rFonts w:ascii="Arial" w:cs="Arial" w:hAnsi="Arial"/>
    </w:rPr>
  </w:style>
  <w:style w:type="character" w:styleId="WW8Num36z0" w:customStyle="1">
    <w:name w:val="WW8Num36z0"/>
    <w:uiPriority w:val="99"/>
    <w:rsid w:val="006E6BC4"/>
    <w:rPr>
      <w:rFonts w:ascii="Wingdings" w:cs="Wingdings" w:hAnsi="Wingdings"/>
    </w:rPr>
  </w:style>
  <w:style w:type="character" w:styleId="WW8Num37z0" w:customStyle="1">
    <w:name w:val="WW8Num37z0"/>
    <w:uiPriority w:val="99"/>
    <w:rsid w:val="006E6BC4"/>
    <w:rPr>
      <w:rFonts w:ascii="Symbol" w:cs="Symbol" w:hAnsi="Symbol"/>
    </w:rPr>
  </w:style>
  <w:style w:type="character" w:styleId="WW8Num38z0" w:customStyle="1">
    <w:name w:val="WW8Num38z0"/>
    <w:uiPriority w:val="99"/>
    <w:rsid w:val="006E6BC4"/>
    <w:rPr>
      <w:rFonts w:ascii="Courier New" w:cs="Courier New" w:hAnsi="Courier New"/>
    </w:rPr>
  </w:style>
  <w:style w:type="character" w:styleId="WW8Num38z2" w:customStyle="1">
    <w:name w:val="WW8Num38z2"/>
    <w:uiPriority w:val="99"/>
    <w:rsid w:val="006E6BC4"/>
    <w:rPr>
      <w:rFonts w:ascii="Wingdings" w:cs="Wingdings" w:hAnsi="Wingdings"/>
    </w:rPr>
  </w:style>
  <w:style w:type="character" w:styleId="WW8Num38z3" w:customStyle="1">
    <w:name w:val="WW8Num38z3"/>
    <w:uiPriority w:val="99"/>
    <w:rsid w:val="006E6BC4"/>
    <w:rPr>
      <w:rFonts w:ascii="Symbol" w:cs="Symbol" w:hAnsi="Symbol"/>
    </w:rPr>
  </w:style>
  <w:style w:type="character" w:styleId="Domylnaczcionkaakapitu1" w:customStyle="1">
    <w:name w:val="Domyślna czcionka akapitu1"/>
    <w:uiPriority w:val="99"/>
    <w:rsid w:val="006E6BC4"/>
  </w:style>
  <w:style w:type="character" w:styleId="Numerstrony">
    <w:name w:val="page number"/>
    <w:basedOn w:val="Domylnaczcionkaakapitu1"/>
    <w:uiPriority w:val="99"/>
    <w:semiHidden w:val="1"/>
    <w:rsid w:val="006E6BC4"/>
  </w:style>
  <w:style w:type="character" w:styleId="Znakinumeracji" w:customStyle="1">
    <w:name w:val="Znaki numeracji"/>
    <w:uiPriority w:val="99"/>
    <w:rsid w:val="006E6BC4"/>
  </w:style>
  <w:style w:type="character" w:styleId="PlandokumentuZnak" w:customStyle="1">
    <w:name w:val="Plan dokumentu Znak"/>
    <w:uiPriority w:val="99"/>
    <w:rsid w:val="006E6BC4"/>
    <w:rPr>
      <w:rFonts w:ascii="Tahoma" w:cs="Tahoma" w:hAnsi="Tahoma"/>
      <w:sz w:val="16"/>
      <w:szCs w:val="16"/>
    </w:rPr>
  </w:style>
  <w:style w:type="paragraph" w:styleId="Nagwek20" w:customStyle="1">
    <w:name w:val="Nagłówek2"/>
    <w:basedOn w:val="Normalny"/>
    <w:next w:val="Tekstpodstawowy"/>
    <w:uiPriority w:val="99"/>
    <w:rsid w:val="006E6BC4"/>
    <w:pPr>
      <w:keepNext w:val="1"/>
      <w:spacing w:after="120" w:before="240"/>
    </w:pPr>
    <w:rPr>
      <w:rFonts w:ascii="Arial" w:cs="Arial" w:eastAsia="MS Mincho" w:hAnsi="Arial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 w:val="1"/>
    <w:rsid w:val="006E6BC4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semiHidden w:val="1"/>
    <w:rsid w:val="000A195A"/>
    <w:rPr>
      <w:sz w:val="24"/>
      <w:szCs w:val="24"/>
      <w:lang w:eastAsia="ar-SA"/>
    </w:rPr>
  </w:style>
  <w:style w:type="paragraph" w:styleId="Lista">
    <w:name w:val="List"/>
    <w:basedOn w:val="Tekstpodstawowy"/>
    <w:uiPriority w:val="99"/>
    <w:semiHidden w:val="1"/>
    <w:rsid w:val="006E6BC4"/>
  </w:style>
  <w:style w:type="paragraph" w:styleId="Podpis2" w:customStyle="1">
    <w:name w:val="Podpis2"/>
    <w:basedOn w:val="Normalny"/>
    <w:uiPriority w:val="99"/>
    <w:rsid w:val="006E6BC4"/>
    <w:pPr>
      <w:suppressLineNumbers w:val="1"/>
      <w:spacing w:after="120" w:before="120"/>
    </w:pPr>
    <w:rPr>
      <w:i w:val="1"/>
      <w:iCs w:val="1"/>
    </w:rPr>
  </w:style>
  <w:style w:type="paragraph" w:styleId="Indeks" w:customStyle="1">
    <w:name w:val="Indeks"/>
    <w:basedOn w:val="Normalny"/>
    <w:uiPriority w:val="99"/>
    <w:rsid w:val="006E6BC4"/>
    <w:pPr>
      <w:suppressLineNumbers w:val="1"/>
    </w:pPr>
  </w:style>
  <w:style w:type="paragraph" w:styleId="Caption1" w:customStyle="1">
    <w:name w:val="Caption1"/>
    <w:basedOn w:val="Normalny"/>
    <w:uiPriority w:val="99"/>
    <w:rsid w:val="006E6BC4"/>
    <w:pPr>
      <w:suppressLineNumbers w:val="1"/>
      <w:spacing w:after="120" w:before="120"/>
    </w:pPr>
    <w:rPr>
      <w:rFonts w:ascii="Arial" w:cs="Arial" w:hAnsi="Arial"/>
      <w:i w:val="1"/>
      <w:iCs w:val="1"/>
      <w:sz w:val="20"/>
      <w:szCs w:val="20"/>
    </w:rPr>
  </w:style>
  <w:style w:type="paragraph" w:styleId="Index" w:customStyle="1">
    <w:name w:val="Index"/>
    <w:basedOn w:val="Normalny"/>
    <w:uiPriority w:val="99"/>
    <w:rsid w:val="006E6BC4"/>
    <w:pPr>
      <w:suppressLineNumbers w:val="1"/>
    </w:pPr>
    <w:rPr>
      <w:rFonts w:ascii="Arial" w:cs="Arial" w:hAnsi="Arial"/>
    </w:rPr>
  </w:style>
  <w:style w:type="paragraph" w:styleId="Heading" w:customStyle="1">
    <w:name w:val="Heading"/>
    <w:basedOn w:val="Normalny"/>
    <w:next w:val="Tekstpodstawowy"/>
    <w:uiPriority w:val="99"/>
    <w:rsid w:val="006E6BC4"/>
    <w:pPr>
      <w:keepNext w:val="1"/>
      <w:spacing w:after="120" w:before="240"/>
    </w:pPr>
    <w:rPr>
      <w:rFonts w:ascii="Arial" w:cs="Arial" w:hAnsi="Arial"/>
      <w:sz w:val="28"/>
      <w:szCs w:val="28"/>
    </w:rPr>
  </w:style>
  <w:style w:type="paragraph" w:styleId="Podpis1" w:customStyle="1">
    <w:name w:val="Podpis1"/>
    <w:basedOn w:val="Normalny"/>
    <w:uiPriority w:val="99"/>
    <w:rsid w:val="006E6BC4"/>
    <w:pPr>
      <w:suppressLineNumbers w:val="1"/>
      <w:spacing w:after="120" w:before="120"/>
    </w:pPr>
    <w:rPr>
      <w:i w:val="1"/>
      <w:iCs w:val="1"/>
      <w:sz w:val="20"/>
      <w:szCs w:val="20"/>
    </w:rPr>
  </w:style>
  <w:style w:type="paragraph" w:styleId="Nagwek10" w:customStyle="1">
    <w:name w:val="Nagłówek1"/>
    <w:basedOn w:val="Normalny"/>
    <w:next w:val="Tekstpodstawowy"/>
    <w:uiPriority w:val="99"/>
    <w:rsid w:val="006E6BC4"/>
    <w:pPr>
      <w:keepNext w:val="1"/>
      <w:spacing w:after="120" w:before="240"/>
    </w:pPr>
    <w:rPr>
      <w:rFonts w:ascii="Arial" w:cs="Arial" w:hAnsi="Arial"/>
      <w:sz w:val="28"/>
      <w:szCs w:val="28"/>
    </w:rPr>
  </w:style>
  <w:style w:type="paragraph" w:styleId="Tekstpodstawowywcity">
    <w:name w:val="Body Text Indent"/>
    <w:basedOn w:val="Normalny"/>
    <w:link w:val="TekstpodstawowywcityZnak"/>
    <w:uiPriority w:val="99"/>
    <w:semiHidden w:val="1"/>
    <w:rsid w:val="006E6BC4"/>
    <w:pPr>
      <w:ind w:left="360" w:firstLine="0"/>
    </w:pPr>
  </w:style>
  <w:style w:type="character" w:styleId="TekstpodstawowywcityZnak" w:customStyle="1">
    <w:name w:val="Tekst podstawowy wcięty Znak"/>
    <w:basedOn w:val="Domylnaczcionkaakapitu"/>
    <w:link w:val="Tekstpodstawowywcity"/>
    <w:uiPriority w:val="99"/>
    <w:semiHidden w:val="1"/>
    <w:rsid w:val="000A195A"/>
    <w:rPr>
      <w:sz w:val="24"/>
      <w:szCs w:val="24"/>
      <w:lang w:eastAsia="ar-SA"/>
    </w:rPr>
  </w:style>
  <w:style w:type="paragraph" w:styleId="Stopka">
    <w:name w:val="footer"/>
    <w:basedOn w:val="Normalny"/>
    <w:link w:val="StopkaZnak"/>
    <w:uiPriority w:val="99"/>
    <w:semiHidden w:val="1"/>
    <w:rsid w:val="006E6BC4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semiHidden w:val="1"/>
    <w:rsid w:val="000A195A"/>
    <w:rPr>
      <w:sz w:val="24"/>
      <w:szCs w:val="24"/>
      <w:lang w:eastAsia="ar-SA"/>
    </w:rPr>
  </w:style>
  <w:style w:type="paragraph" w:styleId="Zawartoramki" w:customStyle="1">
    <w:name w:val="Zawartość ramki"/>
    <w:basedOn w:val="Tekstpodstawowy"/>
    <w:uiPriority w:val="99"/>
    <w:rsid w:val="006E6BC4"/>
  </w:style>
  <w:style w:type="paragraph" w:styleId="Zawartotabeli" w:customStyle="1">
    <w:name w:val="Zawartość tabeli"/>
    <w:basedOn w:val="Normalny"/>
    <w:uiPriority w:val="99"/>
    <w:rsid w:val="006E6BC4"/>
    <w:pPr>
      <w:suppressLineNumbers w:val="1"/>
    </w:pPr>
  </w:style>
  <w:style w:type="paragraph" w:styleId="Nagwektabeli" w:customStyle="1">
    <w:name w:val="Nagłówek tabeli"/>
    <w:basedOn w:val="Zawartotabeli"/>
    <w:uiPriority w:val="99"/>
    <w:rsid w:val="006E6BC4"/>
    <w:pPr>
      <w:jc w:val="center"/>
    </w:pPr>
    <w:rPr>
      <w:b w:val="1"/>
      <w:bCs w:val="1"/>
      <w:i w:val="1"/>
      <w:iCs w:val="1"/>
    </w:rPr>
  </w:style>
  <w:style w:type="paragraph" w:styleId="Nagwekspisutreci">
    <w:name w:val="TOC Heading"/>
    <w:basedOn w:val="Nagwek10"/>
    <w:next w:val="WW-Nagwek11111111111111111111111111"/>
    <w:uiPriority w:val="99"/>
    <w:qFormat w:val="1"/>
    <w:rsid w:val="006E6BC4"/>
    <w:pPr>
      <w:suppressLineNumbers w:val="1"/>
      <w:ind w:firstLine="0"/>
    </w:pPr>
    <w:rPr>
      <w:b w:val="1"/>
      <w:bCs w:val="1"/>
      <w:sz w:val="32"/>
      <w:szCs w:val="32"/>
    </w:rPr>
  </w:style>
  <w:style w:type="paragraph" w:styleId="WW-Nagwek11111111111111111111111111" w:customStyle="1">
    <w:name w:val="WW-Nagłówek11111111111111111111111111"/>
    <w:basedOn w:val="Normalny"/>
    <w:next w:val="Tekstpodstawowy"/>
    <w:uiPriority w:val="99"/>
    <w:rsid w:val="006E6BC4"/>
    <w:pPr>
      <w:keepNext w:val="1"/>
      <w:spacing w:after="120" w:before="240"/>
    </w:pPr>
    <w:rPr>
      <w:rFonts w:ascii="Arial" w:cs="Arial" w:eastAsia="Arial Unicode MS" w:hAnsi="Arial"/>
      <w:sz w:val="28"/>
      <w:szCs w:val="28"/>
    </w:rPr>
  </w:style>
  <w:style w:type="paragraph" w:styleId="Spistreci1">
    <w:name w:val="toc 1"/>
    <w:basedOn w:val="Indeks"/>
    <w:autoRedefine w:val="1"/>
    <w:uiPriority w:val="99"/>
    <w:semiHidden w:val="1"/>
    <w:rsid w:val="006E6BC4"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autoRedefine w:val="1"/>
    <w:uiPriority w:val="99"/>
    <w:semiHidden w:val="1"/>
    <w:rsid w:val="006E6BC4"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link w:val="NagwekZnak"/>
    <w:uiPriority w:val="99"/>
    <w:semiHidden w:val="1"/>
    <w:rsid w:val="006E6BC4"/>
    <w:pPr>
      <w:suppressLineNumbers w:val="1"/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uiPriority w:val="99"/>
    <w:semiHidden w:val="1"/>
    <w:rsid w:val="000A195A"/>
    <w:rPr>
      <w:sz w:val="24"/>
      <w:szCs w:val="24"/>
      <w:lang w:eastAsia="ar-SA"/>
    </w:rPr>
  </w:style>
  <w:style w:type="paragraph" w:styleId="WW-Nagwek111111111111111111111111111111111111111" w:customStyle="1">
    <w:name w:val="WW-Nagłówek111111111111111111111111111111111111111"/>
    <w:basedOn w:val="Normalny"/>
    <w:uiPriority w:val="99"/>
    <w:rsid w:val="006E6BC4"/>
    <w:pPr>
      <w:suppressLineNumbers w:val="1"/>
      <w:tabs>
        <w:tab w:val="center" w:pos="4819"/>
        <w:tab w:val="right" w:pos="9639"/>
      </w:tabs>
    </w:pPr>
  </w:style>
  <w:style w:type="paragraph" w:styleId="TableContents" w:customStyle="1">
    <w:name w:val="Table Contents"/>
    <w:basedOn w:val="Normalny"/>
    <w:uiPriority w:val="99"/>
    <w:rsid w:val="006E6BC4"/>
    <w:pPr>
      <w:suppressLineNumbers w:val="1"/>
    </w:pPr>
  </w:style>
  <w:style w:type="paragraph" w:styleId="TableHeading" w:customStyle="1">
    <w:name w:val="Table Heading"/>
    <w:basedOn w:val="TableContents"/>
    <w:uiPriority w:val="99"/>
    <w:rsid w:val="006E6BC4"/>
    <w:pPr>
      <w:jc w:val="center"/>
    </w:pPr>
    <w:rPr>
      <w:b w:val="1"/>
      <w:bCs w:val="1"/>
      <w:i w:val="1"/>
      <w:iCs w:val="1"/>
    </w:rPr>
  </w:style>
  <w:style w:type="paragraph" w:styleId="Illustration" w:customStyle="1">
    <w:name w:val="Illustration"/>
    <w:basedOn w:val="Caption1"/>
    <w:uiPriority w:val="99"/>
    <w:rsid w:val="006E6BC4"/>
  </w:style>
  <w:style w:type="paragraph" w:styleId="Framecontents" w:customStyle="1">
    <w:name w:val="Frame contents"/>
    <w:basedOn w:val="Tekstpodstawowy"/>
    <w:uiPriority w:val="99"/>
    <w:rsid w:val="006E6BC4"/>
  </w:style>
  <w:style w:type="paragraph" w:styleId="Plandokumentu1" w:customStyle="1">
    <w:name w:val="Plan dokumentu1"/>
    <w:basedOn w:val="Normalny"/>
    <w:uiPriority w:val="99"/>
    <w:rsid w:val="006E6BC4"/>
    <w:rPr>
      <w:rFonts w:ascii="Tahoma" w:cs="Tahoma" w:hAnsi="Tahoma"/>
      <w:sz w:val="16"/>
      <w:szCs w:val="16"/>
    </w:rPr>
  </w:style>
  <w:style w:type="paragraph" w:styleId="wpiswtabeli" w:customStyle="1">
    <w:name w:val="wpis_w_tabeli"/>
    <w:uiPriority w:val="99"/>
    <w:rsid w:val="006E6BC4"/>
    <w:pPr>
      <w:suppressAutoHyphens w:val="1"/>
    </w:pPr>
    <w:rPr>
      <w:rFonts w:ascii="Arial" w:cs="Arial" w:hAnsi="Arial"/>
      <w:b w:val="1"/>
      <w:bCs w:val="1"/>
      <w:sz w:val="16"/>
      <w:szCs w:val="16"/>
      <w:lang w:eastAsia="ar-SA"/>
    </w:rPr>
  </w:style>
  <w:style w:type="paragraph" w:styleId="wpiswtabelicentr" w:customStyle="1">
    <w:name w:val="wpis_w_tabeli_centr"/>
    <w:basedOn w:val="wpiswtabeli"/>
    <w:uiPriority w:val="99"/>
    <w:rsid w:val="006E6BC4"/>
    <w:pPr>
      <w:jc w:val="center"/>
    </w:pPr>
  </w:style>
  <w:style w:type="paragraph" w:styleId="tekstwtabeli" w:customStyle="1">
    <w:name w:val="tekst_w_tabeli"/>
    <w:basedOn w:val="Normalny"/>
    <w:uiPriority w:val="99"/>
    <w:rsid w:val="006E6BC4"/>
    <w:rPr>
      <w:rFonts w:ascii="Arial" w:cs="Arial" w:hAnsi="Arial"/>
      <w:b w:val="1"/>
      <w:bCs w:val="1"/>
      <w:sz w:val="20"/>
      <w:szCs w:val="20"/>
    </w:rPr>
  </w:style>
  <w:style w:type="paragraph" w:styleId="komentarz" w:customStyle="1">
    <w:name w:val="komentarz"/>
    <w:basedOn w:val="tekstwtabeli"/>
    <w:uiPriority w:val="99"/>
    <w:rsid w:val="007F1362"/>
    <w:pPr>
      <w:spacing w:line="240" w:lineRule="auto"/>
      <w:ind w:firstLine="0"/>
    </w:pPr>
    <w:rPr>
      <w:b w:val="0"/>
      <w:bCs w:val="0"/>
      <w:i w:val="1"/>
      <w:iCs w:val="1"/>
      <w:sz w:val="16"/>
      <w:szCs w:val="16"/>
    </w:rPr>
  </w:style>
  <w:style w:type="paragraph" w:styleId="Mapadokumentu">
    <w:name w:val="Document Map"/>
    <w:basedOn w:val="Normalny"/>
    <w:link w:val="MapadokumentuZnak"/>
    <w:uiPriority w:val="99"/>
    <w:semiHidden w:val="1"/>
    <w:rsid w:val="0028056C"/>
    <w:rPr>
      <w:rFonts w:ascii="Tahoma" w:cs="Tahoma" w:hAnsi="Tahoma"/>
      <w:sz w:val="16"/>
      <w:szCs w:val="16"/>
    </w:rPr>
  </w:style>
  <w:style w:type="character" w:styleId="MapadokumentuZnak" w:customStyle="1">
    <w:name w:val="Mapa dokumentu Znak"/>
    <w:basedOn w:val="Domylnaczcionkaakapitu"/>
    <w:link w:val="Mapadokumentu"/>
    <w:uiPriority w:val="99"/>
    <w:semiHidden w:val="1"/>
    <w:locked w:val="1"/>
    <w:rsid w:val="0028056C"/>
    <w:rPr>
      <w:rFonts w:ascii="Tahoma" w:cs="Tahoma" w:hAnsi="Tahoma"/>
      <w:sz w:val="16"/>
      <w:szCs w:val="16"/>
      <w:lang w:bidi="ar-SA" w:eastAsia="ar-SA"/>
    </w:rPr>
  </w:style>
  <w:style w:type="paragraph" w:styleId="Tekstpodstawowy2">
    <w:name w:val="Body Text 2"/>
    <w:basedOn w:val="Normalny"/>
    <w:link w:val="Tekstpodstawowy2Znak"/>
    <w:uiPriority w:val="99"/>
    <w:rsid w:val="00BC3BDC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locked w:val="1"/>
    <w:rsid w:val="00BC3BDC"/>
    <w:rPr>
      <w:sz w:val="24"/>
      <w:szCs w:val="24"/>
      <w:lang w:bidi="ar-SA" w:eastAsia="ar-SA" w:val="pl-PL"/>
    </w:rPr>
  </w:style>
  <w:style w:type="paragraph" w:styleId="Podpowiedzi" w:customStyle="1">
    <w:name w:val="Podpowiedzi"/>
    <w:basedOn w:val="Normalny"/>
    <w:next w:val="Normalny"/>
    <w:uiPriority w:val="99"/>
    <w:rsid w:val="008C2D36"/>
    <w:pPr>
      <w:spacing w:line="240" w:lineRule="auto"/>
      <w:ind w:firstLine="0"/>
    </w:pPr>
    <w:rPr>
      <w:rFonts w:ascii="Arial" w:cs="Arial" w:hAnsi="Arial"/>
      <w:i w:val="1"/>
      <w:iCs w:val="1"/>
      <w:sz w:val="16"/>
      <w:szCs w:val="16"/>
    </w:rPr>
  </w:style>
  <w:style w:type="paragraph" w:styleId="Akapitzlist">
    <w:name w:val="List Paragraph"/>
    <w:basedOn w:val="Normalny"/>
    <w:uiPriority w:val="34"/>
    <w:qFormat w:val="1"/>
    <w:rsid w:val="04392CD0"/>
    <w:pPr>
      <w:ind w:left="720"/>
      <w:contextualSpacing w:val="1"/>
    </w:pPr>
  </w:style>
  <w:style w:type="table" w:styleId="a" w:customStyle="1">
    <w:basedOn w:val="Standardowy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Standardowy"/>
    <w:tblPr>
      <w:tblStyleRowBandSize w:val="1"/>
      <w:tblStyleColBandSize w:val="1"/>
    </w:tblPr>
  </w:style>
  <w:style w:type="table" w:styleId="a1" w:customStyle="1">
    <w:basedOn w:val="Standardowy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Standardowy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F891obLKuGyc4hCCHCvp+zO/A==">CgMxLjAaHwoBMBIaChgICVIUChJ0YWJsZS5tanM2bXd0emhhMHgaJAoBMRIfCh0IB0IZCgVBcmlhbBIQQXJpYWwgVW5pY29kZSBNUzgAciExLUw0cFZNci0tYWdGMjFIWVZzSlVKNkkydU4zOEpOeUg=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2025-10-22T13:24:00Z</dcterms:created>
  <dc:creator>Płotka Małgorzata</dc:creator>
</cp:coreProperties>
</file>