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39282F" w:rsidRDefault="00346AFC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82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1] National Health Care Anti-Fraud Association, “The challenge of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health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care fraud,” https://www.nhcaa.org/resources/health-care-antifraud-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resources/the-challenge-of-health-care-fraud.aspx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>, 2020, accessed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January, 2020.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[2] Font </w:t>
      </w:r>
      <w:proofErr w:type="gramStart"/>
      <w:r w:rsidRPr="0039282F">
        <w:rPr>
          <w:rFonts w:ascii="Times New Roman" w:hAnsi="Times New Roman" w:cs="Times New Roman"/>
          <w:sz w:val="28"/>
          <w:szCs w:val="28"/>
        </w:rPr>
        <w:t>Awesome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>, “Image generated by free icons,”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https://fontawesome.com/license/free, 2020, online. [3] National Health Care Anti-Fraud Association, “Consumer info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action,” https://www.nhcaa.org/resources/health-care-anti-fraudresources/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consumer-info-action.aspx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>, 2020, accessed January, 2020.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[4] W. J. Rudman, J. S.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Eberhardt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W. Pierce, and S. Hart-Hester, “Healthcare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fraud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and abuse,” Perspectives in Health Information Management/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AHIMA, American Health Information Management Association,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vol. 6, no.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282F">
        <w:rPr>
          <w:rFonts w:ascii="Times New Roman" w:hAnsi="Times New Roman" w:cs="Times New Roman"/>
          <w:sz w:val="28"/>
          <w:szCs w:val="28"/>
        </w:rPr>
        <w:t>Fall, 2009.</w:t>
      </w:r>
      <w:proofErr w:type="gram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[5] M.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Kirlidog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and C.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Asuk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“A fraud detection approach with data mining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health insurance,”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Procedia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-Social and Behavioral Sciences, vol. 62,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pp. 989–994, 2012.</w:t>
      </w:r>
      <w:proofErr w:type="gram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[6] V.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Rawte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and G.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Anuradha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“Fraud detection in health insurance using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mining techniques,” in 2015 International Conference on Communication,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Information &amp; Computing Technology (ICCICT).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IEEE, 2015,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pp. 1–5.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[7] C.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Phua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Alahakoon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and V. Lee, “Minority report in fraud detection: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classification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of skewed data,”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Acm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sigkdd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explorations newsletter,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vol. 6, no. 1, pp. 50–59, 2004.</w:t>
      </w:r>
      <w:proofErr w:type="gram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[8] T.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Ekina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Leva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F. Ruggeri, and R.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Soyer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“Application of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bayesian</w:t>
      </w:r>
      <w:proofErr w:type="spell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in detection of healthcare fraud,” chemical engineering Transaction,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lastRenderedPageBreak/>
        <w:t>vol. 33, 2013.</w:t>
      </w:r>
      <w:proofErr w:type="gram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[9] J. Li, K.-Y. Huang, J. Jin, and J. Shi, “A survey on statistical methods for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health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care fraud detection,” Health care management science, vol. 11,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>. 3, pp. 275–287, 2008.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[10] R. J.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Freese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A. P.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Jost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B. K. Schulte, W. A.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Klindworth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and S. T.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82F">
        <w:rPr>
          <w:rFonts w:ascii="Times New Roman" w:hAnsi="Times New Roman" w:cs="Times New Roman"/>
          <w:sz w:val="28"/>
          <w:szCs w:val="28"/>
        </w:rPr>
        <w:t>Parente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“Healthcare claims fraud, waste and abuse detection system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non-parametric statistics and probability based scores,” Jan. 19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 xml:space="preserve">2017,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Patent App. 15/216,133.</w:t>
      </w:r>
      <w:proofErr w:type="gram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[11] R. A.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Bauder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and T. M.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Khoshgoftaar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“Multivariate anomaly detection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medicare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using model residuals and probabilistic programming,” in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The Thirtieth International Flairs Conference, 2017.</w:t>
      </w:r>
      <w:proofErr w:type="gram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[12] B. Carpenter, A.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Gelman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M. D. Hoffman, D. Lee, B. Goodrich,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M. Betancourt, M. Brubaker, J.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P. Li, and A. Riddell, “Stan: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A probabilistic programming language,” Journal of statistical software,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vol. 76, no. 1, 2017.</w:t>
      </w:r>
      <w:proofErr w:type="gram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[13] W.-S. </w:t>
      </w:r>
      <w:proofErr w:type="gramStart"/>
      <w:r w:rsidRPr="0039282F">
        <w:rPr>
          <w:rFonts w:ascii="Times New Roman" w:hAnsi="Times New Roman" w:cs="Times New Roman"/>
          <w:sz w:val="28"/>
          <w:szCs w:val="28"/>
        </w:rPr>
        <w:t>Yang and S.-Y.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Hwang, “A process-mining framework for the detection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healthcare fraud and abuse,” Expert Systems with Applications,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vol. 31, no. 1, pp. 56–68, 2006.</w:t>
      </w:r>
      <w:proofErr w:type="gram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[14] A.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Bayerstadler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L. van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Dijk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F.Winter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“Bayesian multinomial latent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modeling for fraud and abuse detection in health insurance,”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Insurance: Mathematics and Economics, vol. 71, pp. 244–252, 2016.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[15] W. R.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Gilks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S. Richardson, and D. J.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Spiegelhalter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“Introducing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markov</w:t>
      </w:r>
      <w:proofErr w:type="spell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chain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monte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carlo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,” Markov chain Monte Carlo in practice, vol. 1, p. 19,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1996.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[16] W. Zhang and X.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He, “An anomaly detection method for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medicarefraud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detection,” in Big Knowledge (ICBK), 2017 IEEE International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Conference on.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IEEE, 2017, pp. 309–314.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lastRenderedPageBreak/>
        <w:t xml:space="preserve">[17] L. Zhang, J. Lin, and R.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Karim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“Adaptive kernel density-based anomaly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for nonlinear systems,” Knowledge-Based Systems, vol. 139,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pp. 50–63, 2018.</w:t>
      </w:r>
      <w:proofErr w:type="gram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[18] I.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Kose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Gokturk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Kilic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“An interactive machine-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learningbased</w:t>
      </w:r>
      <w:proofErr w:type="spellEnd"/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electronic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fraud and abuse detection system in healthcare insurance,”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Applied Soft Computing, vol. 36, pp. 283–299, </w:t>
      </w:r>
      <w:proofErr w:type="gramStart"/>
      <w:r w:rsidRPr="0039282F">
        <w:rPr>
          <w:rFonts w:ascii="Times New Roman" w:hAnsi="Times New Roman" w:cs="Times New Roman"/>
          <w:sz w:val="28"/>
          <w:szCs w:val="28"/>
        </w:rPr>
        <w:t>2015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>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[19] R. A.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Bauder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and T. M.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Khoshgoftaar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“A probabilistic programming approach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outlier detection in healthcare claims,” in Machine Learning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Applications (ICMLA), 2016 15th IEEE International Conference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>. IEEE, 2016, pp. 347–354.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[20] J. Wang and S.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Luo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“Augmented beta rectangular regression models: A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282F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perspective,” Biometrical Journal, vol. 58, no. 1, pp. 206–221,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2016.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[21] Centers for Medicare and Medicaid Services, “ICD-10,”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https://www.cms.gov/Medicare/Coding/ICD10/, 2020, accessed January,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2020.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[22] Medical Billing and Coding, “HCPCS codes,”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https://www.medicalbillingandcoding.org/hcpcs-codes/, 2020, accessed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January, 2020.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[23] American Academy of Professional Coders, “CPT codes,”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https://coder.aapc.com/cpt-codes, 2020, accessed January, 2020.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[24] S.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Hochreiter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and J.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Schmidhuber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>, “Long short-term memory,” Neural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computation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>, vol. 9, no. 8, pp. 1735–1780, 1997.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 xml:space="preserve">[25] D. M.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Blei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, A. Y. Ng, and M. I. Jordan, “Latent </w:t>
      </w:r>
      <w:proofErr w:type="spellStart"/>
      <w:r w:rsidRPr="0039282F">
        <w:rPr>
          <w:rFonts w:ascii="Times New Roman" w:hAnsi="Times New Roman" w:cs="Times New Roman"/>
          <w:sz w:val="28"/>
          <w:szCs w:val="28"/>
        </w:rPr>
        <w:t>dirichlet</w:t>
      </w:r>
      <w:proofErr w:type="spellEnd"/>
      <w:r w:rsidRPr="0039282F">
        <w:rPr>
          <w:rFonts w:ascii="Times New Roman" w:hAnsi="Times New Roman" w:cs="Times New Roman"/>
          <w:sz w:val="28"/>
          <w:szCs w:val="28"/>
        </w:rPr>
        <w:t xml:space="preserve"> allocation,”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82F">
        <w:rPr>
          <w:rFonts w:ascii="Times New Roman" w:hAnsi="Times New Roman" w:cs="Times New Roman"/>
          <w:sz w:val="28"/>
          <w:szCs w:val="28"/>
        </w:rPr>
        <w:t>Journal of machine Learning research, vol. 3, no.</w:t>
      </w:r>
      <w:proofErr w:type="gramEnd"/>
      <w:r w:rsidRPr="0039282F">
        <w:rPr>
          <w:rFonts w:ascii="Times New Roman" w:hAnsi="Times New Roman" w:cs="Times New Roman"/>
          <w:sz w:val="28"/>
          <w:szCs w:val="28"/>
        </w:rPr>
        <w:t xml:space="preserve"> Jan, pp. 993–1022,</w:t>
      </w:r>
    </w:p>
    <w:p w:rsidR="0039282F" w:rsidRPr="0039282F" w:rsidRDefault="0039282F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82F">
        <w:rPr>
          <w:rFonts w:ascii="Times New Roman" w:hAnsi="Times New Roman" w:cs="Times New Roman"/>
          <w:sz w:val="28"/>
          <w:szCs w:val="28"/>
        </w:rPr>
        <w:t>2003.</w:t>
      </w:r>
    </w:p>
    <w:p w:rsidR="00B268F0" w:rsidRPr="0039282F" w:rsidRDefault="00B268F0" w:rsidP="003928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68F0" w:rsidRPr="0039282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23BEB"/>
    <w:rsid w:val="00346AFC"/>
    <w:rsid w:val="0039282F"/>
    <w:rsid w:val="003C0441"/>
    <w:rsid w:val="004D35B6"/>
    <w:rsid w:val="00643315"/>
    <w:rsid w:val="006513A4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908BC"/>
    <w:rsid w:val="00DD227D"/>
    <w:rsid w:val="00E9261A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15</cp:revision>
  <dcterms:created xsi:type="dcterms:W3CDTF">2016-12-19T05:55:00Z</dcterms:created>
  <dcterms:modified xsi:type="dcterms:W3CDTF">2022-11-23T06:20:00Z</dcterms:modified>
</cp:coreProperties>
</file>