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7E021" w14:textId="77777777" w:rsidR="00C27685" w:rsidRPr="00C27685" w:rsidRDefault="00C27685" w:rsidP="00C27685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b/>
          <w:bCs/>
          <w:color w:val="000000" w:themeColor="text1"/>
          <w:kern w:val="0"/>
          <w:sz w:val="26"/>
          <w:szCs w:val="26"/>
          <w:lang w:val="en-GB"/>
        </w:rPr>
        <w:t>1. Question and Setup (1 short paragraph)</w:t>
      </w:r>
    </w:p>
    <w:p w14:paraId="4AFE2515" w14:textId="77777777" w:rsidR="00C27685" w:rsidRPr="00C27685" w:rsidRDefault="00C27685" w:rsidP="00C2768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State Q1 in your own words: compare BTC/USDT vs BTC/USD prices, test if a cross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currency basis exists and persists after costs, and what drives it.</w:t>
      </w:r>
    </w:p>
    <w:p w14:paraId="12E18154" w14:textId="77777777" w:rsidR="00C27685" w:rsidRPr="00C27685" w:rsidRDefault="00C27685" w:rsidP="00C2768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Mention sample: BTCUSDT (Binance) and BTCUSD (Coinbase), 1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minute candles, 2023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03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01–2023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03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21 (UTC).</w:t>
      </w:r>
    </w:p>
    <w:p w14:paraId="702B402A" w14:textId="77777777" w:rsidR="00C27685" w:rsidRPr="00C27685" w:rsidRDefault="00C27685" w:rsidP="00C27685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Note why this period is interesting (banking/stablecoin stress around March 10–13).</w:t>
      </w:r>
    </w:p>
    <w:p w14:paraId="4649847E" w14:textId="77777777" w:rsidR="00C27685" w:rsidRPr="00C27685" w:rsidRDefault="00C27685" w:rsidP="00C27685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b/>
          <w:bCs/>
          <w:color w:val="000000" w:themeColor="text1"/>
          <w:kern w:val="0"/>
          <w:sz w:val="26"/>
          <w:szCs w:val="26"/>
          <w:lang w:val="en-GB"/>
        </w:rPr>
        <w:t>2. Data and Cleaning (1 short paragraph)</w:t>
      </w:r>
    </w:p>
    <w:p w14:paraId="0D6CAB92" w14:textId="77777777" w:rsidR="00C27685" w:rsidRPr="00C27685" w:rsidRDefault="00C27685" w:rsidP="00C2768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Briefly describe the two datasets (spot, 1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minute OHLCV; exchange, pair, period).</w:t>
      </w:r>
    </w:p>
    <w:p w14:paraId="1CFEB2B1" w14:textId="77777777" w:rsidR="00C27685" w:rsidRPr="00C27685" w:rsidRDefault="00C27685" w:rsidP="00C2768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Say you clean for duplicates, non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positive prices/volumes and align both legs on a common 1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minute UTC grid, dropping minutes where either close price is missing.</w:t>
      </w:r>
    </w:p>
    <w:p w14:paraId="721A020B" w14:textId="77777777" w:rsidR="00C27685" w:rsidRPr="00C27685" w:rsidRDefault="00C27685" w:rsidP="00C27685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Mention number of valid minutes (≈ 29 950) and that Coinbase has some genuine “no trade” gaps you treat as missing, not errors.</w:t>
      </w:r>
    </w:p>
    <w:p w14:paraId="6ACD66B7" w14:textId="77777777" w:rsidR="00C27685" w:rsidRPr="00C27685" w:rsidRDefault="00C27685" w:rsidP="00C27685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b/>
          <w:bCs/>
          <w:color w:val="000000" w:themeColor="text1"/>
          <w:kern w:val="0"/>
          <w:sz w:val="26"/>
          <w:szCs w:val="26"/>
          <w:lang w:val="en-GB"/>
        </w:rPr>
        <w:t>3. Basis Definition and Transaction Costs (1 short paragraph)</w:t>
      </w:r>
    </w:p>
    <w:p w14:paraId="64EA6AF2" w14:textId="77777777" w:rsidR="00C27685" w:rsidRPr="00C27685" w:rsidRDefault="00C27685" w:rsidP="00C27685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Define the log basis:</w:t>
      </w:r>
      <w:r w:rsidRPr="00C27685">
        <w:rPr>
          <w:rFonts w:ascii="MS Gothic" w:eastAsia="MS Gothic" w:hAnsi="MS Gothic" w:cs="MS Gothic" w:hint="eastAsia"/>
          <w:color w:val="000000" w:themeColor="text1"/>
          <w:kern w:val="0"/>
          <w:sz w:val="26"/>
          <w:szCs w:val="26"/>
          <w:lang w:val="en-GB"/>
        </w:rPr>
        <w:t> 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( b_t = \log P^{USDT}_t - \log P^{USD}_t ). Negative values mean BTCUSDT is cheaper than BTCUSD.</w:t>
      </w:r>
    </w:p>
    <w:p w14:paraId="1015B87C" w14:textId="77777777" w:rsidR="00C27685" w:rsidRPr="00C27685" w:rsidRDefault="00C27685" w:rsidP="00C27685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 xml:space="preserve">Define the fee band: taker fees 0.1% (Binance) and 0.4% (Coinbase) 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⇒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 xml:space="preserve"> total ≈ 0.5%, approximated as a symmetric log band ( \tau \approx 0.005 ).</w:t>
      </w:r>
    </w:p>
    <w:p w14:paraId="2C53161C" w14:textId="77777777" w:rsidR="00C27685" w:rsidRPr="00C27685" w:rsidRDefault="00C27685" w:rsidP="00C27685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Explain: if (|b_t| \le \tau), the deviation is not large enough to cover trading costs; if (|b_t| &gt; \tau), it is potentially arbitrageable.</w:t>
      </w:r>
    </w:p>
    <w:p w14:paraId="0A83F855" w14:textId="77777777" w:rsidR="00C27685" w:rsidRPr="00C27685" w:rsidRDefault="00C27685" w:rsidP="00C27685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b/>
          <w:bCs/>
          <w:color w:val="000000" w:themeColor="text1"/>
          <w:kern w:val="0"/>
          <w:sz w:val="26"/>
          <w:szCs w:val="26"/>
          <w:lang w:val="en-GB"/>
        </w:rPr>
        <w:t>4. Level of Premium/Discount (1–2 paragraphs)</w:t>
      </w:r>
    </w:p>
    <w:p w14:paraId="03DA8549" w14:textId="77777777" w:rsidR="00C27685" w:rsidRPr="00C27685" w:rsidRDefault="00C27685" w:rsidP="00C27685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Report level stats from the helper cell:</w:t>
      </w:r>
    </w:p>
    <w:p w14:paraId="71380208" w14:textId="77777777" w:rsidR="00C27685" w:rsidRPr="00C27685" w:rsidRDefault="00C27685" w:rsidP="00C27685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mean(basis) ≈ −0.24%, median ≈ −0.23%, std ≈ 0.29%.</w:t>
      </w:r>
    </w:p>
    <w:p w14:paraId="0CB2D5CF" w14:textId="77777777" w:rsidR="00C27685" w:rsidRPr="00C27685" w:rsidRDefault="00C27685" w:rsidP="00C27685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Conclude BTCUSDT usually trades at a small, persistent discount to BTCUSD.</w:t>
      </w:r>
    </w:p>
    <w:p w14:paraId="43C12510" w14:textId="77777777" w:rsidR="00C27685" w:rsidRPr="00C27685" w:rsidRDefault="00C27685" w:rsidP="00C27685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Refer to the basis time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series chart and histogram:</w:t>
      </w:r>
    </w:p>
    <w:p w14:paraId="63B7BFDC" w14:textId="77777777" w:rsidR="00C27685" w:rsidRPr="00C27685" w:rsidRDefault="00C27685" w:rsidP="00C27685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In calm periods, basis fluctuates narrowly around a small negative value.</w:t>
      </w:r>
    </w:p>
    <w:p w14:paraId="1B484E17" w14:textId="77777777" w:rsidR="00C27685" w:rsidRPr="00C27685" w:rsidRDefault="00C27685" w:rsidP="00C27685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During March 10–13, the basis drops sharply (down to roughly −1.5%) and stays negative for hours; after stress, it remains more negative on average and does not fully return to zero.</w:t>
      </w:r>
    </w:p>
    <w:p w14:paraId="3FE882CD" w14:textId="77777777" w:rsidR="00C27685" w:rsidRPr="00C27685" w:rsidRDefault="00C27685" w:rsidP="00C27685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Mention 2σ/3σ events: about 6.2% of minutes are &gt;2σ from the mean, and 2.0% are &gt;3σ, with these extremes concentrated in the stress window.</w:t>
      </w:r>
    </w:p>
    <w:p w14:paraId="55EEC006" w14:textId="77777777" w:rsidR="00C27685" w:rsidRPr="00C27685" w:rsidRDefault="00C27685" w:rsidP="00C27685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b/>
          <w:bCs/>
          <w:color w:val="000000" w:themeColor="text1"/>
          <w:kern w:val="0"/>
          <w:sz w:val="26"/>
          <w:szCs w:val="26"/>
          <w:lang w:val="en-GB"/>
        </w:rPr>
        <w:t>5. After Transaction Costs: No</w:t>
      </w:r>
      <w:r w:rsidRPr="00C27685">
        <w:rPr>
          <w:rFonts w:ascii="Cambria Math" w:hAnsi="Cambria Math" w:cs="Cambria Math"/>
          <w:b/>
          <w:bCs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b/>
          <w:bCs/>
          <w:color w:val="000000" w:themeColor="text1"/>
          <w:kern w:val="0"/>
          <w:sz w:val="26"/>
          <w:szCs w:val="26"/>
          <w:lang w:val="en-GB"/>
        </w:rPr>
        <w:t>Arb Band (1 paragraph)</w:t>
      </w:r>
    </w:p>
    <w:p w14:paraId="43497FF2" w14:textId="77777777" w:rsidR="00C27685" w:rsidRPr="00C27685" w:rsidRDefault="00C27685" w:rsidP="00C27685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Give the key numbers:</w:t>
      </w:r>
    </w:p>
    <w:p w14:paraId="75BE319D" w14:textId="77777777" w:rsidR="00C27685" w:rsidRPr="00C27685" w:rsidRDefault="00C27685" w:rsidP="00C27685">
      <w:pPr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About 13.3% of minutes (≈ 3 986 out of 29 950) have (|b_t| &gt; \tau).</w:t>
      </w:r>
    </w:p>
    <w:p w14:paraId="1C8257E9" w14:textId="77777777" w:rsidR="00C27685" w:rsidRPr="00C27685" w:rsidRDefault="00C27685" w:rsidP="00C27685">
      <w:pPr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lastRenderedPageBreak/>
        <w:t>All of these are </w:t>
      </w:r>
      <w:r w:rsidRPr="00C27685">
        <w:rPr>
          <w:rFonts w:ascii="Arial" w:hAnsi="Arial" w:cs="Arial"/>
          <w:i/>
          <w:iCs/>
          <w:color w:val="000000" w:themeColor="text1"/>
          <w:kern w:val="0"/>
          <w:sz w:val="26"/>
          <w:szCs w:val="26"/>
          <w:lang w:val="en-GB"/>
        </w:rPr>
        <w:t>negative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 basis: share(basis &gt; τ) = 0, share(basis &lt; −τ) ≈ 13.3%.</w:t>
      </w:r>
    </w:p>
    <w:p w14:paraId="4F73537F" w14:textId="77777777" w:rsidR="00C27685" w:rsidRPr="00C27685" w:rsidRDefault="00C27685" w:rsidP="00C27685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Interpret: after a realistic 0.5% round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trip fee band, large, tradeable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looking dislocations occur only on one side—BTCUSDT is cheap vs BTCUSD, never meaningfully rich.</w:t>
      </w:r>
    </w:p>
    <w:p w14:paraId="1656FE6A" w14:textId="77777777" w:rsidR="00C27685" w:rsidRPr="00C27685" w:rsidRDefault="00C27685" w:rsidP="00C27685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Note timing: these cost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band breaches cluster around the March 10–13 stress and its aftermath; they are rare in earlier calm days.</w:t>
      </w:r>
    </w:p>
    <w:p w14:paraId="226AE2BB" w14:textId="77777777" w:rsidR="00C27685" w:rsidRPr="00C27685" w:rsidRDefault="00C27685" w:rsidP="00C27685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b/>
          <w:bCs/>
          <w:color w:val="000000" w:themeColor="text1"/>
          <w:kern w:val="0"/>
          <w:sz w:val="26"/>
          <w:szCs w:val="26"/>
          <w:lang w:val="en-GB"/>
        </w:rPr>
        <w:t>6. Persistence of the Basis (1 paragraph)</w:t>
      </w:r>
    </w:p>
    <w:p w14:paraId="7988D894" w14:textId="77777777" w:rsidR="00C27685" w:rsidRPr="00C27685" w:rsidRDefault="00C27685" w:rsidP="00C27685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Report AR(1) results:</w:t>
      </w:r>
    </w:p>
    <w:p w14:paraId="11E98BE5" w14:textId="77777777" w:rsidR="00C27685" w:rsidRPr="00C27685" w:rsidRDefault="00C27685" w:rsidP="00C27685">
      <w:pPr>
        <w:numPr>
          <w:ilvl w:val="1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Overall φ ≈ 0.9985, implied half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life ≈ 7.5 hours.</w:t>
      </w:r>
    </w:p>
    <w:p w14:paraId="47A899D9" w14:textId="77777777" w:rsidR="00C27685" w:rsidRPr="00C27685" w:rsidRDefault="00C27685" w:rsidP="00C27685">
      <w:pPr>
        <w:numPr>
          <w:ilvl w:val="1"/>
          <w:numId w:val="6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Split: normal φ ≈ 0.9972 (half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life ≈ 4 hours), stress φ ≈ 0.9980 (≈ 5.7 hours).</w:t>
      </w:r>
    </w:p>
    <w:p w14:paraId="2A22E284" w14:textId="77777777" w:rsidR="00C27685" w:rsidRPr="00C27685" w:rsidRDefault="00C27685" w:rsidP="00C27685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ADF: test statistic ≈ −2.77 with p ≈ 0.063 → very persistent but likely stationary over this window.</w:t>
      </w:r>
    </w:p>
    <w:p w14:paraId="17589CC6" w14:textId="77777777" w:rsidR="00C27685" w:rsidRPr="00C27685" w:rsidRDefault="00C27685" w:rsidP="00C27685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Interpretation: once a basis shock appears—especially in stress—it decays only gradually over several hours, not within a few minutes, so dislocations are meaningfully persistent in time.</w:t>
      </w:r>
    </w:p>
    <w:p w14:paraId="3D8321F6" w14:textId="77777777" w:rsidR="00C27685" w:rsidRPr="00C27685" w:rsidRDefault="00C27685" w:rsidP="00C27685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b/>
          <w:bCs/>
          <w:color w:val="000000" w:themeColor="text1"/>
          <w:kern w:val="0"/>
          <w:sz w:val="26"/>
          <w:szCs w:val="26"/>
          <w:lang w:val="en-GB"/>
        </w:rPr>
        <w:t>7. Drivers: Stress, Volatility, and Volume (1–2 paragraphs)</w:t>
      </w:r>
    </w:p>
    <w:p w14:paraId="6ABA9F86" w14:textId="77777777" w:rsidR="00C27685" w:rsidRPr="00C27685" w:rsidRDefault="00C27685" w:rsidP="00C27685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Briefly define each regressor and how it is constructed:</w:t>
      </w:r>
    </w:p>
    <w:p w14:paraId="1486CA9F" w14:textId="77777777" w:rsidR="00C27685" w:rsidRPr="00C27685" w:rsidRDefault="00C27685" w:rsidP="00C2768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lang w:val="en-GB"/>
        </w:rPr>
        <w:t>stress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: dummy = 1 on 2023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03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10–13 (systemic stress period).</w:t>
      </w:r>
    </w:p>
    <w:p w14:paraId="121801AB" w14:textId="77777777" w:rsidR="00C27685" w:rsidRPr="00C27685" w:rsidRDefault="00C27685" w:rsidP="00C2768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lang w:val="en-GB"/>
        </w:rPr>
        <w:t>rv_usd_60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: 60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minute rolling volatility of BTCUSD 1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minute log returns.</w:t>
      </w:r>
    </w:p>
    <w:p w14:paraId="3E04B0AC" w14:textId="77777777" w:rsidR="00C27685" w:rsidRPr="00C27685" w:rsidRDefault="00C27685" w:rsidP="00C2768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lang w:val="en-GB"/>
        </w:rPr>
        <w:t>volume_usd_scaled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: BTCUSD volume divided by its median (liquidity proxy).</w:t>
      </w:r>
    </w:p>
    <w:p w14:paraId="54FA8F20" w14:textId="77777777" w:rsidR="00C27685" w:rsidRPr="00C27685" w:rsidRDefault="00C27685" w:rsidP="00C2768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lang w:val="en-GB"/>
        </w:rPr>
        <w:t>basis_lag1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: previous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minute basis, included for persistence.</w:t>
      </w:r>
    </w:p>
    <w:p w14:paraId="2B5193E5" w14:textId="77777777" w:rsidR="00C27685" w:rsidRPr="00C27685" w:rsidRDefault="00C27685" w:rsidP="00C27685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Summarize OLS results qualitatively:</w:t>
      </w:r>
    </w:p>
    <w:p w14:paraId="73A386CA" w14:textId="77777777" w:rsidR="00C27685" w:rsidRPr="00C27685" w:rsidRDefault="00C27685" w:rsidP="00C2768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lang w:val="en-GB"/>
        </w:rPr>
        <w:t>basis_lag1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 ≈ 0.997 → persistence dominates short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run dynamics.</w:t>
      </w:r>
    </w:p>
    <w:p w14:paraId="6376E1FA" w14:textId="77777777" w:rsidR="00C27685" w:rsidRPr="00C27685" w:rsidRDefault="00C27685" w:rsidP="00C2768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lang w:val="en-GB"/>
        </w:rPr>
        <w:t>rv_usd_60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 has a significantly negative coefficient: when BTCUSD volatility is high, the BTCUSDT–BTCUSD basis becomes more negative (USDT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leg cheapens).</w:t>
      </w:r>
    </w:p>
    <w:p w14:paraId="62C8118E" w14:textId="77777777" w:rsidR="00C27685" w:rsidRPr="00C27685" w:rsidRDefault="00C27685" w:rsidP="00C2768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lang w:val="en-GB"/>
        </w:rPr>
        <w:t>stress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 is also negative conditional on volatility: even after controlling for volatility and persistence, stress periods tilt the basis further negative.</w:t>
      </w:r>
    </w:p>
    <w:p w14:paraId="30565758" w14:textId="77777777" w:rsidR="00C27685" w:rsidRPr="00C27685" w:rsidRDefault="00C27685" w:rsidP="00C27685">
      <w:pPr>
        <w:numPr>
          <w:ilvl w:val="1"/>
          <w:numId w:val="7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lang w:val="en-GB"/>
        </w:rPr>
        <w:t>volume_usd_scaled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 is small and positive: greater USD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venue liquidity is associated with a slightly less negative basis.</w:t>
      </w:r>
    </w:p>
    <w:p w14:paraId="7B618DE0" w14:textId="77777777" w:rsidR="00C27685" w:rsidRPr="00C27685" w:rsidRDefault="00C27685" w:rsidP="00C27685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Interpretation: volatility and systemic stress widen the USDT discount; deeper USD liquidity partially mitigates it.</w:t>
      </w:r>
    </w:p>
    <w:p w14:paraId="688CD271" w14:textId="77777777" w:rsidR="00C27685" w:rsidRPr="00C27685" w:rsidRDefault="00C27685" w:rsidP="00C27685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b/>
          <w:bCs/>
          <w:color w:val="000000" w:themeColor="text1"/>
          <w:kern w:val="0"/>
          <w:sz w:val="26"/>
          <w:szCs w:val="26"/>
          <w:lang w:val="en-GB"/>
        </w:rPr>
        <w:t>8. Economic Interpretation: Why a USDT Discount? (1 paragraph)</w:t>
      </w:r>
    </w:p>
    <w:p w14:paraId="7D7233DB" w14:textId="77777777" w:rsidR="00C27685" w:rsidRPr="00C27685" w:rsidRDefault="00C27685" w:rsidP="00C27685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Explain why the histogram and signs point to a USDT discount story:</w:t>
      </w:r>
    </w:p>
    <w:p w14:paraId="213C4D99" w14:textId="77777777" w:rsidR="00C27685" w:rsidRPr="00C27685" w:rsidRDefault="00C27685" w:rsidP="00C27685">
      <w:pPr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lastRenderedPageBreak/>
        <w:t>USDT carries credit/peg and off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shore risk vs bank USD; investors demand a discount to hold BTC in USDT terms, especially during stress.</w:t>
      </w:r>
    </w:p>
    <w:p w14:paraId="2179B5C9" w14:textId="77777777" w:rsidR="00C27685" w:rsidRPr="00C27685" w:rsidRDefault="00C27685" w:rsidP="00C27685">
      <w:pPr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Regulatory and funding frictions slow down arbitrage flows between on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shore USD (Coinbase) and off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shore USDT (Binance), so price gaps cannot be instantly closed.</w:t>
      </w:r>
    </w:p>
    <w:p w14:paraId="553F9345" w14:textId="77777777" w:rsidR="00C27685" w:rsidRPr="00C27685" w:rsidRDefault="00C27685" w:rsidP="00C27685">
      <w:pPr>
        <w:numPr>
          <w:ilvl w:val="1"/>
          <w:numId w:val="8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In stress, demand for “real USD” spot BTC rises and off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shore venues see forced selling, deepening the discount and generating the negative tail you see.</w:t>
      </w:r>
    </w:p>
    <w:p w14:paraId="0301A133" w14:textId="77777777" w:rsidR="00C27685" w:rsidRPr="00C27685" w:rsidRDefault="00C27685" w:rsidP="00C27685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b/>
          <w:bCs/>
          <w:color w:val="000000" w:themeColor="text1"/>
          <w:kern w:val="0"/>
          <w:sz w:val="26"/>
          <w:szCs w:val="26"/>
          <w:lang w:val="en-GB"/>
        </w:rPr>
        <w:t>9. Conclusion (1 short paragraph)</w:t>
      </w:r>
    </w:p>
    <w:p w14:paraId="7091E0EA" w14:textId="77777777" w:rsidR="00C27685" w:rsidRPr="00C27685" w:rsidRDefault="00C27685" w:rsidP="00C27685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One concise paragraph tying it all together, for example:</w:t>
      </w:r>
    </w:p>
    <w:p w14:paraId="276E647A" w14:textId="77777777" w:rsidR="00C27685" w:rsidRPr="00C27685" w:rsidRDefault="00C27685" w:rsidP="00C27685">
      <w:pPr>
        <w:numPr>
          <w:ilvl w:val="1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Over March 2023, BTCUSDT usually trades at a small but persistent discount (~0.2–0.3%) to BTCUSD.</w:t>
      </w:r>
    </w:p>
    <w:p w14:paraId="51116347" w14:textId="77777777" w:rsidR="00C27685" w:rsidRPr="00C27685" w:rsidRDefault="00C27685" w:rsidP="00C27685">
      <w:pPr>
        <w:numPr>
          <w:ilvl w:val="1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Around the March 10–13 stress event, this cross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currency basis widens sharply (up to ~1–1.5%), exceeds a conservative 0.5% fee band in ~13% of minutes, and decays only over several hours.</w:t>
      </w:r>
    </w:p>
    <w:p w14:paraId="231A7529" w14:textId="77777777" w:rsidR="00C27685" w:rsidRPr="00C27685" w:rsidRDefault="00C27685" w:rsidP="00C27685">
      <w:pPr>
        <w:numPr>
          <w:ilvl w:val="1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</w:pP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These dislocations are almost entirely one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sided (USDT cheap), are larger and more frequent when BTCUSD volatility is high and during the stress window, and are modestly dampened by higher USD</w:t>
      </w:r>
      <w:r w:rsidRPr="00C27685">
        <w:rPr>
          <w:rFonts w:ascii="Cambria Math" w:hAnsi="Cambria Math" w:cs="Cambria Math"/>
          <w:color w:val="000000" w:themeColor="text1"/>
          <w:kern w:val="0"/>
          <w:sz w:val="26"/>
          <w:szCs w:val="26"/>
          <w:lang w:val="en-GB"/>
        </w:rPr>
        <w:t>‑</w:t>
      </w:r>
      <w:r w:rsidRPr="00C27685">
        <w:rPr>
          <w:rFonts w:ascii="Arial" w:hAnsi="Arial" w:cs="Arial"/>
          <w:color w:val="000000" w:themeColor="text1"/>
          <w:kern w:val="0"/>
          <w:sz w:val="26"/>
          <w:szCs w:val="26"/>
          <w:lang w:val="en-GB"/>
        </w:rPr>
        <w:t>venue volume—consistent with a story of funding, credit, and regulatory frictions between USD and USDT markets.</w:t>
      </w:r>
    </w:p>
    <w:p w14:paraId="062DF8C9" w14:textId="77777777" w:rsidR="00774700" w:rsidRDefault="00774700">
      <w:pPr>
        <w:rPr>
          <w:rFonts w:ascii="Arial" w:hAnsi="Arial" w:cs="Arial"/>
          <w:color w:val="000000" w:themeColor="text1"/>
        </w:rPr>
      </w:pPr>
    </w:p>
    <w:p w14:paraId="1E9B5EA4" w14:textId="77777777" w:rsidR="00C27685" w:rsidRDefault="00C27685">
      <w:pPr>
        <w:rPr>
          <w:rFonts w:ascii="Arial" w:hAnsi="Arial" w:cs="Arial"/>
          <w:color w:val="000000" w:themeColor="text1"/>
        </w:rPr>
      </w:pPr>
    </w:p>
    <w:p w14:paraId="73DC7442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1. Price relationship over time (premium/discount)</w:t>
      </w:r>
    </w:p>
    <w:p w14:paraId="6B64FC1D" w14:textId="77777777" w:rsidR="00C27685" w:rsidRPr="00C27685" w:rsidRDefault="00C27685" w:rsidP="00C27685">
      <w:pPr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BTCUSDT and BTCUSD track each other very closely at 1</w:t>
      </w:r>
      <w:r w:rsidRPr="00C27685">
        <w:rPr>
          <w:rFonts w:ascii="Arial" w:hAnsi="Arial" w:cs="Arial"/>
          <w:color w:val="000000" w:themeColor="text1"/>
        </w:rPr>
        <w:noBreakHyphen/>
        <w:t>minute frequency, but BTCUSDT trades at a </w:t>
      </w:r>
      <w:r w:rsidRPr="00C27685">
        <w:rPr>
          <w:rFonts w:ascii="Arial" w:hAnsi="Arial" w:cs="Arial"/>
          <w:i/>
          <w:iCs/>
          <w:color w:val="000000" w:themeColor="text1"/>
        </w:rPr>
        <w:t>systematic discount</w:t>
      </w:r>
      <w:r w:rsidRPr="00C27685">
        <w:rPr>
          <w:rFonts w:ascii="Arial" w:hAnsi="Arial" w:cs="Arial"/>
          <w:color w:val="000000" w:themeColor="text1"/>
        </w:rPr>
        <w:t>: mean and median basis around −0.24% to −0.23%.</w:t>
      </w:r>
    </w:p>
    <w:p w14:paraId="1C28D335" w14:textId="77777777" w:rsidR="00C27685" w:rsidRPr="00C27685" w:rsidRDefault="00C27685" w:rsidP="00C27685">
      <w:pPr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 discount is regime</w:t>
      </w:r>
      <w:r w:rsidRPr="00C27685">
        <w:rPr>
          <w:rFonts w:ascii="Arial" w:hAnsi="Arial" w:cs="Arial"/>
          <w:color w:val="000000" w:themeColor="text1"/>
        </w:rPr>
        <w:noBreakHyphen/>
        <w:t>dependent: in calm days it is small; during March 10–13 it widens sharply (down to roughly −1.5%) and then settles into a more negative post</w:t>
      </w:r>
      <w:r w:rsidRPr="00C27685">
        <w:rPr>
          <w:rFonts w:ascii="Arial" w:hAnsi="Arial" w:cs="Arial"/>
          <w:color w:val="000000" w:themeColor="text1"/>
        </w:rPr>
        <w:noBreakHyphen/>
        <w:t>stress plateau.</w:t>
      </w:r>
    </w:p>
    <w:p w14:paraId="653B56AB" w14:textId="77777777" w:rsidR="00C27685" w:rsidRPr="00C27685" w:rsidRDefault="00C27685" w:rsidP="00C27685">
      <w:pPr>
        <w:numPr>
          <w:ilvl w:val="0"/>
          <w:numId w:val="1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About 6.2% of minutes are &gt;2σ away from the mean basis and 2.0% &gt;3σ, with these extremes concentrated in the stress window.</w:t>
      </w:r>
    </w:p>
    <w:p w14:paraId="3078C3BA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2. After transaction costs: are differences economically meaningful?</w:t>
      </w:r>
    </w:p>
    <w:p w14:paraId="23F975BD" w14:textId="77777777" w:rsidR="00C27685" w:rsidRPr="00C27685" w:rsidRDefault="00C27685" w:rsidP="00C27685">
      <w:pPr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With a conservative 0.5% total fee band, ≈13.3% of minutes (≈3 986 out of 29 950) have |basis| above costs.</w:t>
      </w:r>
    </w:p>
    <w:p w14:paraId="34268BDC" w14:textId="77777777" w:rsidR="00C27685" w:rsidRPr="00C27685" w:rsidRDefault="00C27685" w:rsidP="00C27685">
      <w:pPr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lastRenderedPageBreak/>
        <w:t>All such breaches are one</w:t>
      </w:r>
      <w:r w:rsidRPr="00C27685">
        <w:rPr>
          <w:rFonts w:ascii="Arial" w:hAnsi="Arial" w:cs="Arial"/>
          <w:color w:val="000000" w:themeColor="text1"/>
        </w:rPr>
        <w:noBreakHyphen/>
        <w:t>sided: BTCUSDT is cheap vs BTCUSD (basis &lt; −τ); there are effectively zero minutes where BTCUSDT is rich enough to justify the opposite trade after costs.</w:t>
      </w:r>
    </w:p>
    <w:p w14:paraId="45D0333D" w14:textId="77777777" w:rsidR="00C27685" w:rsidRPr="00C27685" w:rsidRDefault="00C27685" w:rsidP="00C27685">
      <w:pPr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These cost</w:t>
      </w:r>
      <w:r w:rsidRPr="00C27685">
        <w:rPr>
          <w:rFonts w:ascii="Arial" w:hAnsi="Arial" w:cs="Arial"/>
          <w:color w:val="000000" w:themeColor="text1"/>
        </w:rPr>
        <w:noBreakHyphen/>
        <w:t>adjusted dislocations cluster in and around the stress episode; in calm periods, deviations rarely clear the fee band.</w:t>
      </w:r>
    </w:p>
    <w:p w14:paraId="5F4A8D77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3. Persistence of the cross</w:t>
      </w:r>
      <w:r w:rsidRPr="00C27685">
        <w:rPr>
          <w:rFonts w:ascii="Arial" w:hAnsi="Arial" w:cs="Arial"/>
          <w:b/>
          <w:bCs/>
          <w:color w:val="000000" w:themeColor="text1"/>
        </w:rPr>
        <w:noBreakHyphen/>
        <w:t>currency basis</w:t>
      </w:r>
    </w:p>
    <w:p w14:paraId="4A21F40F" w14:textId="77777777" w:rsidR="00C27685" w:rsidRPr="00C27685" w:rsidRDefault="00C27685" w:rsidP="00C27685">
      <w:pPr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AR(1) estimates imply very high persistence: overall φ ≈ 0.9985 with a half</w:t>
      </w:r>
      <w:r w:rsidRPr="00C27685">
        <w:rPr>
          <w:rFonts w:ascii="Arial" w:hAnsi="Arial" w:cs="Arial"/>
          <w:color w:val="000000" w:themeColor="text1"/>
        </w:rPr>
        <w:noBreakHyphen/>
        <w:t>life of ≈7.5 hours; 4–6 hours in normal vs stress regimes.</w:t>
      </w:r>
    </w:p>
    <w:p w14:paraId="139CB786" w14:textId="77777777" w:rsidR="00C27685" w:rsidRPr="00C27685" w:rsidRDefault="00C27685" w:rsidP="00C27685">
      <w:pPr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 ADF test p</w:t>
      </w:r>
      <w:r w:rsidRPr="00C27685">
        <w:rPr>
          <w:rFonts w:ascii="Arial" w:hAnsi="Arial" w:cs="Arial"/>
          <w:color w:val="000000" w:themeColor="text1"/>
        </w:rPr>
        <w:noBreakHyphen/>
        <w:t>value (~0.06) suggests the basis is very persistent but likely stationary over this sample.</w:t>
      </w:r>
    </w:p>
    <w:p w14:paraId="7E393B82" w14:textId="77777777" w:rsidR="00C27685" w:rsidRPr="00C27685" w:rsidRDefault="00C27685" w:rsidP="00C27685">
      <w:pPr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Economically: once a premium/discount opens—especially in stress—it does not vanish within minutes; it drifts back only over several hours, so cost</w:t>
      </w:r>
      <w:r w:rsidRPr="00C27685">
        <w:rPr>
          <w:rFonts w:ascii="Arial" w:hAnsi="Arial" w:cs="Arial"/>
          <w:color w:val="000000" w:themeColor="text1"/>
        </w:rPr>
        <w:noBreakHyphen/>
        <w:t>adjusted dislocations are persistent in time.</w:t>
      </w:r>
    </w:p>
    <w:p w14:paraId="74ACF464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4. What drives the basis?</w:t>
      </w:r>
    </w:p>
    <w:p w14:paraId="2A289E6F" w14:textId="77777777" w:rsidR="00C27685" w:rsidRPr="00C27685" w:rsidRDefault="00C27685" w:rsidP="00C27685">
      <w:pPr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Regression with an AR(1) term shows:</w:t>
      </w:r>
    </w:p>
    <w:p w14:paraId="7352D6C5" w14:textId="77777777" w:rsidR="00C27685" w:rsidRPr="00C27685" w:rsidRDefault="00C27685" w:rsidP="00C27685">
      <w:pPr>
        <w:numPr>
          <w:ilvl w:val="1"/>
          <w:numId w:val="1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Lagged basis explains most short</w:t>
      </w:r>
      <w:r w:rsidRPr="00C27685">
        <w:rPr>
          <w:rFonts w:ascii="Arial" w:hAnsi="Arial" w:cs="Arial"/>
          <w:color w:val="000000" w:themeColor="text1"/>
        </w:rPr>
        <w:noBreakHyphen/>
        <w:t>run variation (strong persistence).</w:t>
      </w:r>
    </w:p>
    <w:p w14:paraId="4C064A96" w14:textId="77777777" w:rsidR="00C27685" w:rsidRPr="00C27685" w:rsidRDefault="00C27685" w:rsidP="00C27685">
      <w:pPr>
        <w:numPr>
          <w:ilvl w:val="1"/>
          <w:numId w:val="1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Higher 60</w:t>
      </w:r>
      <w:r w:rsidRPr="00C27685">
        <w:rPr>
          <w:rFonts w:ascii="Arial" w:hAnsi="Arial" w:cs="Arial"/>
          <w:color w:val="000000" w:themeColor="text1"/>
        </w:rPr>
        <w:noBreakHyphen/>
        <w:t>minute BTCUSD volatility is associated with a </w:t>
      </w:r>
      <w:r w:rsidRPr="00C27685">
        <w:rPr>
          <w:rFonts w:ascii="Arial" w:hAnsi="Arial" w:cs="Arial"/>
          <w:i/>
          <w:iCs/>
          <w:color w:val="000000" w:themeColor="text1"/>
        </w:rPr>
        <w:t>more negative</w:t>
      </w:r>
      <w:r w:rsidRPr="00C27685">
        <w:rPr>
          <w:rFonts w:ascii="Arial" w:hAnsi="Arial" w:cs="Arial"/>
          <w:color w:val="000000" w:themeColor="text1"/>
        </w:rPr>
        <w:t> basis (wider USDT discount).</w:t>
      </w:r>
    </w:p>
    <w:p w14:paraId="28684279" w14:textId="77777777" w:rsidR="00C27685" w:rsidRPr="00C27685" w:rsidRDefault="00C27685" w:rsidP="00C27685">
      <w:pPr>
        <w:numPr>
          <w:ilvl w:val="1"/>
          <w:numId w:val="1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 stress dummy further tilts the basis negative even after controlling for volatility and persistence.</w:t>
      </w:r>
    </w:p>
    <w:p w14:paraId="42CAD79A" w14:textId="77777777" w:rsidR="00C27685" w:rsidRPr="00C27685" w:rsidRDefault="00C27685" w:rsidP="00C27685">
      <w:pPr>
        <w:numPr>
          <w:ilvl w:val="1"/>
          <w:numId w:val="1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Higher BTCUSD volume is modestly associated with a less negative basis (more USD liquidity narrows the gap).</w:t>
      </w:r>
    </w:p>
    <w:p w14:paraId="7ABDF8E5" w14:textId="77777777" w:rsidR="00C27685" w:rsidRPr="00C27685" w:rsidRDefault="00C27685" w:rsidP="00C27685">
      <w:pPr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Combined with the histograms, this supports an economic story where credit/regulatory frictions and flight</w:t>
      </w:r>
      <w:r w:rsidRPr="00C27685">
        <w:rPr>
          <w:rFonts w:ascii="Arial" w:hAnsi="Arial" w:cs="Arial"/>
          <w:color w:val="000000" w:themeColor="text1"/>
        </w:rPr>
        <w:noBreakHyphen/>
        <w:t>to</w:t>
      </w:r>
      <w:r w:rsidRPr="00C27685">
        <w:rPr>
          <w:rFonts w:ascii="Arial" w:hAnsi="Arial" w:cs="Arial"/>
          <w:color w:val="000000" w:themeColor="text1"/>
        </w:rPr>
        <w:noBreakHyphen/>
        <w:t>quality flows during stress make BTC in USDT terms trade at a discount to BTC in USD terms, and arbitrage is too constrained to instantly close that gap.</w:t>
      </w:r>
    </w:p>
    <w:p w14:paraId="6502741B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So, relative to the competition question, you’ve shown that:</w:t>
      </w:r>
    </w:p>
    <w:p w14:paraId="2A2D26DF" w14:textId="77777777" w:rsidR="00C27685" w:rsidRPr="00C27685" w:rsidRDefault="00C27685" w:rsidP="00C27685">
      <w:pPr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There is a statistically and economically meaningful BTC/USDT–BTC/USD basis that is usually a </w:t>
      </w:r>
      <w:r w:rsidRPr="00C27685">
        <w:rPr>
          <w:rFonts w:ascii="Arial" w:hAnsi="Arial" w:cs="Arial"/>
          <w:i/>
          <w:iCs/>
          <w:color w:val="000000" w:themeColor="text1"/>
        </w:rPr>
        <w:t>USDT discount</w:t>
      </w:r>
      <w:r w:rsidRPr="00C27685">
        <w:rPr>
          <w:rFonts w:ascii="Arial" w:hAnsi="Arial" w:cs="Arial"/>
          <w:color w:val="000000" w:themeColor="text1"/>
        </w:rPr>
        <w:t>.</w:t>
      </w:r>
    </w:p>
    <w:p w14:paraId="2139048B" w14:textId="77777777" w:rsidR="00C27685" w:rsidRPr="00C27685" w:rsidRDefault="00C27685" w:rsidP="00C27685">
      <w:pPr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This basis occasionally becomes large enough to beat realistic transaction costs, almost exclusively during stress and almost always on the “USDT cheap” side.</w:t>
      </w:r>
    </w:p>
    <w:p w14:paraId="236FFF92" w14:textId="77777777" w:rsidR="00C27685" w:rsidRPr="00C27685" w:rsidRDefault="00C27685" w:rsidP="00C27685">
      <w:pPr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These dislocations are highly persistent (hours), not fleeting.</w:t>
      </w:r>
    </w:p>
    <w:p w14:paraId="1AAC4AED" w14:textId="77777777" w:rsidR="00C27685" w:rsidRPr="00C27685" w:rsidRDefault="00C27685" w:rsidP="00C27685">
      <w:pPr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lastRenderedPageBreak/>
        <w:t>Their size and sign are linked to stress, volatility, and USD</w:t>
      </w:r>
      <w:r w:rsidRPr="00C27685">
        <w:rPr>
          <w:rFonts w:ascii="Arial" w:hAnsi="Arial" w:cs="Arial"/>
          <w:color w:val="000000" w:themeColor="text1"/>
        </w:rPr>
        <w:noBreakHyphen/>
        <w:t>venue liquidity in a way that is consistent with funding, credit, and regulatory frictions between USD and USDT markets.</w:t>
      </w:r>
    </w:p>
    <w:p w14:paraId="62FBB06A" w14:textId="77777777" w:rsidR="00C27685" w:rsidRDefault="00C27685">
      <w:pPr>
        <w:rPr>
          <w:rFonts w:ascii="Arial" w:hAnsi="Arial" w:cs="Arial"/>
          <w:color w:val="000000" w:themeColor="text1"/>
        </w:rPr>
      </w:pPr>
    </w:p>
    <w:p w14:paraId="5F75F162" w14:textId="77777777" w:rsidR="00C27685" w:rsidRDefault="00C27685">
      <w:pPr>
        <w:rPr>
          <w:rFonts w:ascii="Arial" w:hAnsi="Arial" w:cs="Arial"/>
          <w:color w:val="000000" w:themeColor="text1"/>
        </w:rPr>
      </w:pPr>
    </w:p>
    <w:p w14:paraId="34A4BB2C" w14:textId="77777777" w:rsidR="00C27685" w:rsidRPr="00C27685" w:rsidRDefault="00C27685" w:rsidP="00C27685">
      <w:pPr>
        <w:rPr>
          <w:rFonts w:ascii="Arial" w:hAnsi="Arial" w:cs="Arial"/>
          <w:b/>
          <w:bCs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1. Data, Cleaning, and Alignment</w:t>
      </w:r>
    </w:p>
    <w:p w14:paraId="2EAD54FC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we did</w:t>
      </w:r>
    </w:p>
    <w:p w14:paraId="4AA224C2" w14:textId="77777777" w:rsidR="00C27685" w:rsidRPr="00C27685" w:rsidRDefault="00C27685" w:rsidP="00C27685">
      <w:pPr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Loaded Binance BTCUSDT 1</w:t>
      </w:r>
      <w:r w:rsidRPr="00C27685">
        <w:rPr>
          <w:rFonts w:ascii="Arial" w:hAnsi="Arial" w:cs="Arial"/>
          <w:color w:val="000000" w:themeColor="text1"/>
        </w:rPr>
        <w:noBreakHyphen/>
        <w:t>minute candles (spot) and Coinbase BTCUSD 1</w:t>
      </w:r>
      <w:r w:rsidRPr="00C27685">
        <w:rPr>
          <w:rFonts w:ascii="Arial" w:hAnsi="Arial" w:cs="Arial"/>
          <w:color w:val="000000" w:themeColor="text1"/>
        </w:rPr>
        <w:noBreakHyphen/>
        <w:t>minute candles for 2023</w:t>
      </w:r>
      <w:r w:rsidRPr="00C27685">
        <w:rPr>
          <w:rFonts w:ascii="Arial" w:hAnsi="Arial" w:cs="Arial"/>
          <w:color w:val="000000" w:themeColor="text1"/>
        </w:rPr>
        <w:noBreakHyphen/>
        <w:t>03</w:t>
      </w:r>
      <w:r w:rsidRPr="00C27685">
        <w:rPr>
          <w:rFonts w:ascii="Arial" w:hAnsi="Arial" w:cs="Arial"/>
          <w:color w:val="000000" w:themeColor="text1"/>
        </w:rPr>
        <w:noBreakHyphen/>
        <w:t>01–2023</w:t>
      </w:r>
      <w:r w:rsidRPr="00C27685">
        <w:rPr>
          <w:rFonts w:ascii="Arial" w:hAnsi="Arial" w:cs="Arial"/>
          <w:color w:val="000000" w:themeColor="text1"/>
        </w:rPr>
        <w:noBreakHyphen/>
        <w:t>03</w:t>
      </w:r>
      <w:r w:rsidRPr="00C27685">
        <w:rPr>
          <w:rFonts w:ascii="Arial" w:hAnsi="Arial" w:cs="Arial"/>
          <w:color w:val="000000" w:themeColor="text1"/>
        </w:rPr>
        <w:noBreakHyphen/>
        <w:t>21.</w:t>
      </w:r>
    </w:p>
    <w:p w14:paraId="4968FED1" w14:textId="77777777" w:rsidR="00C27685" w:rsidRPr="00C27685" w:rsidRDefault="00C27685" w:rsidP="00C27685">
      <w:pPr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Parsed timestamps to UTC and kept core OHLCV columns.</w:t>
      </w:r>
    </w:p>
    <w:p w14:paraId="5C0477AF" w14:textId="77777777" w:rsidR="00C27685" w:rsidRPr="00C27685" w:rsidRDefault="00C27685" w:rsidP="00C27685">
      <w:pPr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Cleaned:</w:t>
      </w:r>
    </w:p>
    <w:p w14:paraId="327053A9" w14:textId="77777777" w:rsidR="00C27685" w:rsidRPr="00C27685" w:rsidRDefault="00C27685" w:rsidP="00C27685">
      <w:pPr>
        <w:numPr>
          <w:ilvl w:val="1"/>
          <w:numId w:val="1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Removed duplicate timestamps.</w:t>
      </w:r>
    </w:p>
    <w:p w14:paraId="1A464121" w14:textId="77777777" w:rsidR="00C27685" w:rsidRPr="00C27685" w:rsidRDefault="00C27685" w:rsidP="00C27685">
      <w:pPr>
        <w:numPr>
          <w:ilvl w:val="1"/>
          <w:numId w:val="1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Dropped rows with non</w:t>
      </w:r>
      <w:r w:rsidRPr="00C27685">
        <w:rPr>
          <w:rFonts w:ascii="Arial" w:hAnsi="Arial" w:cs="Arial"/>
          <w:color w:val="000000" w:themeColor="text1"/>
        </w:rPr>
        <w:noBreakHyphen/>
        <w:t>positive prices or negative volume.</w:t>
      </w:r>
    </w:p>
    <w:p w14:paraId="143D5473" w14:textId="77777777" w:rsidR="00C27685" w:rsidRPr="00C27685" w:rsidRDefault="00C27685" w:rsidP="00C27685">
      <w:pPr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Aligned both series on a common 1</w:t>
      </w:r>
      <w:r w:rsidRPr="00C27685">
        <w:rPr>
          <w:rFonts w:ascii="Arial" w:hAnsi="Arial" w:cs="Arial"/>
          <w:color w:val="000000" w:themeColor="text1"/>
        </w:rPr>
        <w:noBreakHyphen/>
        <w:t>minute UTC grid over their overlapping window.</w:t>
      </w:r>
    </w:p>
    <w:p w14:paraId="0FDD81DE" w14:textId="77777777" w:rsidR="00C27685" w:rsidRPr="00C27685" w:rsidRDefault="00C27685" w:rsidP="00C27685">
      <w:pPr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Built df_prices with:</w:t>
      </w:r>
    </w:p>
    <w:p w14:paraId="3FCBDD11" w14:textId="77777777" w:rsidR="00C27685" w:rsidRPr="00C27685" w:rsidRDefault="00C27685" w:rsidP="00C27685">
      <w:pPr>
        <w:numPr>
          <w:ilvl w:val="1"/>
          <w:numId w:val="1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open/high/low/close/volume for BTCUSDT (*_usdt)</w:t>
      </w:r>
    </w:p>
    <w:p w14:paraId="0AECB098" w14:textId="77777777" w:rsidR="00C27685" w:rsidRPr="00C27685" w:rsidRDefault="00C27685" w:rsidP="00C27685">
      <w:pPr>
        <w:numPr>
          <w:ilvl w:val="1"/>
          <w:numId w:val="1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open/high/low/close/volume for BTCUSD (*_usd).</w:t>
      </w:r>
    </w:p>
    <w:p w14:paraId="353F5B69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Key outputs</w:t>
      </w:r>
    </w:p>
    <w:p w14:paraId="5AA29AB8" w14:textId="77777777" w:rsidR="00C27685" w:rsidRPr="00C27685" w:rsidRDefault="00C27685" w:rsidP="00C27685">
      <w:pPr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Structural checks showed:</w:t>
      </w:r>
    </w:p>
    <w:p w14:paraId="2B165AF0" w14:textId="77777777" w:rsidR="00C27685" w:rsidRPr="00C27685" w:rsidRDefault="00C27685" w:rsidP="00C27685">
      <w:pPr>
        <w:numPr>
          <w:ilvl w:val="1"/>
          <w:numId w:val="1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low &lt;= open/close &lt;= high fraction = 1.0 for both exchanges.</w:t>
      </w:r>
    </w:p>
    <w:p w14:paraId="13AB77B7" w14:textId="77777777" w:rsidR="00C27685" w:rsidRPr="00C27685" w:rsidRDefault="00C27685" w:rsidP="00C27685">
      <w:pPr>
        <w:numPr>
          <w:ilvl w:val="1"/>
          <w:numId w:val="1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All prices strictly positive.</w:t>
      </w:r>
    </w:p>
    <w:p w14:paraId="341C68BE" w14:textId="77777777" w:rsidR="00C27685" w:rsidRPr="00C27685" w:rsidRDefault="00C27685" w:rsidP="00C27685">
      <w:pPr>
        <w:numPr>
          <w:ilvl w:val="1"/>
          <w:numId w:val="1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All volumes non</w:t>
      </w:r>
      <w:r w:rsidRPr="00C27685">
        <w:rPr>
          <w:rFonts w:ascii="Arial" w:hAnsi="Arial" w:cs="Arial"/>
          <w:color w:val="000000" w:themeColor="text1"/>
        </w:rPr>
        <w:noBreakHyphen/>
        <w:t>negative.</w:t>
      </w:r>
    </w:p>
    <w:p w14:paraId="40EB22E1" w14:textId="77777777" w:rsidR="00C27685" w:rsidRPr="00C27685" w:rsidRDefault="00C27685" w:rsidP="00C27685">
      <w:pPr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Overlapping window printed (start and end timestamps).</w:t>
      </w:r>
    </w:p>
    <w:p w14:paraId="17A5F41F" w14:textId="77777777" w:rsidR="00C27685" w:rsidRPr="00C27685" w:rsidRDefault="00C27685" w:rsidP="00C27685">
      <w:pPr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After reindexing to a full 1</w:t>
      </w:r>
      <w:r w:rsidRPr="00C27685">
        <w:rPr>
          <w:rFonts w:ascii="Arial" w:hAnsi="Arial" w:cs="Arial"/>
          <w:color w:val="000000" w:themeColor="text1"/>
        </w:rPr>
        <w:noBreakHyphen/>
        <w:t>minute grid:</w:t>
      </w:r>
    </w:p>
    <w:p w14:paraId="54930FB2" w14:textId="77777777" w:rsidR="00C27685" w:rsidRPr="00C27685" w:rsidRDefault="00C27685" w:rsidP="00C27685">
      <w:pPr>
        <w:numPr>
          <w:ilvl w:val="1"/>
          <w:numId w:val="1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BTCUSDT missing rows after reindex: a small number (essentially complete).</w:t>
      </w:r>
    </w:p>
    <w:p w14:paraId="28CDEF9D" w14:textId="77777777" w:rsidR="00C27685" w:rsidRPr="00C27685" w:rsidRDefault="00C27685" w:rsidP="00C27685">
      <w:pPr>
        <w:numPr>
          <w:ilvl w:val="1"/>
          <w:numId w:val="1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BTCUSD missing rows after reindex: 290 → about 290 one</w:t>
      </w:r>
      <w:r w:rsidRPr="00C27685">
        <w:rPr>
          <w:rFonts w:ascii="Arial" w:hAnsi="Arial" w:cs="Arial"/>
          <w:color w:val="000000" w:themeColor="text1"/>
        </w:rPr>
        <w:noBreakHyphen/>
        <w:t>minute intervals with no Coinbase candle.</w:t>
      </w:r>
    </w:p>
    <w:p w14:paraId="7F6E2C9A" w14:textId="77777777" w:rsidR="00C27685" w:rsidRPr="00C27685" w:rsidRDefault="00C27685" w:rsidP="00C27685">
      <w:pPr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lastRenderedPageBreak/>
        <w:t>df_prices shape: (number of overlapping minutes, 10 columns) and a preview.</w:t>
      </w:r>
    </w:p>
    <w:p w14:paraId="40B21697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Why we did it</w:t>
      </w:r>
    </w:p>
    <w:p w14:paraId="0B19886F" w14:textId="77777777" w:rsidR="00C27685" w:rsidRPr="00C27685" w:rsidRDefault="00C27685" w:rsidP="00C27685">
      <w:pPr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You can only meaningfully compare prices/basis if both legs are:</w:t>
      </w:r>
    </w:p>
    <w:p w14:paraId="6D93BB2D" w14:textId="77777777" w:rsidR="00C27685" w:rsidRPr="00C27685" w:rsidRDefault="00C27685" w:rsidP="00C27685">
      <w:pPr>
        <w:numPr>
          <w:ilvl w:val="1"/>
          <w:numId w:val="1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On the same time grid.</w:t>
      </w:r>
    </w:p>
    <w:p w14:paraId="578097AB" w14:textId="77777777" w:rsidR="00C27685" w:rsidRPr="00C27685" w:rsidRDefault="00C27685" w:rsidP="00C27685">
      <w:pPr>
        <w:numPr>
          <w:ilvl w:val="1"/>
          <w:numId w:val="1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In the same time zone.</w:t>
      </w:r>
    </w:p>
    <w:p w14:paraId="7B4771BB" w14:textId="77777777" w:rsidR="00C27685" w:rsidRPr="00C27685" w:rsidRDefault="00C27685" w:rsidP="00C27685">
      <w:pPr>
        <w:numPr>
          <w:ilvl w:val="1"/>
          <w:numId w:val="1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Clean and well</w:t>
      </w:r>
      <w:r w:rsidRPr="00C27685">
        <w:rPr>
          <w:rFonts w:ascii="Arial" w:hAnsi="Arial" w:cs="Arial"/>
          <w:color w:val="000000" w:themeColor="text1"/>
        </w:rPr>
        <w:noBreakHyphen/>
        <w:t>behaved (no negative prices, etc.).</w:t>
      </w:r>
    </w:p>
    <w:p w14:paraId="7EE30160" w14:textId="77777777" w:rsidR="00C27685" w:rsidRPr="00C27685" w:rsidRDefault="00C27685" w:rsidP="00C27685">
      <w:pPr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Missing BTCUSD minutes matter: if one leg has no trade, basis can’t be defined from raw closes for those minutes.</w:t>
      </w:r>
    </w:p>
    <w:p w14:paraId="65B8B609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Economic interpretation</w:t>
      </w:r>
    </w:p>
    <w:p w14:paraId="7A2C6257" w14:textId="77777777" w:rsidR="00C27685" w:rsidRPr="00C27685" w:rsidRDefault="00C27685" w:rsidP="00C27685">
      <w:pPr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Coinbase’s 290 missing minutes are likely “no trade” intervals or short exchange pauses, not data errors.</w:t>
      </w:r>
    </w:p>
    <w:p w14:paraId="13C5931A" w14:textId="77777777" w:rsidR="00C27685" w:rsidRPr="00C27685" w:rsidRDefault="00C27685" w:rsidP="00C27685">
      <w:pPr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Binance BTCUSDT has much denser trading (almost every minute), consistent with it being the more liquid off</w:t>
      </w:r>
      <w:r w:rsidRPr="00C27685">
        <w:rPr>
          <w:rFonts w:ascii="Arial" w:hAnsi="Arial" w:cs="Arial"/>
          <w:color w:val="000000" w:themeColor="text1"/>
        </w:rPr>
        <w:noBreakHyphen/>
        <w:t>shore venue vs Coinbase USD.</w:t>
      </w:r>
    </w:p>
    <w:p w14:paraId="1DA90AB7" w14:textId="77777777" w:rsidR="00C27685" w:rsidRPr="00C27685" w:rsidRDefault="00F2208E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noProof/>
          <w:color w:val="000000" w:themeColor="text1"/>
        </w:rPr>
        <w:pict w14:anchorId="0699D26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90CBFC8" w14:textId="77777777" w:rsidR="00C27685" w:rsidRPr="00C27685" w:rsidRDefault="00C27685" w:rsidP="00C27685">
      <w:pPr>
        <w:rPr>
          <w:rFonts w:ascii="Arial" w:hAnsi="Arial" w:cs="Arial"/>
          <w:b/>
          <w:bCs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2. Raw Price and Volume Plots</w:t>
      </w:r>
    </w:p>
    <w:p w14:paraId="7926496C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we did</w:t>
      </w:r>
    </w:p>
    <w:p w14:paraId="4CDBB87B" w14:textId="77777777" w:rsidR="00C27685" w:rsidRPr="00C27685" w:rsidRDefault="00C27685" w:rsidP="00C27685">
      <w:pPr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Constructed mid</w:t>
      </w:r>
      <w:r w:rsidRPr="00C27685">
        <w:rPr>
          <w:rFonts w:ascii="Arial" w:hAnsi="Arial" w:cs="Arial"/>
          <w:color w:val="000000" w:themeColor="text1"/>
        </w:rPr>
        <w:noBreakHyphen/>
        <w:t>prices (high + low) / 2 for both BTCUSDT and BTCUSD.</w:t>
      </w:r>
    </w:p>
    <w:p w14:paraId="24413774" w14:textId="77777777" w:rsidR="00C27685" w:rsidRPr="00C27685" w:rsidRDefault="00C27685" w:rsidP="00C27685">
      <w:pPr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Plotted:</w:t>
      </w:r>
    </w:p>
    <w:p w14:paraId="74F91EC6" w14:textId="77777777" w:rsidR="00C27685" w:rsidRPr="00C27685" w:rsidRDefault="00C27685" w:rsidP="00C27685">
      <w:pPr>
        <w:numPr>
          <w:ilvl w:val="1"/>
          <w:numId w:val="1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Mid prices over time (Binance vs Coinbase).</w:t>
      </w:r>
    </w:p>
    <w:p w14:paraId="141E96A1" w14:textId="77777777" w:rsidR="00C27685" w:rsidRPr="00C27685" w:rsidRDefault="00C27685" w:rsidP="00C27685">
      <w:pPr>
        <w:numPr>
          <w:ilvl w:val="1"/>
          <w:numId w:val="1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Volumes over time.</w:t>
      </w:r>
    </w:p>
    <w:p w14:paraId="74856C56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the plots show</w:t>
      </w:r>
    </w:p>
    <w:p w14:paraId="3D9A14E1" w14:textId="77777777" w:rsidR="00C27685" w:rsidRPr="00C27685" w:rsidRDefault="00C27685" w:rsidP="00C27685">
      <w:pPr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Price plot:</w:t>
      </w:r>
    </w:p>
    <w:p w14:paraId="5B1FDC52" w14:textId="77777777" w:rsidR="00C27685" w:rsidRPr="00C27685" w:rsidRDefault="00C27685" w:rsidP="00C27685">
      <w:pPr>
        <w:numPr>
          <w:ilvl w:val="1"/>
          <w:numId w:val="2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BTCUSDT and BTCUSD mid</w:t>
      </w:r>
      <w:r w:rsidRPr="00C27685">
        <w:rPr>
          <w:rFonts w:ascii="Arial" w:hAnsi="Arial" w:cs="Arial"/>
          <w:color w:val="000000" w:themeColor="text1"/>
        </w:rPr>
        <w:noBreakHyphen/>
        <w:t>prices are almost indistinguishable most of the time.</w:t>
      </w:r>
    </w:p>
    <w:p w14:paraId="705414CC" w14:textId="77777777" w:rsidR="00C27685" w:rsidRPr="00C27685" w:rsidRDefault="00C27685" w:rsidP="00C27685">
      <w:pPr>
        <w:numPr>
          <w:ilvl w:val="1"/>
          <w:numId w:val="2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Large directional swings around 10–13 March are visible on both exchanges; the series move together very tightly.</w:t>
      </w:r>
    </w:p>
    <w:p w14:paraId="64AEBC3C" w14:textId="77777777" w:rsidR="00C27685" w:rsidRPr="00C27685" w:rsidRDefault="00C27685" w:rsidP="00C27685">
      <w:pPr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Volume plot:</w:t>
      </w:r>
    </w:p>
    <w:p w14:paraId="1E7839D1" w14:textId="77777777" w:rsidR="00C27685" w:rsidRPr="00C27685" w:rsidRDefault="00C27685" w:rsidP="00C27685">
      <w:pPr>
        <w:numPr>
          <w:ilvl w:val="1"/>
          <w:numId w:val="2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Binance BTCUSDT volume is much larger and spikier.</w:t>
      </w:r>
    </w:p>
    <w:p w14:paraId="054ECF9C" w14:textId="77777777" w:rsidR="00C27685" w:rsidRPr="00C27685" w:rsidRDefault="00C27685" w:rsidP="00C27685">
      <w:pPr>
        <w:numPr>
          <w:ilvl w:val="1"/>
          <w:numId w:val="2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Coinbase BTCUSD volume is lower and smoother.</w:t>
      </w:r>
    </w:p>
    <w:p w14:paraId="3B7F4E7E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lastRenderedPageBreak/>
        <w:t>Why we did it</w:t>
      </w:r>
    </w:p>
    <w:p w14:paraId="1DF301CE" w14:textId="77777777" w:rsidR="00C27685" w:rsidRPr="00C27685" w:rsidRDefault="00C27685" w:rsidP="00C27685">
      <w:pPr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Visual confirmation that:</w:t>
      </w:r>
    </w:p>
    <w:p w14:paraId="0E990100" w14:textId="77777777" w:rsidR="00C27685" w:rsidRPr="00C27685" w:rsidRDefault="00C27685" w:rsidP="00C27685">
      <w:pPr>
        <w:numPr>
          <w:ilvl w:val="1"/>
          <w:numId w:val="2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We are looking at the same underlying asset (BTC) on two venues.</w:t>
      </w:r>
    </w:p>
    <w:p w14:paraId="1EC80337" w14:textId="77777777" w:rsidR="00C27685" w:rsidRPr="00C27685" w:rsidRDefault="00C27685" w:rsidP="00C27685">
      <w:pPr>
        <w:numPr>
          <w:ilvl w:val="1"/>
          <w:numId w:val="2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There is no obvious systematic price offset of several percent.</w:t>
      </w:r>
    </w:p>
    <w:p w14:paraId="7A3020E1" w14:textId="77777777" w:rsidR="00C27685" w:rsidRPr="00C27685" w:rsidRDefault="00C27685" w:rsidP="00C27685">
      <w:pPr>
        <w:numPr>
          <w:ilvl w:val="1"/>
          <w:numId w:val="2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Liquidity is very different across venues (important for later interpretation).</w:t>
      </w:r>
    </w:p>
    <w:p w14:paraId="236A5805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Economic interpretation</w:t>
      </w:r>
    </w:p>
    <w:p w14:paraId="41BF6A18" w14:textId="77777777" w:rsidR="00C27685" w:rsidRPr="00C27685" w:rsidRDefault="00C27685" w:rsidP="00C27685">
      <w:pPr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Binance is the deep, off</w:t>
      </w:r>
      <w:r w:rsidRPr="00C27685">
        <w:rPr>
          <w:rFonts w:ascii="Arial" w:hAnsi="Arial" w:cs="Arial"/>
          <w:color w:val="000000" w:themeColor="text1"/>
        </w:rPr>
        <w:noBreakHyphen/>
        <w:t>shore USDT venue.</w:t>
      </w:r>
    </w:p>
    <w:p w14:paraId="6755EFFC" w14:textId="77777777" w:rsidR="00C27685" w:rsidRPr="00C27685" w:rsidRDefault="00C27685" w:rsidP="00C27685">
      <w:pPr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Coinbase is shallower but “on</w:t>
      </w:r>
      <w:r w:rsidRPr="00C27685">
        <w:rPr>
          <w:rFonts w:ascii="Arial" w:hAnsi="Arial" w:cs="Arial"/>
          <w:color w:val="000000" w:themeColor="text1"/>
        </w:rPr>
        <w:noBreakHyphen/>
        <w:t>shore USD”.</w:t>
      </w:r>
    </w:p>
    <w:p w14:paraId="66E48B82" w14:textId="77777777" w:rsidR="00C27685" w:rsidRPr="00C27685" w:rsidRDefault="00C27685" w:rsidP="00C27685">
      <w:pPr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This asymmetry in volume/liquidity underpins why arbitrage might not fully eliminate basis in stress.</w:t>
      </w:r>
    </w:p>
    <w:p w14:paraId="68C8E8D2" w14:textId="77777777" w:rsidR="00C27685" w:rsidRPr="00C27685" w:rsidRDefault="00F2208E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noProof/>
          <w:color w:val="000000" w:themeColor="text1"/>
        </w:rPr>
        <w:pict w14:anchorId="310A06A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E989E05" w14:textId="77777777" w:rsidR="00C27685" w:rsidRPr="00C27685" w:rsidRDefault="00C27685" w:rsidP="00C27685">
      <w:pPr>
        <w:rPr>
          <w:rFonts w:ascii="Arial" w:hAnsi="Arial" w:cs="Arial"/>
          <w:b/>
          <w:bCs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3. Basis Definition and Construction</w:t>
      </w:r>
    </w:p>
    <w:p w14:paraId="3FF32EEF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we did</w:t>
      </w:r>
    </w:p>
    <w:p w14:paraId="6F5C7019" w14:textId="77777777" w:rsidR="00C27685" w:rsidRPr="00C27685" w:rsidRDefault="00C27685" w:rsidP="00C27685">
      <w:pPr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Created basis_df:</w:t>
      </w:r>
    </w:p>
    <w:p w14:paraId="484550CA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[</w:t>
      </w:r>
      <w:r w:rsidRPr="00C27685">
        <w:rPr>
          <w:rFonts w:ascii="Arial" w:hAnsi="Arial" w:cs="Arial"/>
          <w:color w:val="000000" w:themeColor="text1"/>
        </w:rPr>
        <w:br/>
        <w:t>b_t = \log P^{USDT}_t - \log P^{USD}_t</w:t>
      </w:r>
      <w:r w:rsidRPr="00C27685">
        <w:rPr>
          <w:rFonts w:ascii="Arial" w:hAnsi="Arial" w:cs="Arial"/>
          <w:color w:val="000000" w:themeColor="text1"/>
        </w:rPr>
        <w:br/>
        <w:t>]</w:t>
      </w:r>
    </w:p>
    <w:p w14:paraId="263929D4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where:</w:t>
      </w:r>
    </w:p>
    <w:p w14:paraId="7A0678B0" w14:textId="77777777" w:rsidR="00C27685" w:rsidRPr="00C27685" w:rsidRDefault="00C27685" w:rsidP="00C27685">
      <w:pPr>
        <w:numPr>
          <w:ilvl w:val="1"/>
          <w:numId w:val="2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P^{USDT}_t = close_usdt (Binance BTCUSDT mid or close).</w:t>
      </w:r>
    </w:p>
    <w:p w14:paraId="6550ED7F" w14:textId="77777777" w:rsidR="00C27685" w:rsidRPr="00C27685" w:rsidRDefault="00C27685" w:rsidP="00C27685">
      <w:pPr>
        <w:numPr>
          <w:ilvl w:val="1"/>
          <w:numId w:val="2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P^{USD}_t = close_usd (Coinbase BTCUSD mid or close).</w:t>
      </w:r>
    </w:p>
    <w:p w14:paraId="6CB42130" w14:textId="77777777" w:rsidR="00C27685" w:rsidRPr="00C27685" w:rsidRDefault="00C27685" w:rsidP="00C27685">
      <w:pPr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Dropped minutes where either close_usdt or close_usd is missing.</w:t>
      </w:r>
    </w:p>
    <w:p w14:paraId="556A1889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Key outputs</w:t>
      </w:r>
    </w:p>
    <w:p w14:paraId="623C2166" w14:textId="77777777" w:rsidR="00C27685" w:rsidRPr="00C27685" w:rsidRDefault="00C27685" w:rsidP="00C27685">
      <w:pPr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Basis DataFrame: (29950, 11) – about 29 950 valid minutes.</w:t>
      </w:r>
    </w:p>
    <w:p w14:paraId="37DA39E5" w14:textId="77777777" w:rsidR="00C27685" w:rsidRPr="00C27685" w:rsidRDefault="00C27685" w:rsidP="00C27685">
      <w:pPr>
        <w:numPr>
          <w:ilvl w:val="0"/>
          <w:numId w:val="2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Head of basis_df shows close prices and basis:</w:t>
      </w:r>
    </w:p>
    <w:p w14:paraId="49EBD8FD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Example (rounded):</w:t>
      </w:r>
    </w:p>
    <w:p w14:paraId="77F030BB" w14:textId="77777777" w:rsidR="00C27685" w:rsidRPr="00C27685" w:rsidRDefault="00C27685" w:rsidP="00C27685">
      <w:pPr>
        <w:numPr>
          <w:ilvl w:val="1"/>
          <w:numId w:val="2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At 2023</w:t>
      </w:r>
      <w:r w:rsidRPr="00C27685">
        <w:rPr>
          <w:rFonts w:ascii="Arial" w:hAnsi="Arial" w:cs="Arial"/>
          <w:color w:val="000000" w:themeColor="text1"/>
        </w:rPr>
        <w:noBreakHyphen/>
        <w:t>03</w:t>
      </w:r>
      <w:r w:rsidRPr="00C27685">
        <w:rPr>
          <w:rFonts w:ascii="Arial" w:hAnsi="Arial" w:cs="Arial"/>
          <w:color w:val="000000" w:themeColor="text1"/>
        </w:rPr>
        <w:noBreakHyphen/>
        <w:t>01 00:00:</w:t>
      </w:r>
    </w:p>
    <w:p w14:paraId="548A796F" w14:textId="77777777" w:rsidR="00C27685" w:rsidRPr="00C27685" w:rsidRDefault="00C27685" w:rsidP="00C27685">
      <w:pPr>
        <w:numPr>
          <w:ilvl w:val="2"/>
          <w:numId w:val="2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close_usdt ≈ 23 143.73</w:t>
      </w:r>
    </w:p>
    <w:p w14:paraId="5F6168C5" w14:textId="77777777" w:rsidR="00C27685" w:rsidRPr="00C27685" w:rsidRDefault="00C27685" w:rsidP="00C27685">
      <w:pPr>
        <w:numPr>
          <w:ilvl w:val="2"/>
          <w:numId w:val="2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close_usd ≈ 23 146.93</w:t>
      </w:r>
    </w:p>
    <w:p w14:paraId="36FD386A" w14:textId="77777777" w:rsidR="00C27685" w:rsidRPr="00C27685" w:rsidRDefault="00C27685" w:rsidP="00C27685">
      <w:pPr>
        <w:numPr>
          <w:ilvl w:val="2"/>
          <w:numId w:val="2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lastRenderedPageBreak/>
        <w:t>basis ≈ −0.000138 (−0.0138%).</w:t>
      </w:r>
    </w:p>
    <w:p w14:paraId="2B6A1519" w14:textId="77777777" w:rsidR="00C27685" w:rsidRPr="00C27685" w:rsidRDefault="00C27685" w:rsidP="00C27685">
      <w:pPr>
        <w:numPr>
          <w:ilvl w:val="1"/>
          <w:numId w:val="2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Similar small negative values for the next few minutes.</w:t>
      </w:r>
    </w:p>
    <w:p w14:paraId="1FB82AB7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Why we used log prices</w:t>
      </w:r>
    </w:p>
    <w:p w14:paraId="774B5EA8" w14:textId="77777777" w:rsidR="00C27685" w:rsidRPr="00C27685" w:rsidRDefault="00C27685" w:rsidP="00C27685">
      <w:pPr>
        <w:numPr>
          <w:ilvl w:val="0"/>
          <w:numId w:val="2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Log differences are symmetric and additive:</w:t>
      </w:r>
    </w:p>
    <w:p w14:paraId="217B4B5E" w14:textId="77777777" w:rsidR="00C27685" w:rsidRPr="00C27685" w:rsidRDefault="00C27685" w:rsidP="00C27685">
      <w:pPr>
        <w:numPr>
          <w:ilvl w:val="1"/>
          <w:numId w:val="2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 1% relative difference up or down is treated consistently.</w:t>
      </w:r>
    </w:p>
    <w:p w14:paraId="1207240D" w14:textId="77777777" w:rsidR="00C27685" w:rsidRPr="00C27685" w:rsidRDefault="00C27685" w:rsidP="00C27685">
      <w:pPr>
        <w:numPr>
          <w:ilvl w:val="1"/>
          <w:numId w:val="2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Returns/basis behave more nicely in regressions.</w:t>
      </w:r>
    </w:p>
    <w:p w14:paraId="36FEC477" w14:textId="77777777" w:rsidR="00C27685" w:rsidRPr="00C27685" w:rsidRDefault="00C27685" w:rsidP="00C27685">
      <w:pPr>
        <w:numPr>
          <w:ilvl w:val="0"/>
          <w:numId w:val="2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For small differences, ( \log(P^{USDT}) - \log(P^{USD}) \approx (P^{USDT} - P^{USD}) / P^{USD} ), so basis is essentially a percentage premium/discount.</w:t>
      </w:r>
    </w:p>
    <w:p w14:paraId="66C3D67B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Economic interpretation</w:t>
      </w:r>
    </w:p>
    <w:p w14:paraId="020810F1" w14:textId="77777777" w:rsidR="00C27685" w:rsidRPr="00C27685" w:rsidRDefault="00C27685" w:rsidP="00C27685">
      <w:pPr>
        <w:numPr>
          <w:ilvl w:val="0"/>
          <w:numId w:val="2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Negative basis means BTCUSDT is cheaper than BTCUSD.</w:t>
      </w:r>
    </w:p>
    <w:p w14:paraId="0A7EA261" w14:textId="77777777" w:rsidR="00C27685" w:rsidRPr="00C27685" w:rsidRDefault="00C27685" w:rsidP="00C27685">
      <w:pPr>
        <w:numPr>
          <w:ilvl w:val="0"/>
          <w:numId w:val="2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Even in the first few minutes, you see a small negative bias: BTC valued in USDT is slightly discounted relative to BTC valued in USD.</w:t>
      </w:r>
    </w:p>
    <w:p w14:paraId="372818E4" w14:textId="77777777" w:rsidR="00C27685" w:rsidRPr="00C27685" w:rsidRDefault="00F2208E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noProof/>
          <w:color w:val="000000" w:themeColor="text1"/>
        </w:rPr>
        <w:pict w14:anchorId="6872473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84FAF66" w14:textId="77777777" w:rsidR="00C27685" w:rsidRPr="00C27685" w:rsidRDefault="00C27685" w:rsidP="00C27685">
      <w:pPr>
        <w:rPr>
          <w:rFonts w:ascii="Arial" w:hAnsi="Arial" w:cs="Arial"/>
          <w:b/>
          <w:bCs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4. Transaction Cost Band (No</w:t>
      </w:r>
      <w:r w:rsidRPr="00C27685">
        <w:rPr>
          <w:rFonts w:ascii="Arial" w:hAnsi="Arial" w:cs="Arial"/>
          <w:b/>
          <w:bCs/>
          <w:color w:val="000000" w:themeColor="text1"/>
        </w:rPr>
        <w:noBreakHyphen/>
        <w:t>Arb Region)</w:t>
      </w:r>
    </w:p>
    <w:p w14:paraId="440898AC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we did</w:t>
      </w:r>
    </w:p>
    <w:p w14:paraId="18D5D64E" w14:textId="77777777" w:rsidR="00C27685" w:rsidRPr="00C27685" w:rsidRDefault="00C27685" w:rsidP="00C27685">
      <w:pPr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Defined taker fees:</w:t>
      </w:r>
    </w:p>
    <w:p w14:paraId="5E8B1D50" w14:textId="77777777" w:rsidR="00C27685" w:rsidRPr="00C27685" w:rsidRDefault="00C27685" w:rsidP="00C27685">
      <w:pPr>
        <w:numPr>
          <w:ilvl w:val="1"/>
          <w:numId w:val="2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fee_binance = 0.001 (0.1%).</w:t>
      </w:r>
    </w:p>
    <w:p w14:paraId="19F081FF" w14:textId="77777777" w:rsidR="00C27685" w:rsidRPr="00C27685" w:rsidRDefault="00C27685" w:rsidP="00C27685">
      <w:pPr>
        <w:numPr>
          <w:ilvl w:val="1"/>
          <w:numId w:val="2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fee_coinbase = 0.004 (0.4%).</w:t>
      </w:r>
    </w:p>
    <w:p w14:paraId="3AB7D7BF" w14:textId="77777777" w:rsidR="00C27685" w:rsidRPr="00C27685" w:rsidRDefault="00C27685" w:rsidP="00C27685">
      <w:pPr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Approximated a </w:t>
      </w:r>
      <w:r w:rsidRPr="00C27685">
        <w:rPr>
          <w:rFonts w:ascii="Arial" w:hAnsi="Arial" w:cs="Arial"/>
          <w:b/>
          <w:bCs/>
          <w:color w:val="000000" w:themeColor="text1"/>
        </w:rPr>
        <w:t>symmetric log fee band</w:t>
      </w:r>
      <w:r w:rsidRPr="00C27685">
        <w:rPr>
          <w:rFonts w:ascii="Arial" w:hAnsi="Arial" w:cs="Arial"/>
          <w:color w:val="000000" w:themeColor="text1"/>
        </w:rPr>
        <w:t>:</w:t>
      </w:r>
    </w:p>
    <w:p w14:paraId="39DC987F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[</w:t>
      </w:r>
      <w:r w:rsidRPr="00C27685">
        <w:rPr>
          <w:rFonts w:ascii="Arial" w:hAnsi="Arial" w:cs="Arial"/>
          <w:color w:val="000000" w:themeColor="text1"/>
        </w:rPr>
        <w:br/>
        <w:t>\tau_{\text{sym}} \approx \text{fee_binance} + \text{fee_coinbase} = 0.005</w:t>
      </w:r>
      <w:r w:rsidRPr="00C27685">
        <w:rPr>
          <w:rFonts w:ascii="Arial" w:hAnsi="Arial" w:cs="Arial"/>
          <w:color w:val="000000" w:themeColor="text1"/>
        </w:rPr>
        <w:br/>
        <w:t>]</w:t>
      </w:r>
    </w:p>
    <w:p w14:paraId="5ED31F5E" w14:textId="77777777" w:rsidR="00C27685" w:rsidRPr="00C27685" w:rsidRDefault="00C27685" w:rsidP="00C27685">
      <w:pPr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Defined direction</w:t>
      </w:r>
      <w:r w:rsidRPr="00C27685">
        <w:rPr>
          <w:rFonts w:ascii="Arial" w:hAnsi="Arial" w:cs="Arial"/>
          <w:color w:val="000000" w:themeColor="text1"/>
        </w:rPr>
        <w:noBreakHyphen/>
        <w:t>specific bands (currently equal numerically):</w:t>
      </w:r>
    </w:p>
    <w:p w14:paraId="6467542E" w14:textId="77777777" w:rsidR="00C27685" w:rsidRPr="00C27685" w:rsidRDefault="00C27685" w:rsidP="00C27685">
      <w:pPr>
        <w:numPr>
          <w:ilvl w:val="1"/>
          <w:numId w:val="2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tau_buy_binance_sell_coinbase = 0.005.</w:t>
      </w:r>
    </w:p>
    <w:p w14:paraId="6B154C4A" w14:textId="77777777" w:rsidR="00C27685" w:rsidRPr="00C27685" w:rsidRDefault="00C27685" w:rsidP="00C27685">
      <w:pPr>
        <w:numPr>
          <w:ilvl w:val="1"/>
          <w:numId w:val="2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tau_buy_coinbase_sell_binance = 0.005.</w:t>
      </w:r>
    </w:p>
    <w:p w14:paraId="2B1C9C15" w14:textId="77777777" w:rsidR="00C27685" w:rsidRPr="00C27685" w:rsidRDefault="00C27685" w:rsidP="00C27685">
      <w:pPr>
        <w:numPr>
          <w:ilvl w:val="0"/>
          <w:numId w:val="2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Stored all of these in basis_df:</w:t>
      </w:r>
    </w:p>
    <w:p w14:paraId="039CAC5F" w14:textId="77777777" w:rsidR="00C27685" w:rsidRPr="00C27685" w:rsidRDefault="00C27685" w:rsidP="00C27685">
      <w:pPr>
        <w:numPr>
          <w:ilvl w:val="1"/>
          <w:numId w:val="2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tau, tau_sym, tau_buy_binance_sell_coinbase, tau_buy_coinbase_sell_binance.</w:t>
      </w:r>
    </w:p>
    <w:p w14:paraId="2C8D6AB7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Key outputs</w:t>
      </w:r>
    </w:p>
    <w:p w14:paraId="4843BCC8" w14:textId="77777777" w:rsidR="00C27685" w:rsidRPr="00C27685" w:rsidRDefault="00C27685" w:rsidP="00C27685">
      <w:pPr>
        <w:numPr>
          <w:ilvl w:val="0"/>
          <w:numId w:val="2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lastRenderedPageBreak/>
        <w:t>Printed:</w:t>
      </w:r>
    </w:p>
    <w:p w14:paraId="69AE1760" w14:textId="77777777" w:rsidR="00C27685" w:rsidRPr="00C27685" w:rsidRDefault="00C27685" w:rsidP="00C27685">
      <w:pPr>
        <w:numPr>
          <w:ilvl w:val="1"/>
          <w:numId w:val="2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Symmetric fee band τ ≈ 0.005.</w:t>
      </w:r>
    </w:p>
    <w:p w14:paraId="56C3AC18" w14:textId="77777777" w:rsidR="00C27685" w:rsidRPr="00C27685" w:rsidRDefault="00C27685" w:rsidP="00C27685">
      <w:pPr>
        <w:numPr>
          <w:ilvl w:val="1"/>
          <w:numId w:val="2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Both directional taus = 0.005.</w:t>
      </w:r>
    </w:p>
    <w:p w14:paraId="2BADF5FA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Why we did it</w:t>
      </w:r>
    </w:p>
    <w:p w14:paraId="4BC248D1" w14:textId="77777777" w:rsidR="00C27685" w:rsidRPr="00C27685" w:rsidRDefault="00C27685" w:rsidP="00C27685">
      <w:pPr>
        <w:numPr>
          <w:ilvl w:val="0"/>
          <w:numId w:val="2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Question is not just “are there differences?” but “are they big enough to matter </w:t>
      </w:r>
      <w:r w:rsidRPr="00C27685">
        <w:rPr>
          <w:rFonts w:ascii="Arial" w:hAnsi="Arial" w:cs="Arial"/>
          <w:i/>
          <w:iCs/>
          <w:color w:val="000000" w:themeColor="text1"/>
        </w:rPr>
        <w:t>after costs</w:t>
      </w:r>
      <w:r w:rsidRPr="00C27685">
        <w:rPr>
          <w:rFonts w:ascii="Arial" w:hAnsi="Arial" w:cs="Arial"/>
          <w:color w:val="000000" w:themeColor="text1"/>
        </w:rPr>
        <w:t>?”</w:t>
      </w:r>
    </w:p>
    <w:p w14:paraId="77706153" w14:textId="77777777" w:rsidR="00C27685" w:rsidRPr="00C27685" w:rsidRDefault="00C27685" w:rsidP="00C27685">
      <w:pPr>
        <w:numPr>
          <w:ilvl w:val="0"/>
          <w:numId w:val="2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 fee band is our </w:t>
      </w:r>
      <w:r w:rsidRPr="00C27685">
        <w:rPr>
          <w:rFonts w:ascii="Arial" w:hAnsi="Arial" w:cs="Arial"/>
          <w:b/>
          <w:bCs/>
          <w:color w:val="000000" w:themeColor="text1"/>
        </w:rPr>
        <w:t>no</w:t>
      </w:r>
      <w:r w:rsidRPr="00C27685">
        <w:rPr>
          <w:rFonts w:ascii="Arial" w:hAnsi="Arial" w:cs="Arial"/>
          <w:b/>
          <w:bCs/>
          <w:color w:val="000000" w:themeColor="text1"/>
        </w:rPr>
        <w:noBreakHyphen/>
        <w:t>arbitrage region</w:t>
      </w:r>
      <w:r w:rsidRPr="00C27685">
        <w:rPr>
          <w:rFonts w:ascii="Arial" w:hAnsi="Arial" w:cs="Arial"/>
          <w:color w:val="000000" w:themeColor="text1"/>
        </w:rPr>
        <w:t>:</w:t>
      </w:r>
    </w:p>
    <w:p w14:paraId="2D52A078" w14:textId="77777777" w:rsidR="00C27685" w:rsidRPr="00C27685" w:rsidRDefault="00C27685" w:rsidP="00C27685">
      <w:pPr>
        <w:numPr>
          <w:ilvl w:val="1"/>
          <w:numId w:val="2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If (|b_t| ≤ τ), even if there’s a difference, a trader can’t profitably arbitrage once costs are included.</w:t>
      </w:r>
    </w:p>
    <w:p w14:paraId="55E2E40C" w14:textId="77777777" w:rsidR="00C27685" w:rsidRPr="00C27685" w:rsidRDefault="00C27685" w:rsidP="00C27685">
      <w:pPr>
        <w:numPr>
          <w:ilvl w:val="1"/>
          <w:numId w:val="2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If (|b_t| &gt; τ), the deviation is </w:t>
      </w:r>
      <w:r w:rsidRPr="00C27685">
        <w:rPr>
          <w:rFonts w:ascii="Arial" w:hAnsi="Arial" w:cs="Arial"/>
          <w:i/>
          <w:iCs/>
          <w:color w:val="000000" w:themeColor="text1"/>
        </w:rPr>
        <w:t>potentially</w:t>
      </w:r>
      <w:r w:rsidRPr="00C27685">
        <w:rPr>
          <w:rFonts w:ascii="Arial" w:hAnsi="Arial" w:cs="Arial"/>
          <w:color w:val="000000" w:themeColor="text1"/>
        </w:rPr>
        <w:t> economically exploitable.</w:t>
      </w:r>
    </w:p>
    <w:p w14:paraId="7C5392FF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Economic interpretation</w:t>
      </w:r>
    </w:p>
    <w:p w14:paraId="2D3B3D65" w14:textId="77777777" w:rsidR="00C27685" w:rsidRPr="00C27685" w:rsidRDefault="00C27685" w:rsidP="00C27685">
      <w:pPr>
        <w:numPr>
          <w:ilvl w:val="0"/>
          <w:numId w:val="3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With realistic spot taker fees, you need ≈0.5% relative price gap to justify round</w:t>
      </w:r>
      <w:r w:rsidRPr="00C27685">
        <w:rPr>
          <w:rFonts w:ascii="Arial" w:hAnsi="Arial" w:cs="Arial"/>
          <w:color w:val="000000" w:themeColor="text1"/>
        </w:rPr>
        <w:noBreakHyphen/>
        <w:t>tripping BTC between these venues.</w:t>
      </w:r>
    </w:p>
    <w:p w14:paraId="54AF0FCD" w14:textId="77777777" w:rsidR="00C27685" w:rsidRPr="00C27685" w:rsidRDefault="00C27685" w:rsidP="00C27685">
      <w:pPr>
        <w:numPr>
          <w:ilvl w:val="0"/>
          <w:numId w:val="3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This is conservative (other frictions like spreads and slippage could increase it), so if basis exceeds τ, it’s a serious dislocation.</w:t>
      </w:r>
    </w:p>
    <w:p w14:paraId="5AFE0995" w14:textId="77777777" w:rsidR="00C27685" w:rsidRPr="00C27685" w:rsidRDefault="00F2208E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noProof/>
          <w:color w:val="000000" w:themeColor="text1"/>
        </w:rPr>
        <w:pict w14:anchorId="3EA26F7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EC2785C" w14:textId="77777777" w:rsidR="00C27685" w:rsidRPr="00C27685" w:rsidRDefault="00C27685" w:rsidP="00C27685">
      <w:pPr>
        <w:rPr>
          <w:rFonts w:ascii="Arial" w:hAnsi="Arial" w:cs="Arial"/>
          <w:b/>
          <w:bCs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5. Basis Descriptives and No</w:t>
      </w:r>
      <w:r w:rsidRPr="00C27685">
        <w:rPr>
          <w:rFonts w:ascii="Arial" w:hAnsi="Arial" w:cs="Arial"/>
          <w:b/>
          <w:bCs/>
          <w:color w:val="000000" w:themeColor="text1"/>
        </w:rPr>
        <w:noBreakHyphen/>
        <w:t>Arb Frequencies</w:t>
      </w:r>
    </w:p>
    <w:p w14:paraId="65905C74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we did</w:t>
      </w:r>
    </w:p>
    <w:p w14:paraId="6E37B1B8" w14:textId="77777777" w:rsidR="00C27685" w:rsidRPr="00C27685" w:rsidRDefault="00C27685" w:rsidP="00C27685">
      <w:pPr>
        <w:numPr>
          <w:ilvl w:val="0"/>
          <w:numId w:val="3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Computed basic stats on basis using describe().</w:t>
      </w:r>
    </w:p>
    <w:p w14:paraId="69A9C90A" w14:textId="77777777" w:rsidR="00C27685" w:rsidRPr="00C27685" w:rsidRDefault="00C27685" w:rsidP="00C27685">
      <w:pPr>
        <w:numPr>
          <w:ilvl w:val="0"/>
          <w:numId w:val="3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Calculated:</w:t>
      </w:r>
    </w:p>
    <w:p w14:paraId="319285BC" w14:textId="77777777" w:rsidR="00C27685" w:rsidRPr="00C27685" w:rsidRDefault="00C27685" w:rsidP="00C27685">
      <w:pPr>
        <w:numPr>
          <w:ilvl w:val="1"/>
          <w:numId w:val="3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abs_basis = |basis|.</w:t>
      </w:r>
    </w:p>
    <w:p w14:paraId="5D2155DC" w14:textId="77777777" w:rsidR="00C27685" w:rsidRPr="00C27685" w:rsidRDefault="00C27685" w:rsidP="00C27685">
      <w:pPr>
        <w:numPr>
          <w:ilvl w:val="1"/>
          <w:numId w:val="3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exceeds_band_sym = abs_basis &gt; tau.</w:t>
      </w:r>
    </w:p>
    <w:p w14:paraId="62E7CD95" w14:textId="77777777" w:rsidR="00C27685" w:rsidRPr="00C27685" w:rsidRDefault="00C27685" w:rsidP="00C27685">
      <w:pPr>
        <w:numPr>
          <w:ilvl w:val="1"/>
          <w:numId w:val="3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share_exceeds_sym = exceeds_band_sym.mean().</w:t>
      </w:r>
    </w:p>
    <w:p w14:paraId="71C6C636" w14:textId="77777777" w:rsidR="00C27685" w:rsidRPr="00C27685" w:rsidRDefault="00C27685" w:rsidP="00C27685">
      <w:pPr>
        <w:numPr>
          <w:ilvl w:val="0"/>
          <w:numId w:val="3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Printed quantiles of abs_basis:</w:t>
      </w:r>
    </w:p>
    <w:p w14:paraId="71AEF3D6" w14:textId="77777777" w:rsidR="00C27685" w:rsidRPr="00C27685" w:rsidRDefault="00C27685" w:rsidP="00C27685">
      <w:pPr>
        <w:numPr>
          <w:ilvl w:val="1"/>
          <w:numId w:val="3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0.50, 0.90, 0.95, 0.99.</w:t>
      </w:r>
    </w:p>
    <w:p w14:paraId="5FCD3A13" w14:textId="77777777" w:rsidR="00C27685" w:rsidRPr="00C27685" w:rsidRDefault="00C27685" w:rsidP="00C27685">
      <w:pPr>
        <w:numPr>
          <w:ilvl w:val="0"/>
          <w:numId w:val="3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Defined directional conditions:</w:t>
      </w:r>
    </w:p>
    <w:p w14:paraId="5F39C2F1" w14:textId="77777777" w:rsidR="00C27685" w:rsidRPr="00C27685" w:rsidRDefault="00C27685" w:rsidP="00C27685">
      <w:pPr>
        <w:numPr>
          <w:ilvl w:val="1"/>
          <w:numId w:val="3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basis &gt; tau_buy_binance_sell_coinbase → buy Binance, sell Coinbase.</w:t>
      </w:r>
    </w:p>
    <w:p w14:paraId="45F881CD" w14:textId="77777777" w:rsidR="00C27685" w:rsidRPr="00C27685" w:rsidRDefault="00C27685" w:rsidP="00C27685">
      <w:pPr>
        <w:numPr>
          <w:ilvl w:val="1"/>
          <w:numId w:val="3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basis &lt; -tau_buy_coinbase_sell_binance → buy Coinbase, sell Binance.</w:t>
      </w:r>
    </w:p>
    <w:p w14:paraId="69985EAD" w14:textId="77777777" w:rsidR="00C27685" w:rsidRPr="00C27685" w:rsidRDefault="00C27685" w:rsidP="00C27685">
      <w:pPr>
        <w:numPr>
          <w:ilvl w:val="0"/>
          <w:numId w:val="3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lastRenderedPageBreak/>
        <w:t>Computed directional shares.</w:t>
      </w:r>
    </w:p>
    <w:p w14:paraId="1574FE73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Key outputs (absolute basis quantiles)</w:t>
      </w:r>
    </w:p>
    <w:p w14:paraId="44522EF6" w14:textId="77777777" w:rsidR="00C27685" w:rsidRPr="00C27685" w:rsidRDefault="00C27685" w:rsidP="00C27685">
      <w:pPr>
        <w:numPr>
          <w:ilvl w:val="0"/>
          <w:numId w:val="3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Quantiles of |basis_t|:</w:t>
      </w:r>
    </w:p>
    <w:p w14:paraId="1FE05B27" w14:textId="77777777" w:rsidR="00C27685" w:rsidRPr="00C27685" w:rsidRDefault="00C27685" w:rsidP="00C27685">
      <w:pPr>
        <w:numPr>
          <w:ilvl w:val="1"/>
          <w:numId w:val="3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0.50 ≈ 0.002259 (median absolute basis ≈ 0.23%).</w:t>
      </w:r>
    </w:p>
    <w:p w14:paraId="7D159B17" w14:textId="77777777" w:rsidR="00C27685" w:rsidRPr="00C27685" w:rsidRDefault="00C27685" w:rsidP="00C27685">
      <w:pPr>
        <w:numPr>
          <w:ilvl w:val="1"/>
          <w:numId w:val="3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0.90 ≈ 0.005842.</w:t>
      </w:r>
    </w:p>
    <w:p w14:paraId="40EBBCD6" w14:textId="77777777" w:rsidR="00C27685" w:rsidRPr="00C27685" w:rsidRDefault="00C27685" w:rsidP="00C27685">
      <w:pPr>
        <w:numPr>
          <w:ilvl w:val="1"/>
          <w:numId w:val="3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0.95 ≈ 0.009007.</w:t>
      </w:r>
    </w:p>
    <w:p w14:paraId="2EB844C5" w14:textId="77777777" w:rsidR="00C27685" w:rsidRPr="00C27685" w:rsidRDefault="00C27685" w:rsidP="00C27685">
      <w:pPr>
        <w:numPr>
          <w:ilvl w:val="1"/>
          <w:numId w:val="3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0.99 ≈ 0.012147.</w:t>
      </w:r>
    </w:p>
    <w:p w14:paraId="6E330A09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Key outputs (frequency and counts)</w:t>
      </w:r>
    </w:p>
    <w:p w14:paraId="3714FE9F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From the updated helper cell:</w:t>
      </w:r>
    </w:p>
    <w:p w14:paraId="3B78DD46" w14:textId="77777777" w:rsidR="00C27685" w:rsidRPr="00C27685" w:rsidRDefault="00C27685" w:rsidP="00C27685">
      <w:pPr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share |basis| &gt; tau_sym ≈ 0.133088 → </w:t>
      </w:r>
      <w:r w:rsidRPr="00C27685">
        <w:rPr>
          <w:rFonts w:ascii="Arial" w:hAnsi="Arial" w:cs="Arial"/>
          <w:b/>
          <w:bCs/>
          <w:color w:val="000000" w:themeColor="text1"/>
        </w:rPr>
        <w:t>13.3%</w:t>
      </w:r>
      <w:r w:rsidRPr="00C27685">
        <w:rPr>
          <w:rFonts w:ascii="Arial" w:hAnsi="Arial" w:cs="Arial"/>
          <w:color w:val="000000" w:themeColor="text1"/>
        </w:rPr>
        <w:t> of minutes.</w:t>
      </w:r>
    </w:p>
    <w:p w14:paraId="26CD9328" w14:textId="77777777" w:rsidR="00C27685" w:rsidRPr="00C27685" w:rsidRDefault="00C27685" w:rsidP="00C27685">
      <w:pPr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N (basis_clean) = 29 950.</w:t>
      </w:r>
    </w:p>
    <w:p w14:paraId="37933F5F" w14:textId="77777777" w:rsidR="00C27685" w:rsidRPr="00C27685" w:rsidRDefault="00C27685" w:rsidP="00C27685">
      <w:pPr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N with |basis_t| &gt; tau_sym = 3 986 minutes.</w:t>
      </w:r>
    </w:p>
    <w:p w14:paraId="26F2F12F" w14:textId="77777777" w:rsidR="00C27685" w:rsidRPr="00C27685" w:rsidRDefault="00C27685" w:rsidP="00C27685">
      <w:pPr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share basis &gt; tau_buy_binance_sell_coinbase = 0.0.</w:t>
      </w:r>
    </w:p>
    <w:p w14:paraId="511B7177" w14:textId="77777777" w:rsidR="00C27685" w:rsidRPr="00C27685" w:rsidRDefault="00C27685" w:rsidP="00C27685">
      <w:pPr>
        <w:numPr>
          <w:ilvl w:val="0"/>
          <w:numId w:val="3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share basis &lt; -tau_buy_coinbase_sell_binance = 0.133088.</w:t>
      </w:r>
    </w:p>
    <w:p w14:paraId="24DCB075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Why we did it</w:t>
      </w:r>
    </w:p>
    <w:p w14:paraId="416A4442" w14:textId="77777777" w:rsidR="00C27685" w:rsidRPr="00C27685" w:rsidRDefault="00C27685" w:rsidP="00C27685">
      <w:pPr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Quantiles tell you the </w:t>
      </w:r>
      <w:r w:rsidRPr="00C27685">
        <w:rPr>
          <w:rFonts w:ascii="Arial" w:hAnsi="Arial" w:cs="Arial"/>
          <w:b/>
          <w:bCs/>
          <w:color w:val="000000" w:themeColor="text1"/>
        </w:rPr>
        <w:t>typical size</w:t>
      </w:r>
      <w:r w:rsidRPr="00C27685">
        <w:rPr>
          <w:rFonts w:ascii="Arial" w:hAnsi="Arial" w:cs="Arial"/>
          <w:color w:val="000000" w:themeColor="text1"/>
        </w:rPr>
        <w:t> of dislocations:</w:t>
      </w:r>
    </w:p>
    <w:p w14:paraId="24C963F5" w14:textId="77777777" w:rsidR="00C27685" w:rsidRPr="00C27685" w:rsidRDefault="00C27685" w:rsidP="00C27685">
      <w:pPr>
        <w:numPr>
          <w:ilvl w:val="1"/>
          <w:numId w:val="3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Median: ~0.23%.</w:t>
      </w:r>
    </w:p>
    <w:p w14:paraId="5D0C6885" w14:textId="77777777" w:rsidR="00C27685" w:rsidRPr="00C27685" w:rsidRDefault="00C27685" w:rsidP="00C27685">
      <w:pPr>
        <w:numPr>
          <w:ilvl w:val="1"/>
          <w:numId w:val="3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90–99%: up to ~0.6–1.2%.</w:t>
      </w:r>
    </w:p>
    <w:p w14:paraId="4012B133" w14:textId="77777777" w:rsidR="00C27685" w:rsidRPr="00C27685" w:rsidRDefault="00C27685" w:rsidP="00C27685">
      <w:pPr>
        <w:numPr>
          <w:ilvl w:val="0"/>
          <w:numId w:val="3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Share and count of |basis| &gt; τ tell you how often dislocations are large enough to cross our cost band.</w:t>
      </w:r>
    </w:p>
    <w:p w14:paraId="2824C72C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Economic interpretation</w:t>
      </w:r>
    </w:p>
    <w:p w14:paraId="25F9AE10" w14:textId="77777777" w:rsidR="00C27685" w:rsidRPr="00C27685" w:rsidRDefault="00C27685" w:rsidP="00C27685">
      <w:pPr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On a typical minute, the premium/discount is small (~0.2–0.3%).</w:t>
      </w:r>
    </w:p>
    <w:p w14:paraId="769775CC" w14:textId="77777777" w:rsidR="00C27685" w:rsidRPr="00C27685" w:rsidRDefault="00C27685" w:rsidP="00C27685">
      <w:pPr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However, in about 1 in 7–8 minutes, the gap is large enough </w:t>
      </w:r>
      <w:r w:rsidRPr="00C27685">
        <w:rPr>
          <w:rFonts w:ascii="Arial" w:hAnsi="Arial" w:cs="Arial"/>
          <w:i/>
          <w:iCs/>
          <w:color w:val="000000" w:themeColor="text1"/>
        </w:rPr>
        <w:t>on raw prices</w:t>
      </w:r>
      <w:r w:rsidRPr="00C27685">
        <w:rPr>
          <w:rFonts w:ascii="Arial" w:hAnsi="Arial" w:cs="Arial"/>
          <w:color w:val="000000" w:themeColor="text1"/>
        </w:rPr>
        <w:t> to beat a 0.5% fee band.</w:t>
      </w:r>
    </w:p>
    <w:p w14:paraId="2B8F1915" w14:textId="77777777" w:rsidR="00C27685" w:rsidRPr="00C27685" w:rsidRDefault="00C27685" w:rsidP="00C27685">
      <w:pPr>
        <w:numPr>
          <w:ilvl w:val="0"/>
          <w:numId w:val="3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And crucially:</w:t>
      </w:r>
    </w:p>
    <w:p w14:paraId="2BC20BC7" w14:textId="77777777" w:rsidR="00C27685" w:rsidRPr="00C27685" w:rsidRDefault="00C27685" w:rsidP="00C27685">
      <w:pPr>
        <w:numPr>
          <w:ilvl w:val="1"/>
          <w:numId w:val="3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All those breaching minutes are </w:t>
      </w:r>
      <w:r w:rsidRPr="00C27685">
        <w:rPr>
          <w:rFonts w:ascii="Arial" w:hAnsi="Arial" w:cs="Arial"/>
          <w:b/>
          <w:bCs/>
          <w:color w:val="000000" w:themeColor="text1"/>
        </w:rPr>
        <w:t>negative basis</w:t>
      </w:r>
      <w:r w:rsidRPr="00C27685">
        <w:rPr>
          <w:rFonts w:ascii="Arial" w:hAnsi="Arial" w:cs="Arial"/>
          <w:color w:val="000000" w:themeColor="text1"/>
        </w:rPr>
        <w:t>: BTCUSDT is cheap relative to BTCUSD.</w:t>
      </w:r>
    </w:p>
    <w:p w14:paraId="4E4AA044" w14:textId="77777777" w:rsidR="00C27685" w:rsidRPr="00C27685" w:rsidRDefault="00C27685" w:rsidP="00C27685">
      <w:pPr>
        <w:numPr>
          <w:ilvl w:val="1"/>
          <w:numId w:val="3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lastRenderedPageBreak/>
        <w:t>There are essentially no minutes where BTCUSDT is rich enough relative to BTCUSD to justify the opposite arbitrage after costs.</w:t>
      </w:r>
    </w:p>
    <w:p w14:paraId="1FF33BC7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This one</w:t>
      </w:r>
      <w:r w:rsidRPr="00C27685">
        <w:rPr>
          <w:rFonts w:ascii="Arial" w:hAnsi="Arial" w:cs="Arial"/>
          <w:color w:val="000000" w:themeColor="text1"/>
        </w:rPr>
        <w:noBreakHyphen/>
        <w:t>sidedness is a key empirical fact: arbitrage opportunities (in raw terms) are almost exclusively “buy BTC on Binance (USDT), sell on Coinbase (USD)”.</w:t>
      </w:r>
    </w:p>
    <w:p w14:paraId="51490A6C" w14:textId="77777777" w:rsidR="00C27685" w:rsidRPr="00C27685" w:rsidRDefault="00F2208E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noProof/>
          <w:color w:val="000000" w:themeColor="text1"/>
        </w:rPr>
        <w:pict w14:anchorId="7BE5F17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A21B5DC" w14:textId="77777777" w:rsidR="00C27685" w:rsidRPr="00C27685" w:rsidRDefault="00C27685" w:rsidP="00C27685">
      <w:pPr>
        <w:rPr>
          <w:rFonts w:ascii="Arial" w:hAnsi="Arial" w:cs="Arial"/>
          <w:b/>
          <w:bCs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6. 2σ and 3σ Extremes (Z</w:t>
      </w:r>
      <w:r w:rsidRPr="00C27685">
        <w:rPr>
          <w:rFonts w:ascii="Arial" w:hAnsi="Arial" w:cs="Arial"/>
          <w:b/>
          <w:bCs/>
          <w:color w:val="000000" w:themeColor="text1"/>
        </w:rPr>
        <w:noBreakHyphen/>
        <w:t>Scores)</w:t>
      </w:r>
    </w:p>
    <w:p w14:paraId="7A4AB6F3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we did</w:t>
      </w:r>
    </w:p>
    <w:p w14:paraId="1F59760D" w14:textId="77777777" w:rsidR="00C27685" w:rsidRPr="00C27685" w:rsidRDefault="00C27685" w:rsidP="00C27685">
      <w:pPr>
        <w:numPr>
          <w:ilvl w:val="0"/>
          <w:numId w:val="3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Computed z</w:t>
      </w:r>
      <w:r w:rsidRPr="00C27685">
        <w:rPr>
          <w:rFonts w:ascii="Arial" w:hAnsi="Arial" w:cs="Arial"/>
          <w:color w:val="000000" w:themeColor="text1"/>
        </w:rPr>
        <w:noBreakHyphen/>
        <w:t>scores:</w:t>
      </w:r>
    </w:p>
    <w:p w14:paraId="4612883F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[</w:t>
      </w:r>
      <w:r w:rsidRPr="00C27685">
        <w:rPr>
          <w:rFonts w:ascii="Arial" w:hAnsi="Arial" w:cs="Arial"/>
          <w:color w:val="000000" w:themeColor="text1"/>
        </w:rPr>
        <w:br/>
        <w:t>z_t = \frac{b_t - \bar{b}}{\sigma_b}</w:t>
      </w:r>
      <w:r w:rsidRPr="00C27685">
        <w:rPr>
          <w:rFonts w:ascii="Arial" w:hAnsi="Arial" w:cs="Arial"/>
          <w:color w:val="000000" w:themeColor="text1"/>
        </w:rPr>
        <w:br/>
        <w:t>]</w:t>
      </w:r>
    </w:p>
    <w:p w14:paraId="5001A337" w14:textId="77777777" w:rsidR="00C27685" w:rsidRPr="00C27685" w:rsidRDefault="00C27685" w:rsidP="00C27685">
      <w:pPr>
        <w:numPr>
          <w:ilvl w:val="0"/>
          <w:numId w:val="3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Calculated:</w:t>
      </w:r>
    </w:p>
    <w:p w14:paraId="69DF5603" w14:textId="77777777" w:rsidR="00C27685" w:rsidRPr="00C27685" w:rsidRDefault="00C27685" w:rsidP="00C27685">
      <w:pPr>
        <w:numPr>
          <w:ilvl w:val="1"/>
          <w:numId w:val="3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share_2sigma = mean(|z_t| &gt; 2).</w:t>
      </w:r>
    </w:p>
    <w:p w14:paraId="37F3938C" w14:textId="77777777" w:rsidR="00C27685" w:rsidRPr="00C27685" w:rsidRDefault="00C27685" w:rsidP="00C27685">
      <w:pPr>
        <w:numPr>
          <w:ilvl w:val="1"/>
          <w:numId w:val="3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share_3sigma = mean(|z_t| &gt; 3).</w:t>
      </w:r>
    </w:p>
    <w:p w14:paraId="16702F43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Key outputs</w:t>
      </w:r>
    </w:p>
    <w:p w14:paraId="68D1E92A" w14:textId="77777777" w:rsidR="00C27685" w:rsidRPr="00C27685" w:rsidRDefault="00C27685" w:rsidP="00C27685">
      <w:pPr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mean(basis) ≈ −0.0023958 (−0.24%).</w:t>
      </w:r>
    </w:p>
    <w:p w14:paraId="57EAE991" w14:textId="77777777" w:rsidR="00C27685" w:rsidRPr="00C27685" w:rsidRDefault="00C27685" w:rsidP="00C27685">
      <w:pPr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std(basis) ≈ 0.002932 (0.29%).</w:t>
      </w:r>
    </w:p>
    <w:p w14:paraId="6A0F3C6F" w14:textId="77777777" w:rsidR="00C27685" w:rsidRPr="00C27685" w:rsidRDefault="00C27685" w:rsidP="00C27685">
      <w:pPr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share |basis - mean| &gt; 2σ ≈ 0.0615 → </w:t>
      </w:r>
      <w:r w:rsidRPr="00C27685">
        <w:rPr>
          <w:rFonts w:ascii="Arial" w:hAnsi="Arial" w:cs="Arial"/>
          <w:b/>
          <w:bCs/>
          <w:color w:val="000000" w:themeColor="text1"/>
        </w:rPr>
        <w:t>6.15%</w:t>
      </w:r>
      <w:r w:rsidRPr="00C27685">
        <w:rPr>
          <w:rFonts w:ascii="Arial" w:hAnsi="Arial" w:cs="Arial"/>
          <w:color w:val="000000" w:themeColor="text1"/>
        </w:rPr>
        <w:t> of minutes.</w:t>
      </w:r>
    </w:p>
    <w:p w14:paraId="658E6994" w14:textId="77777777" w:rsidR="00C27685" w:rsidRPr="00C27685" w:rsidRDefault="00C27685" w:rsidP="00C27685">
      <w:pPr>
        <w:numPr>
          <w:ilvl w:val="0"/>
          <w:numId w:val="3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share |basis - mean| &gt; 3σ ≈ 0.0200 → </w:t>
      </w:r>
      <w:r w:rsidRPr="00C27685">
        <w:rPr>
          <w:rFonts w:ascii="Arial" w:hAnsi="Arial" w:cs="Arial"/>
          <w:b/>
          <w:bCs/>
          <w:color w:val="000000" w:themeColor="text1"/>
        </w:rPr>
        <w:t>2.0%</w:t>
      </w:r>
      <w:r w:rsidRPr="00C27685">
        <w:rPr>
          <w:rFonts w:ascii="Arial" w:hAnsi="Arial" w:cs="Arial"/>
          <w:color w:val="000000" w:themeColor="text1"/>
        </w:rPr>
        <w:t> of minutes.</w:t>
      </w:r>
    </w:p>
    <w:p w14:paraId="23754B41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Why we did it</w:t>
      </w:r>
    </w:p>
    <w:p w14:paraId="65D4B316" w14:textId="77777777" w:rsidR="00C27685" w:rsidRPr="00C27685" w:rsidRDefault="00C27685" w:rsidP="00C27685">
      <w:pPr>
        <w:numPr>
          <w:ilvl w:val="0"/>
          <w:numId w:val="3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Quantiles are intuitive but sometimes people think in “sigma” terms.</w:t>
      </w:r>
    </w:p>
    <w:p w14:paraId="2BE72EDB" w14:textId="77777777" w:rsidR="00C27685" w:rsidRPr="00C27685" w:rsidRDefault="00C27685" w:rsidP="00C27685">
      <w:pPr>
        <w:numPr>
          <w:ilvl w:val="0"/>
          <w:numId w:val="3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Z</w:t>
      </w:r>
      <w:r w:rsidRPr="00C27685">
        <w:rPr>
          <w:rFonts w:ascii="Arial" w:hAnsi="Arial" w:cs="Arial"/>
          <w:color w:val="000000" w:themeColor="text1"/>
        </w:rPr>
        <w:noBreakHyphen/>
        <w:t>scores let you say: “How often is the basis truly extreme relative to its own normal volatility?”</w:t>
      </w:r>
    </w:p>
    <w:p w14:paraId="5EFD558F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Economic interpretation</w:t>
      </w:r>
    </w:p>
    <w:p w14:paraId="37C82C29" w14:textId="77777777" w:rsidR="00C27685" w:rsidRPr="00C27685" w:rsidRDefault="00C27685" w:rsidP="00C27685">
      <w:pPr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Around 6% of the time, basis is more than 2 standard deviations from its mean; 2% of the time, more than 3σ.</w:t>
      </w:r>
    </w:p>
    <w:p w14:paraId="1552F93D" w14:textId="77777777" w:rsidR="00C27685" w:rsidRPr="00C27685" w:rsidRDefault="00C27685" w:rsidP="00C27685">
      <w:pPr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Those are non</w:t>
      </w:r>
      <w:r w:rsidRPr="00C27685">
        <w:rPr>
          <w:rFonts w:ascii="Arial" w:hAnsi="Arial" w:cs="Arial"/>
          <w:color w:val="000000" w:themeColor="text1"/>
        </w:rPr>
        <w:noBreakHyphen/>
        <w:t>trivial frequencies—extreme deviations happen regularly, not just once or twice.</w:t>
      </w:r>
    </w:p>
    <w:p w14:paraId="2B30528F" w14:textId="77777777" w:rsidR="00C27685" w:rsidRPr="00C27685" w:rsidRDefault="00C27685" w:rsidP="00C27685">
      <w:pPr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These extremes are heavily concentrated around the stress episode; during calm days the process stays near its mean.</w:t>
      </w:r>
    </w:p>
    <w:p w14:paraId="77DBF0AB" w14:textId="77777777" w:rsidR="00C27685" w:rsidRPr="00C27685" w:rsidRDefault="00F2208E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noProof/>
          <w:color w:val="000000" w:themeColor="text1"/>
        </w:rPr>
        <w:lastRenderedPageBreak/>
        <w:pict w14:anchorId="6631269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BACBD37" w14:textId="77777777" w:rsidR="00C27685" w:rsidRPr="00C27685" w:rsidRDefault="00C27685" w:rsidP="00C27685">
      <w:pPr>
        <w:rPr>
          <w:rFonts w:ascii="Arial" w:hAnsi="Arial" w:cs="Arial"/>
          <w:b/>
          <w:bCs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7. Basis Time</w:t>
      </w:r>
      <w:r w:rsidRPr="00C27685">
        <w:rPr>
          <w:rFonts w:ascii="Arial" w:hAnsi="Arial" w:cs="Arial"/>
          <w:b/>
          <w:bCs/>
          <w:color w:val="000000" w:themeColor="text1"/>
        </w:rPr>
        <w:noBreakHyphen/>
        <w:t>Series Plot with Fee Band</w:t>
      </w:r>
    </w:p>
    <w:p w14:paraId="3CE3D2CE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we did</w:t>
      </w:r>
    </w:p>
    <w:p w14:paraId="0B1AEAED" w14:textId="77777777" w:rsidR="00C27685" w:rsidRPr="00C27685" w:rsidRDefault="00C27685" w:rsidP="00C27685">
      <w:pPr>
        <w:numPr>
          <w:ilvl w:val="0"/>
          <w:numId w:val="4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Plotted basis_t over time.</w:t>
      </w:r>
    </w:p>
    <w:p w14:paraId="22B34185" w14:textId="77777777" w:rsidR="00C27685" w:rsidRPr="00C27685" w:rsidRDefault="00C27685" w:rsidP="00C27685">
      <w:pPr>
        <w:numPr>
          <w:ilvl w:val="0"/>
          <w:numId w:val="4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Added horizontal lines at 0 and ±τ.</w:t>
      </w:r>
    </w:p>
    <w:p w14:paraId="51E5405D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the plot shows</w:t>
      </w:r>
    </w:p>
    <w:p w14:paraId="62E320B3" w14:textId="77777777" w:rsidR="00C27685" w:rsidRPr="00C27685" w:rsidRDefault="00C27685" w:rsidP="00C27685">
      <w:pPr>
        <w:numPr>
          <w:ilvl w:val="0"/>
          <w:numId w:val="4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March 1–9:</w:t>
      </w:r>
    </w:p>
    <w:p w14:paraId="3E6A68F7" w14:textId="77777777" w:rsidR="00C27685" w:rsidRPr="00C27685" w:rsidRDefault="00C27685" w:rsidP="00C27685">
      <w:pPr>
        <w:numPr>
          <w:ilvl w:val="1"/>
          <w:numId w:val="4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Basis oscillates tightly around a small negative value (a few basis points).</w:t>
      </w:r>
    </w:p>
    <w:p w14:paraId="1349A1D3" w14:textId="77777777" w:rsidR="00C27685" w:rsidRPr="00C27685" w:rsidRDefault="00C27685" w:rsidP="00C27685">
      <w:pPr>
        <w:numPr>
          <w:ilvl w:val="1"/>
          <w:numId w:val="4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Rarely approaches ±τ.</w:t>
      </w:r>
    </w:p>
    <w:p w14:paraId="0AD1EA2E" w14:textId="77777777" w:rsidR="00C27685" w:rsidRPr="00C27685" w:rsidRDefault="00C27685" w:rsidP="00C27685">
      <w:pPr>
        <w:numPr>
          <w:ilvl w:val="0"/>
          <w:numId w:val="4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March 10–13 (stress window):</w:t>
      </w:r>
    </w:p>
    <w:p w14:paraId="3211A7FA" w14:textId="77777777" w:rsidR="00C27685" w:rsidRPr="00C27685" w:rsidRDefault="00C27685" w:rsidP="00C27685">
      <w:pPr>
        <w:numPr>
          <w:ilvl w:val="1"/>
          <w:numId w:val="4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Basis plummets to about −1.5% at times.</w:t>
      </w:r>
    </w:p>
    <w:p w14:paraId="6A65DD50" w14:textId="77777777" w:rsidR="00C27685" w:rsidRPr="00C27685" w:rsidRDefault="00C27685" w:rsidP="00C27685">
      <w:pPr>
        <w:numPr>
          <w:ilvl w:val="1"/>
          <w:numId w:val="4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Stays significantly below −τ for long stretches.</w:t>
      </w:r>
    </w:p>
    <w:p w14:paraId="60E82871" w14:textId="77777777" w:rsidR="00C27685" w:rsidRPr="00C27685" w:rsidRDefault="00C27685" w:rsidP="00C27685">
      <w:pPr>
        <w:numPr>
          <w:ilvl w:val="0"/>
          <w:numId w:val="4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After March 13:</w:t>
      </w:r>
    </w:p>
    <w:p w14:paraId="456463D9" w14:textId="77777777" w:rsidR="00C27685" w:rsidRPr="00C27685" w:rsidRDefault="00C27685" w:rsidP="00C27685">
      <w:pPr>
        <w:numPr>
          <w:ilvl w:val="1"/>
          <w:numId w:val="4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Basis recovers partially but remains negative, often in the −0.3% to −0.5% range.</w:t>
      </w:r>
    </w:p>
    <w:p w14:paraId="37574BC8" w14:textId="77777777" w:rsidR="00C27685" w:rsidRPr="00C27685" w:rsidRDefault="00C27685" w:rsidP="00C27685">
      <w:pPr>
        <w:numPr>
          <w:ilvl w:val="1"/>
          <w:numId w:val="4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This “new regime” is more negative than the pre</w:t>
      </w:r>
      <w:r w:rsidRPr="00C27685">
        <w:rPr>
          <w:rFonts w:ascii="Arial" w:hAnsi="Arial" w:cs="Arial"/>
          <w:color w:val="000000" w:themeColor="text1"/>
        </w:rPr>
        <w:noBreakHyphen/>
        <w:t>stress days.</w:t>
      </w:r>
    </w:p>
    <w:p w14:paraId="2B030A3B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Why we did it</w:t>
      </w:r>
    </w:p>
    <w:p w14:paraId="2EAC335B" w14:textId="77777777" w:rsidR="00C27685" w:rsidRPr="00C27685" w:rsidRDefault="00C27685" w:rsidP="00C27685">
      <w:pPr>
        <w:numPr>
          <w:ilvl w:val="0"/>
          <w:numId w:val="4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We want to see when dislocations happen and how long they last.</w:t>
      </w:r>
    </w:p>
    <w:p w14:paraId="1F3AED32" w14:textId="77777777" w:rsidR="00C27685" w:rsidRPr="00C27685" w:rsidRDefault="00C27685" w:rsidP="00C27685">
      <w:pPr>
        <w:numPr>
          <w:ilvl w:val="0"/>
          <w:numId w:val="4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Visual is powerful: you can literally see clusters of cost</w:t>
      </w:r>
      <w:r w:rsidRPr="00C27685">
        <w:rPr>
          <w:rFonts w:ascii="Arial" w:hAnsi="Arial" w:cs="Arial"/>
          <w:color w:val="000000" w:themeColor="text1"/>
        </w:rPr>
        <w:noBreakHyphen/>
        <w:t>adjusted opportunities and how persistent they are.</w:t>
      </w:r>
    </w:p>
    <w:p w14:paraId="32AA676A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Economic interpretation</w:t>
      </w:r>
    </w:p>
    <w:p w14:paraId="4E4E1597" w14:textId="77777777" w:rsidR="00C27685" w:rsidRPr="00C27685" w:rsidRDefault="00C27685" w:rsidP="00C27685">
      <w:pPr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 stress event (banking/stablecoin turmoil) coincides with a sharp, prolonged negative basis.</w:t>
      </w:r>
    </w:p>
    <w:p w14:paraId="249F11A8" w14:textId="77777777" w:rsidR="00C27685" w:rsidRPr="00C27685" w:rsidRDefault="00C27685" w:rsidP="00C27685">
      <w:pPr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After the event, the market does not simply revert; the average cross</w:t>
      </w:r>
      <w:r w:rsidRPr="00C27685">
        <w:rPr>
          <w:rFonts w:ascii="Arial" w:hAnsi="Arial" w:cs="Arial"/>
          <w:color w:val="000000" w:themeColor="text1"/>
        </w:rPr>
        <w:noBreakHyphen/>
        <w:t>currency basis remains more negative.</w:t>
      </w:r>
    </w:p>
    <w:p w14:paraId="05751EAB" w14:textId="77777777" w:rsidR="00C27685" w:rsidRPr="00C27685" w:rsidRDefault="00C27685" w:rsidP="00C27685">
      <w:pPr>
        <w:numPr>
          <w:ilvl w:val="0"/>
          <w:numId w:val="4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Suggests structural changes or persistent risk premia around USDT vs USD following stress.</w:t>
      </w:r>
    </w:p>
    <w:p w14:paraId="79264848" w14:textId="77777777" w:rsidR="00C27685" w:rsidRPr="00C27685" w:rsidRDefault="00F2208E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noProof/>
          <w:color w:val="000000" w:themeColor="text1"/>
        </w:rPr>
        <w:pict w14:anchorId="4542B65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CAFDAE8" w14:textId="77777777" w:rsidR="00C27685" w:rsidRPr="00C27685" w:rsidRDefault="00C27685" w:rsidP="00C27685">
      <w:pPr>
        <w:rPr>
          <w:rFonts w:ascii="Arial" w:hAnsi="Arial" w:cs="Arial"/>
          <w:b/>
          <w:bCs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8. Persistence: Overall AR(1), Half</w:t>
      </w:r>
      <w:r w:rsidRPr="00C27685">
        <w:rPr>
          <w:rFonts w:ascii="Arial" w:hAnsi="Arial" w:cs="Arial"/>
          <w:b/>
          <w:bCs/>
          <w:color w:val="000000" w:themeColor="text1"/>
        </w:rPr>
        <w:noBreakHyphen/>
        <w:t>Life, ACF, and ADF</w:t>
      </w:r>
    </w:p>
    <w:p w14:paraId="116DCD93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lastRenderedPageBreak/>
        <w:t>What we did</w:t>
      </w:r>
    </w:p>
    <w:p w14:paraId="3C744B55" w14:textId="77777777" w:rsidR="00C27685" w:rsidRPr="00C27685" w:rsidRDefault="00C27685" w:rsidP="00C27685">
      <w:pPr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Built AR(1) model:</w:t>
      </w:r>
    </w:p>
    <w:p w14:paraId="547AC7EE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[</w:t>
      </w:r>
      <w:r w:rsidRPr="00C27685">
        <w:rPr>
          <w:rFonts w:ascii="Arial" w:hAnsi="Arial" w:cs="Arial"/>
          <w:color w:val="000000" w:themeColor="text1"/>
        </w:rPr>
        <w:br/>
        <w:t>b_t = \alpha + \phi b_{t-1} + \varepsilon_t</w:t>
      </w:r>
      <w:r w:rsidRPr="00C27685">
        <w:rPr>
          <w:rFonts w:ascii="Arial" w:hAnsi="Arial" w:cs="Arial"/>
          <w:color w:val="000000" w:themeColor="text1"/>
        </w:rPr>
        <w:br/>
        <w:t>]</w:t>
      </w:r>
    </w:p>
    <w:p w14:paraId="0554DD51" w14:textId="77777777" w:rsidR="00C27685" w:rsidRPr="00C27685" w:rsidRDefault="00C27685" w:rsidP="00C27685">
      <w:pPr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Used OLS to estimate φ.</w:t>
      </w:r>
    </w:p>
    <w:p w14:paraId="23BB1676" w14:textId="77777777" w:rsidR="00C27685" w:rsidRPr="00C27685" w:rsidRDefault="00C27685" w:rsidP="00C27685">
      <w:pPr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Computed half</w:t>
      </w:r>
      <w:r w:rsidRPr="00C27685">
        <w:rPr>
          <w:rFonts w:ascii="Arial" w:hAnsi="Arial" w:cs="Arial"/>
          <w:color w:val="000000" w:themeColor="text1"/>
        </w:rPr>
        <w:noBreakHyphen/>
        <w:t>life:</w:t>
      </w:r>
    </w:p>
    <w:p w14:paraId="5B5982E2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[</w:t>
      </w:r>
      <w:r w:rsidRPr="00C27685">
        <w:rPr>
          <w:rFonts w:ascii="Arial" w:hAnsi="Arial" w:cs="Arial"/>
          <w:color w:val="000000" w:themeColor="text1"/>
        </w:rPr>
        <w:br/>
        <w:t>\text{half-life} = \frac{\ln(0.5)}{\ln|\phi|}</w:t>
      </w:r>
      <w:r w:rsidRPr="00C27685">
        <w:rPr>
          <w:rFonts w:ascii="Arial" w:hAnsi="Arial" w:cs="Arial"/>
          <w:color w:val="000000" w:themeColor="text1"/>
        </w:rPr>
        <w:br/>
        <w:t>]</w:t>
      </w:r>
    </w:p>
    <w:p w14:paraId="13FF0606" w14:textId="77777777" w:rsidR="00C27685" w:rsidRPr="00C27685" w:rsidRDefault="00C27685" w:rsidP="00C27685">
      <w:pPr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Computed ACF up to 20 lags.</w:t>
      </w:r>
    </w:p>
    <w:p w14:paraId="3996D990" w14:textId="77777777" w:rsidR="00C27685" w:rsidRPr="00C27685" w:rsidRDefault="00C27685" w:rsidP="00C27685">
      <w:pPr>
        <w:numPr>
          <w:ilvl w:val="0"/>
          <w:numId w:val="4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Ran Augmented Dickey–Fuller (ADF) test for unit root.</w:t>
      </w:r>
    </w:p>
    <w:p w14:paraId="6B254ACB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Key outputs</w:t>
      </w:r>
    </w:p>
    <w:p w14:paraId="10B333A7" w14:textId="77777777" w:rsidR="00C27685" w:rsidRPr="00C27685" w:rsidRDefault="00C27685" w:rsidP="00C27685">
      <w:pPr>
        <w:numPr>
          <w:ilvl w:val="0"/>
          <w:numId w:val="4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AR(1):</w:t>
      </w:r>
    </w:p>
    <w:p w14:paraId="45D14258" w14:textId="77777777" w:rsidR="00C27685" w:rsidRPr="00C27685" w:rsidRDefault="00C27685" w:rsidP="00C27685">
      <w:pPr>
        <w:numPr>
          <w:ilvl w:val="1"/>
          <w:numId w:val="4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phi (overall) ≈ 0.9984529655.</w:t>
      </w:r>
    </w:p>
    <w:p w14:paraId="07EAF80C" w14:textId="77777777" w:rsidR="00C27685" w:rsidRPr="00C27685" w:rsidRDefault="00C27685" w:rsidP="00C27685">
      <w:pPr>
        <w:numPr>
          <w:ilvl w:val="1"/>
          <w:numId w:val="4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half-life (min, overall) ≈ 447.7 minutes ≈ </w:t>
      </w:r>
      <w:r w:rsidRPr="00C27685">
        <w:rPr>
          <w:rFonts w:ascii="Arial" w:hAnsi="Arial" w:cs="Arial"/>
          <w:b/>
          <w:bCs/>
          <w:color w:val="000000" w:themeColor="text1"/>
        </w:rPr>
        <w:t>7.5 hours</w:t>
      </w:r>
      <w:r w:rsidRPr="00C27685">
        <w:rPr>
          <w:rFonts w:ascii="Arial" w:hAnsi="Arial" w:cs="Arial"/>
          <w:color w:val="000000" w:themeColor="text1"/>
        </w:rPr>
        <w:t>.</w:t>
      </w:r>
    </w:p>
    <w:p w14:paraId="5C3AA22C" w14:textId="77777777" w:rsidR="00C27685" w:rsidRPr="00C27685" w:rsidRDefault="00C27685" w:rsidP="00C27685">
      <w:pPr>
        <w:numPr>
          <w:ilvl w:val="0"/>
          <w:numId w:val="4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ACF (first few lags, qualitative): very high at early lags and decays slowly.</w:t>
      </w:r>
    </w:p>
    <w:p w14:paraId="506C6C91" w14:textId="77777777" w:rsidR="00C27685" w:rsidRPr="00C27685" w:rsidRDefault="00C27685" w:rsidP="00C27685">
      <w:pPr>
        <w:numPr>
          <w:ilvl w:val="0"/>
          <w:numId w:val="4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ADF:</w:t>
      </w:r>
    </w:p>
    <w:p w14:paraId="6A8DD6CE" w14:textId="77777777" w:rsidR="00C27685" w:rsidRPr="00C27685" w:rsidRDefault="00C27685" w:rsidP="00C27685">
      <w:pPr>
        <w:numPr>
          <w:ilvl w:val="1"/>
          <w:numId w:val="4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test statistic ≈ −2.768.</w:t>
      </w:r>
    </w:p>
    <w:p w14:paraId="5E769EC3" w14:textId="77777777" w:rsidR="00C27685" w:rsidRPr="00C27685" w:rsidRDefault="00C27685" w:rsidP="00C27685">
      <w:pPr>
        <w:numPr>
          <w:ilvl w:val="1"/>
          <w:numId w:val="4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p</w:t>
      </w:r>
      <w:r w:rsidRPr="00C27685">
        <w:rPr>
          <w:rFonts w:ascii="Arial" w:hAnsi="Arial" w:cs="Arial"/>
          <w:color w:val="000000" w:themeColor="text1"/>
        </w:rPr>
        <w:noBreakHyphen/>
        <w:t>value ≈ 0.063.</w:t>
      </w:r>
    </w:p>
    <w:p w14:paraId="07B57755" w14:textId="77777777" w:rsidR="00C27685" w:rsidRPr="00C27685" w:rsidRDefault="00C27685" w:rsidP="00C27685">
      <w:pPr>
        <w:numPr>
          <w:ilvl w:val="1"/>
          <w:numId w:val="4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This is borderline: reject unit root at 10% but not at 5%.</w:t>
      </w:r>
    </w:p>
    <w:p w14:paraId="57AFBF36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Why we did it</w:t>
      </w:r>
    </w:p>
    <w:p w14:paraId="0C475176" w14:textId="77777777" w:rsidR="00C27685" w:rsidRPr="00C27685" w:rsidRDefault="00C27685" w:rsidP="00C27685">
      <w:pPr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Q1 explicitly asks whether differences </w:t>
      </w:r>
      <w:r w:rsidRPr="00C27685">
        <w:rPr>
          <w:rFonts w:ascii="Arial" w:hAnsi="Arial" w:cs="Arial"/>
          <w:b/>
          <w:bCs/>
          <w:color w:val="000000" w:themeColor="text1"/>
        </w:rPr>
        <w:t>persist</w:t>
      </w:r>
      <w:r w:rsidRPr="00C27685">
        <w:rPr>
          <w:rFonts w:ascii="Arial" w:hAnsi="Arial" w:cs="Arial"/>
          <w:color w:val="000000" w:themeColor="text1"/>
        </w:rPr>
        <w:t> over time.</w:t>
      </w:r>
    </w:p>
    <w:p w14:paraId="270CE35A" w14:textId="77777777" w:rsidR="00C27685" w:rsidRPr="00C27685" w:rsidRDefault="00C27685" w:rsidP="00C27685">
      <w:pPr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AR(1) and half</w:t>
      </w:r>
      <w:r w:rsidRPr="00C27685">
        <w:rPr>
          <w:rFonts w:ascii="Arial" w:hAnsi="Arial" w:cs="Arial"/>
          <w:color w:val="000000" w:themeColor="text1"/>
        </w:rPr>
        <w:noBreakHyphen/>
        <w:t>life quantify persistence.</w:t>
      </w:r>
    </w:p>
    <w:p w14:paraId="347AB21D" w14:textId="77777777" w:rsidR="00C27685" w:rsidRPr="00C27685" w:rsidRDefault="00C27685" w:rsidP="00C27685">
      <w:pPr>
        <w:numPr>
          <w:ilvl w:val="0"/>
          <w:numId w:val="4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ADF helps check whether the process is stationary vs random</w:t>
      </w:r>
      <w:r w:rsidRPr="00C27685">
        <w:rPr>
          <w:rFonts w:ascii="Arial" w:hAnsi="Arial" w:cs="Arial"/>
          <w:color w:val="000000" w:themeColor="text1"/>
        </w:rPr>
        <w:noBreakHyphen/>
        <w:t>walk</w:t>
      </w:r>
      <w:r w:rsidRPr="00C27685">
        <w:rPr>
          <w:rFonts w:ascii="Arial" w:hAnsi="Arial" w:cs="Arial"/>
          <w:color w:val="000000" w:themeColor="text1"/>
        </w:rPr>
        <w:noBreakHyphen/>
        <w:t>like.</w:t>
      </w:r>
    </w:p>
    <w:p w14:paraId="620FC1C6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Economic interpretation</w:t>
      </w:r>
    </w:p>
    <w:p w14:paraId="1189AE76" w14:textId="77777777" w:rsidR="00C27685" w:rsidRPr="00C27685" w:rsidRDefault="00C27685" w:rsidP="00C27685">
      <w:pPr>
        <w:numPr>
          <w:ilvl w:val="0"/>
          <w:numId w:val="4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φ ≈ 0.9985 is extremely close to 1:</w:t>
      </w:r>
    </w:p>
    <w:p w14:paraId="69F69D10" w14:textId="77777777" w:rsidR="00C27685" w:rsidRPr="00C27685" w:rsidRDefault="00C27685" w:rsidP="00C27685">
      <w:pPr>
        <w:numPr>
          <w:ilvl w:val="1"/>
          <w:numId w:val="4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Basis is </w:t>
      </w:r>
      <w:r w:rsidRPr="00C27685">
        <w:rPr>
          <w:rFonts w:ascii="Arial" w:hAnsi="Arial" w:cs="Arial"/>
          <w:b/>
          <w:bCs/>
          <w:color w:val="000000" w:themeColor="text1"/>
        </w:rPr>
        <w:t>highly persistent</w:t>
      </w:r>
      <w:r w:rsidRPr="00C27685">
        <w:rPr>
          <w:rFonts w:ascii="Arial" w:hAnsi="Arial" w:cs="Arial"/>
          <w:color w:val="000000" w:themeColor="text1"/>
        </w:rPr>
        <w:t>: current deviations strongly predict future deviations.</w:t>
      </w:r>
    </w:p>
    <w:p w14:paraId="34F4517E" w14:textId="77777777" w:rsidR="00C27685" w:rsidRPr="00C27685" w:rsidRDefault="00C27685" w:rsidP="00C27685">
      <w:pPr>
        <w:numPr>
          <w:ilvl w:val="0"/>
          <w:numId w:val="4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lastRenderedPageBreak/>
        <w:t>Half</w:t>
      </w:r>
      <w:r w:rsidRPr="00C27685">
        <w:rPr>
          <w:rFonts w:ascii="Arial" w:hAnsi="Arial" w:cs="Arial"/>
          <w:color w:val="000000" w:themeColor="text1"/>
        </w:rPr>
        <w:noBreakHyphen/>
        <w:t>life ≈ 7.5 hours:</w:t>
      </w:r>
    </w:p>
    <w:p w14:paraId="1BE73115" w14:textId="77777777" w:rsidR="00C27685" w:rsidRPr="00C27685" w:rsidRDefault="00C27685" w:rsidP="00C27685">
      <w:pPr>
        <w:numPr>
          <w:ilvl w:val="1"/>
          <w:numId w:val="4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 shock to the basis (e.g., a spike in discount) decays to half its size over many hours, not minutes.</w:t>
      </w:r>
    </w:p>
    <w:p w14:paraId="0F52B219" w14:textId="77777777" w:rsidR="00C27685" w:rsidRPr="00C27685" w:rsidRDefault="00C27685" w:rsidP="00C27685">
      <w:pPr>
        <w:numPr>
          <w:ilvl w:val="1"/>
          <w:numId w:val="4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Arbitrage or fundamental forces that would close the basis act slowly.</w:t>
      </w:r>
    </w:p>
    <w:p w14:paraId="728716C9" w14:textId="77777777" w:rsidR="00C27685" w:rsidRPr="00C27685" w:rsidRDefault="00C27685" w:rsidP="00C27685">
      <w:pPr>
        <w:numPr>
          <w:ilvl w:val="0"/>
          <w:numId w:val="4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ADF suggests:</w:t>
      </w:r>
    </w:p>
    <w:p w14:paraId="43821594" w14:textId="77777777" w:rsidR="00C27685" w:rsidRPr="00C27685" w:rsidRDefault="00C27685" w:rsidP="00C27685">
      <w:pPr>
        <w:numPr>
          <w:ilvl w:val="1"/>
          <w:numId w:val="4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Over this sample, basis is “near</w:t>
      </w:r>
      <w:r w:rsidRPr="00C27685">
        <w:rPr>
          <w:rFonts w:ascii="Arial" w:hAnsi="Arial" w:cs="Arial"/>
          <w:color w:val="000000" w:themeColor="text1"/>
        </w:rPr>
        <w:noBreakHyphen/>
        <w:t>unit</w:t>
      </w:r>
      <w:r w:rsidRPr="00C27685">
        <w:rPr>
          <w:rFonts w:ascii="Arial" w:hAnsi="Arial" w:cs="Arial"/>
          <w:color w:val="000000" w:themeColor="text1"/>
        </w:rPr>
        <w:noBreakHyphen/>
        <w:t>root but likely stationary” → extremely persistent but mean</w:t>
      </w:r>
      <w:r w:rsidRPr="00C27685">
        <w:rPr>
          <w:rFonts w:ascii="Arial" w:hAnsi="Arial" w:cs="Arial"/>
          <w:color w:val="000000" w:themeColor="text1"/>
        </w:rPr>
        <w:noBreakHyphen/>
        <w:t>reverting.</w:t>
      </w:r>
    </w:p>
    <w:p w14:paraId="7082B2A4" w14:textId="77777777" w:rsidR="00C27685" w:rsidRPr="00C27685" w:rsidRDefault="00C27685" w:rsidP="00C27685">
      <w:pPr>
        <w:numPr>
          <w:ilvl w:val="0"/>
          <w:numId w:val="4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This answers the “persistence” part of Q1: dislocations are not fleeting; they linger.</w:t>
      </w:r>
    </w:p>
    <w:p w14:paraId="610C42A6" w14:textId="77777777" w:rsidR="00C27685" w:rsidRPr="00C27685" w:rsidRDefault="00F2208E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noProof/>
          <w:color w:val="000000" w:themeColor="text1"/>
        </w:rPr>
        <w:pict w14:anchorId="2742EC9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E65CAEC" w14:textId="77777777" w:rsidR="00C27685" w:rsidRPr="00C27685" w:rsidRDefault="00C27685" w:rsidP="00C27685">
      <w:pPr>
        <w:rPr>
          <w:rFonts w:ascii="Arial" w:hAnsi="Arial" w:cs="Arial"/>
          <w:b/>
          <w:bCs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9. Stress Window, Drivers, and Basis</w:t>
      </w:r>
      <w:r w:rsidRPr="00C27685">
        <w:rPr>
          <w:rFonts w:ascii="Arial" w:hAnsi="Arial" w:cs="Arial"/>
          <w:b/>
          <w:bCs/>
          <w:color w:val="000000" w:themeColor="text1"/>
        </w:rPr>
        <w:noBreakHyphen/>
        <w:t>Driver Data</w:t>
      </w:r>
    </w:p>
    <w:p w14:paraId="122699CD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we did</w:t>
      </w:r>
    </w:p>
    <w:p w14:paraId="6DE70DAF" w14:textId="77777777" w:rsidR="00C27685" w:rsidRPr="00C27685" w:rsidRDefault="00C27685" w:rsidP="00C27685">
      <w:pPr>
        <w:numPr>
          <w:ilvl w:val="0"/>
          <w:numId w:val="4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Built a drivers DataFrame from BTCUSD leg:</w:t>
      </w:r>
    </w:p>
    <w:p w14:paraId="5404E5F6" w14:textId="77777777" w:rsidR="00C27685" w:rsidRPr="00C27685" w:rsidRDefault="00C27685" w:rsidP="00C27685">
      <w:pPr>
        <w:numPr>
          <w:ilvl w:val="1"/>
          <w:numId w:val="4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ret_usd = log( close_usd ).diff().</w:t>
      </w:r>
    </w:p>
    <w:p w14:paraId="5AF70414" w14:textId="77777777" w:rsidR="00C27685" w:rsidRPr="00C27685" w:rsidRDefault="00C27685" w:rsidP="00C27685">
      <w:pPr>
        <w:numPr>
          <w:ilvl w:val="1"/>
          <w:numId w:val="4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rv_usd_60 = rolling 60</w:t>
      </w:r>
      <w:r w:rsidRPr="00C27685">
        <w:rPr>
          <w:rFonts w:ascii="Arial" w:hAnsi="Arial" w:cs="Arial"/>
          <w:color w:val="000000" w:themeColor="text1"/>
        </w:rPr>
        <w:noBreakHyphen/>
        <w:t>minute std of ret_usd.</w:t>
      </w:r>
    </w:p>
    <w:p w14:paraId="51645AD1" w14:textId="77777777" w:rsidR="00C27685" w:rsidRPr="00C27685" w:rsidRDefault="00C27685" w:rsidP="00C27685">
      <w:pPr>
        <w:numPr>
          <w:ilvl w:val="1"/>
          <w:numId w:val="4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volume_usd = volume from Coinbase BTCUSD.</w:t>
      </w:r>
    </w:p>
    <w:p w14:paraId="11FCDED1" w14:textId="77777777" w:rsidR="00C27685" w:rsidRPr="00C27685" w:rsidRDefault="00C27685" w:rsidP="00C27685">
      <w:pPr>
        <w:numPr>
          <w:ilvl w:val="1"/>
          <w:numId w:val="4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stress = 1 during March 10–13 (inclusive), 0 otherwise.</w:t>
      </w:r>
    </w:p>
    <w:p w14:paraId="2CFCB811" w14:textId="77777777" w:rsidR="00C27685" w:rsidRPr="00C27685" w:rsidRDefault="00C27685" w:rsidP="00C27685">
      <w:pPr>
        <w:numPr>
          <w:ilvl w:val="0"/>
          <w:numId w:val="4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Joined selected drivers onto basis_clean to form basis_drivers.</w:t>
      </w:r>
    </w:p>
    <w:p w14:paraId="762E2A3B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Key outputs</w:t>
      </w:r>
    </w:p>
    <w:p w14:paraId="64171344" w14:textId="77777777" w:rsidR="00C27685" w:rsidRPr="00C27685" w:rsidRDefault="00C27685" w:rsidP="00C27685">
      <w:pPr>
        <w:numPr>
          <w:ilvl w:val="0"/>
          <w:numId w:val="4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basis_drivers columns printed (18 columns), including basis, tau, volumes, and driver variables.</w:t>
      </w:r>
    </w:p>
    <w:p w14:paraId="644AFEE1" w14:textId="77777777" w:rsidR="00C27685" w:rsidRPr="00C27685" w:rsidRDefault="00C27685" w:rsidP="00C27685">
      <w:pPr>
        <w:numPr>
          <w:ilvl w:val="0"/>
          <w:numId w:val="4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basis_drivers shape ≈ (29 697, 18).</w:t>
      </w:r>
    </w:p>
    <w:p w14:paraId="2C20DC26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Why we did it</w:t>
      </w:r>
    </w:p>
    <w:p w14:paraId="03AA728D" w14:textId="77777777" w:rsidR="00C27685" w:rsidRPr="00C27685" w:rsidRDefault="00C27685" w:rsidP="00C27685">
      <w:pPr>
        <w:numPr>
          <w:ilvl w:val="0"/>
          <w:numId w:val="5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Q1 also asks “what drives those differences?”</w:t>
      </w:r>
    </w:p>
    <w:p w14:paraId="3CF94F68" w14:textId="77777777" w:rsidR="00C27685" w:rsidRPr="00C27685" w:rsidRDefault="00C27685" w:rsidP="00C27685">
      <w:pPr>
        <w:numPr>
          <w:ilvl w:val="0"/>
          <w:numId w:val="5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 natural candidates from candle data:</w:t>
      </w:r>
    </w:p>
    <w:p w14:paraId="43682DDC" w14:textId="77777777" w:rsidR="00C27685" w:rsidRPr="00C27685" w:rsidRDefault="00C27685" w:rsidP="00C27685">
      <w:pPr>
        <w:numPr>
          <w:ilvl w:val="1"/>
          <w:numId w:val="5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Market stress.</w:t>
      </w:r>
    </w:p>
    <w:p w14:paraId="0EB42C0A" w14:textId="77777777" w:rsidR="00C27685" w:rsidRPr="00C27685" w:rsidRDefault="00C27685" w:rsidP="00C27685">
      <w:pPr>
        <w:numPr>
          <w:ilvl w:val="1"/>
          <w:numId w:val="5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Volatility.</w:t>
      </w:r>
    </w:p>
    <w:p w14:paraId="310A2A50" w14:textId="77777777" w:rsidR="00C27685" w:rsidRPr="00C27685" w:rsidRDefault="00C27685" w:rsidP="00C27685">
      <w:pPr>
        <w:numPr>
          <w:ilvl w:val="1"/>
          <w:numId w:val="5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Liquidity (volume).</w:t>
      </w:r>
    </w:p>
    <w:p w14:paraId="6E061F1E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lastRenderedPageBreak/>
        <w:t>Economic interpretation</w:t>
      </w:r>
    </w:p>
    <w:p w14:paraId="7BE4BCDA" w14:textId="77777777" w:rsidR="00C27685" w:rsidRPr="00C27685" w:rsidRDefault="00C27685" w:rsidP="00C27685">
      <w:pPr>
        <w:numPr>
          <w:ilvl w:val="0"/>
          <w:numId w:val="5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stress flags the systemic event where you expect risk premia/funding constraints to blow up.</w:t>
      </w:r>
    </w:p>
    <w:p w14:paraId="112DFA40" w14:textId="77777777" w:rsidR="00C27685" w:rsidRPr="00C27685" w:rsidRDefault="00C27685" w:rsidP="00C27685">
      <w:pPr>
        <w:numPr>
          <w:ilvl w:val="0"/>
          <w:numId w:val="5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rv_usd_60 is a volatility proxy: large when the underlying BTCUSD market is turbulent.</w:t>
      </w:r>
    </w:p>
    <w:p w14:paraId="2BE610E3" w14:textId="77777777" w:rsidR="00C27685" w:rsidRPr="00C27685" w:rsidRDefault="00C27685" w:rsidP="00C27685">
      <w:pPr>
        <w:numPr>
          <w:ilvl w:val="0"/>
          <w:numId w:val="5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volume_usd proxy for how deep USD liquidity is at a given time.</w:t>
      </w:r>
    </w:p>
    <w:p w14:paraId="3422B1AD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We expect:</w:t>
      </w:r>
    </w:p>
    <w:p w14:paraId="32071230" w14:textId="77777777" w:rsidR="00C27685" w:rsidRPr="00C27685" w:rsidRDefault="00C27685" w:rsidP="00C27685">
      <w:pPr>
        <w:numPr>
          <w:ilvl w:val="0"/>
          <w:numId w:val="5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Higher volatility and stress → larger basis.</w:t>
      </w:r>
    </w:p>
    <w:p w14:paraId="54519B32" w14:textId="77777777" w:rsidR="00C27685" w:rsidRPr="00C27685" w:rsidRDefault="00C27685" w:rsidP="00C27685">
      <w:pPr>
        <w:numPr>
          <w:ilvl w:val="0"/>
          <w:numId w:val="5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Higher USD volume potentially narrows the basis (easier arbitrage and more balanced order flow).</w:t>
      </w:r>
    </w:p>
    <w:p w14:paraId="59BBAC3F" w14:textId="77777777" w:rsidR="00C27685" w:rsidRPr="00C27685" w:rsidRDefault="00F2208E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noProof/>
          <w:color w:val="000000" w:themeColor="text1"/>
        </w:rPr>
        <w:pict w14:anchorId="2B7AD0F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FCBD9FC" w14:textId="77777777" w:rsidR="00C27685" w:rsidRPr="00C27685" w:rsidRDefault="00C27685" w:rsidP="00C27685">
      <w:pPr>
        <w:rPr>
          <w:rFonts w:ascii="Arial" w:hAnsi="Arial" w:cs="Arial"/>
          <w:b/>
          <w:bCs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10. Basis Histograms (Overall, Normal vs Stress)</w:t>
      </w:r>
    </w:p>
    <w:p w14:paraId="1A765E02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we did</w:t>
      </w:r>
    </w:p>
    <w:p w14:paraId="4A0134D0" w14:textId="77777777" w:rsidR="00C27685" w:rsidRPr="00C27685" w:rsidRDefault="00C27685" w:rsidP="00C27685">
      <w:pPr>
        <w:numPr>
          <w:ilvl w:val="0"/>
          <w:numId w:val="5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Plotted:</w:t>
      </w:r>
    </w:p>
    <w:p w14:paraId="2B53F158" w14:textId="77777777" w:rsidR="00C27685" w:rsidRPr="00C27685" w:rsidRDefault="00C27685" w:rsidP="00C27685">
      <w:pPr>
        <w:numPr>
          <w:ilvl w:val="1"/>
          <w:numId w:val="5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Overall histogram of basis.</w:t>
      </w:r>
    </w:p>
    <w:p w14:paraId="4E5E9861" w14:textId="77777777" w:rsidR="00C27685" w:rsidRPr="00C27685" w:rsidRDefault="00C27685" w:rsidP="00C27685">
      <w:pPr>
        <w:numPr>
          <w:ilvl w:val="1"/>
          <w:numId w:val="5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Two sub</w:t>
      </w:r>
      <w:r w:rsidRPr="00C27685">
        <w:rPr>
          <w:rFonts w:ascii="Arial" w:hAnsi="Arial" w:cs="Arial"/>
          <w:color w:val="000000" w:themeColor="text1"/>
        </w:rPr>
        <w:noBreakHyphen/>
        <w:t>histograms:</w:t>
      </w:r>
    </w:p>
    <w:p w14:paraId="1E08B228" w14:textId="77777777" w:rsidR="00C27685" w:rsidRPr="00C27685" w:rsidRDefault="00C27685" w:rsidP="00C27685">
      <w:pPr>
        <w:numPr>
          <w:ilvl w:val="2"/>
          <w:numId w:val="5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stress = 0 (normal periods).</w:t>
      </w:r>
    </w:p>
    <w:p w14:paraId="4EA7781B" w14:textId="77777777" w:rsidR="00C27685" w:rsidRPr="00C27685" w:rsidRDefault="00C27685" w:rsidP="00C27685">
      <w:pPr>
        <w:numPr>
          <w:ilvl w:val="2"/>
          <w:numId w:val="5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stress = 1 (stress periods).</w:t>
      </w:r>
    </w:p>
    <w:p w14:paraId="09B779E8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the plots show</w:t>
      </w:r>
    </w:p>
    <w:p w14:paraId="5ECC6171" w14:textId="77777777" w:rsidR="00C27685" w:rsidRPr="00C27685" w:rsidRDefault="00C27685" w:rsidP="00C27685">
      <w:pPr>
        <w:numPr>
          <w:ilvl w:val="0"/>
          <w:numId w:val="5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Overall:</w:t>
      </w:r>
    </w:p>
    <w:p w14:paraId="61C313AD" w14:textId="77777777" w:rsidR="00C27685" w:rsidRPr="00C27685" w:rsidRDefault="00C27685" w:rsidP="00C27685">
      <w:pPr>
        <w:numPr>
          <w:ilvl w:val="1"/>
          <w:numId w:val="5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 distribution is </w:t>
      </w:r>
      <w:r w:rsidRPr="00C27685">
        <w:rPr>
          <w:rFonts w:ascii="Arial" w:hAnsi="Arial" w:cs="Arial"/>
          <w:b/>
          <w:bCs/>
          <w:color w:val="000000" w:themeColor="text1"/>
        </w:rPr>
        <w:t>left</w:t>
      </w:r>
      <w:r w:rsidRPr="00C27685">
        <w:rPr>
          <w:rFonts w:ascii="Arial" w:hAnsi="Arial" w:cs="Arial"/>
          <w:b/>
          <w:bCs/>
          <w:color w:val="000000" w:themeColor="text1"/>
        </w:rPr>
        <w:noBreakHyphen/>
        <w:t>skewed</w:t>
      </w:r>
      <w:r w:rsidRPr="00C27685">
        <w:rPr>
          <w:rFonts w:ascii="Arial" w:hAnsi="Arial" w:cs="Arial"/>
          <w:color w:val="000000" w:themeColor="text1"/>
        </w:rPr>
        <w:t>.</w:t>
      </w:r>
    </w:p>
    <w:p w14:paraId="13D6B5B5" w14:textId="77777777" w:rsidR="00C27685" w:rsidRPr="00C27685" w:rsidRDefault="00C27685" w:rsidP="00C27685">
      <w:pPr>
        <w:numPr>
          <w:ilvl w:val="1"/>
          <w:numId w:val="5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Big mass near a small negative value (around −0.2% to −0.3%).</w:t>
      </w:r>
    </w:p>
    <w:p w14:paraId="2F059CC6" w14:textId="77777777" w:rsidR="00C27685" w:rsidRPr="00C27685" w:rsidRDefault="00C27685" w:rsidP="00C27685">
      <w:pPr>
        <w:numPr>
          <w:ilvl w:val="1"/>
          <w:numId w:val="5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 fat left tail down to roughly −1% to −1.5%.</w:t>
      </w:r>
    </w:p>
    <w:p w14:paraId="055C1E5E" w14:textId="77777777" w:rsidR="00C27685" w:rsidRPr="00C27685" w:rsidRDefault="00C27685" w:rsidP="00C27685">
      <w:pPr>
        <w:numPr>
          <w:ilvl w:val="1"/>
          <w:numId w:val="5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Very little mass in the positive region (USDT rich).</w:t>
      </w:r>
    </w:p>
    <w:p w14:paraId="3A05A5BC" w14:textId="77777777" w:rsidR="00C27685" w:rsidRPr="00C27685" w:rsidRDefault="00C27685" w:rsidP="00C27685">
      <w:pPr>
        <w:numPr>
          <w:ilvl w:val="0"/>
          <w:numId w:val="5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Normal periods:</w:t>
      </w:r>
    </w:p>
    <w:p w14:paraId="05B3EFDF" w14:textId="77777777" w:rsidR="00C27685" w:rsidRPr="00C27685" w:rsidRDefault="00C27685" w:rsidP="00C27685">
      <w:pPr>
        <w:numPr>
          <w:ilvl w:val="1"/>
          <w:numId w:val="5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Tight concentration around zero and small negatives.</w:t>
      </w:r>
    </w:p>
    <w:p w14:paraId="6305F7EE" w14:textId="77777777" w:rsidR="00C27685" w:rsidRPr="00C27685" w:rsidRDefault="00C27685" w:rsidP="00C27685">
      <w:pPr>
        <w:numPr>
          <w:ilvl w:val="1"/>
          <w:numId w:val="5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Deep negative values are rare.</w:t>
      </w:r>
    </w:p>
    <w:p w14:paraId="77054EF5" w14:textId="77777777" w:rsidR="00C27685" w:rsidRPr="00C27685" w:rsidRDefault="00C27685" w:rsidP="00C27685">
      <w:pPr>
        <w:numPr>
          <w:ilvl w:val="0"/>
          <w:numId w:val="5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Stress periods:</w:t>
      </w:r>
    </w:p>
    <w:p w14:paraId="21B3039E" w14:textId="77777777" w:rsidR="00C27685" w:rsidRPr="00C27685" w:rsidRDefault="00C27685" w:rsidP="00C27685">
      <w:pPr>
        <w:numPr>
          <w:ilvl w:val="1"/>
          <w:numId w:val="5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lastRenderedPageBreak/>
        <w:t>The entire distribution shifts left.</w:t>
      </w:r>
    </w:p>
    <w:p w14:paraId="6B9E8C8D" w14:textId="77777777" w:rsidR="00C27685" w:rsidRPr="00C27685" w:rsidRDefault="00C27685" w:rsidP="00C27685">
      <w:pPr>
        <w:numPr>
          <w:ilvl w:val="1"/>
          <w:numId w:val="5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Many observations between ~−0.5% and −1.2%.</w:t>
      </w:r>
    </w:p>
    <w:p w14:paraId="3C82FA5A" w14:textId="77777777" w:rsidR="00C27685" w:rsidRPr="00C27685" w:rsidRDefault="00C27685" w:rsidP="00C27685">
      <w:pPr>
        <w:numPr>
          <w:ilvl w:val="1"/>
          <w:numId w:val="5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Very few near zero.</w:t>
      </w:r>
    </w:p>
    <w:p w14:paraId="07CB3593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Why we did it</w:t>
      </w:r>
    </w:p>
    <w:p w14:paraId="19D30AF1" w14:textId="77777777" w:rsidR="00C27685" w:rsidRPr="00C27685" w:rsidRDefault="00C27685" w:rsidP="00C27685">
      <w:pPr>
        <w:numPr>
          <w:ilvl w:val="0"/>
          <w:numId w:val="5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Histograms are the simplest way to show the </w:t>
      </w:r>
      <w:r w:rsidRPr="00C27685">
        <w:rPr>
          <w:rFonts w:ascii="Arial" w:hAnsi="Arial" w:cs="Arial"/>
          <w:i/>
          <w:iCs/>
          <w:color w:val="000000" w:themeColor="text1"/>
        </w:rPr>
        <w:t>distribution</w:t>
      </w:r>
      <w:r w:rsidRPr="00C27685">
        <w:rPr>
          <w:rFonts w:ascii="Arial" w:hAnsi="Arial" w:cs="Arial"/>
          <w:color w:val="000000" w:themeColor="text1"/>
        </w:rPr>
        <w:t> of basis, not just its time path.</w:t>
      </w:r>
    </w:p>
    <w:p w14:paraId="50577E6A" w14:textId="77777777" w:rsidR="00C27685" w:rsidRPr="00C27685" w:rsidRDefault="00C27685" w:rsidP="00C27685">
      <w:pPr>
        <w:numPr>
          <w:ilvl w:val="0"/>
          <w:numId w:val="5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Splitting by stress vs normal reveals regime differences.</w:t>
      </w:r>
    </w:p>
    <w:p w14:paraId="4799918F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Economic interpretation</w:t>
      </w:r>
    </w:p>
    <w:p w14:paraId="6971E7C0" w14:textId="77777777" w:rsidR="00C27685" w:rsidRPr="00C27685" w:rsidRDefault="00C27685" w:rsidP="00C27685">
      <w:pPr>
        <w:numPr>
          <w:ilvl w:val="0"/>
          <w:numId w:val="5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In calm markets:</w:t>
      </w:r>
    </w:p>
    <w:p w14:paraId="51D4918E" w14:textId="77777777" w:rsidR="00C27685" w:rsidRPr="00C27685" w:rsidRDefault="00C27685" w:rsidP="00C27685">
      <w:pPr>
        <w:numPr>
          <w:ilvl w:val="1"/>
          <w:numId w:val="5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BTCUSDT trades at a modest discount to BTCUSD, but deep discounts are rare.</w:t>
      </w:r>
    </w:p>
    <w:p w14:paraId="62E0E880" w14:textId="77777777" w:rsidR="00C27685" w:rsidRPr="00C27685" w:rsidRDefault="00C27685" w:rsidP="00C27685">
      <w:pPr>
        <w:numPr>
          <w:ilvl w:val="0"/>
          <w:numId w:val="5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In stress:</w:t>
      </w:r>
    </w:p>
    <w:p w14:paraId="69445043" w14:textId="77777777" w:rsidR="00C27685" w:rsidRPr="00C27685" w:rsidRDefault="00C27685" w:rsidP="00C27685">
      <w:pPr>
        <w:numPr>
          <w:ilvl w:val="1"/>
          <w:numId w:val="5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Deep discounts are </w:t>
      </w:r>
      <w:r w:rsidRPr="00C27685">
        <w:rPr>
          <w:rFonts w:ascii="Arial" w:hAnsi="Arial" w:cs="Arial"/>
          <w:b/>
          <w:bCs/>
          <w:color w:val="000000" w:themeColor="text1"/>
        </w:rPr>
        <w:t>normal</w:t>
      </w:r>
      <w:r w:rsidRPr="00C27685">
        <w:rPr>
          <w:rFonts w:ascii="Arial" w:hAnsi="Arial" w:cs="Arial"/>
          <w:color w:val="000000" w:themeColor="text1"/>
        </w:rPr>
        <w:t>; the left tail thickens strongly.</w:t>
      </w:r>
    </w:p>
    <w:p w14:paraId="7CC80B67" w14:textId="77777777" w:rsidR="00C27685" w:rsidRPr="00C27685" w:rsidRDefault="00C27685" w:rsidP="00C27685">
      <w:pPr>
        <w:numPr>
          <w:ilvl w:val="0"/>
          <w:numId w:val="5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This matches the idea that USDT (and off</w:t>
      </w:r>
      <w:r w:rsidRPr="00C27685">
        <w:rPr>
          <w:rFonts w:ascii="Arial" w:hAnsi="Arial" w:cs="Arial"/>
          <w:color w:val="000000" w:themeColor="text1"/>
        </w:rPr>
        <w:noBreakHyphen/>
        <w:t>shore venues) bear extra credit/liquidity risk that investors care about especially under stress.</w:t>
      </w:r>
    </w:p>
    <w:p w14:paraId="216A724B" w14:textId="77777777" w:rsidR="00C27685" w:rsidRPr="00C27685" w:rsidRDefault="00F2208E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noProof/>
          <w:color w:val="000000" w:themeColor="text1"/>
        </w:rPr>
        <w:pict w14:anchorId="4D986C8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AF751A" w14:textId="77777777" w:rsidR="00C27685" w:rsidRPr="00C27685" w:rsidRDefault="00C27685" w:rsidP="00C27685">
      <w:pPr>
        <w:rPr>
          <w:rFonts w:ascii="Arial" w:hAnsi="Arial" w:cs="Arial"/>
          <w:b/>
          <w:bCs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11. Driver Regression with AR(1) Term</w:t>
      </w:r>
    </w:p>
    <w:p w14:paraId="652C0F5B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we did</w:t>
      </w:r>
    </w:p>
    <w:p w14:paraId="6655F6A4" w14:textId="77777777" w:rsidR="00C27685" w:rsidRPr="00C27685" w:rsidRDefault="00C27685" w:rsidP="00C27685">
      <w:pPr>
        <w:numPr>
          <w:ilvl w:val="0"/>
          <w:numId w:val="5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Regression:</w:t>
      </w:r>
    </w:p>
    <w:p w14:paraId="0AE3D097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[</w:t>
      </w:r>
      <w:r w:rsidRPr="00C27685">
        <w:rPr>
          <w:rFonts w:ascii="Arial" w:hAnsi="Arial" w:cs="Arial"/>
          <w:color w:val="000000" w:themeColor="text1"/>
        </w:rPr>
        <w:br/>
        <w:t>\text{basis}_t = \beta_0 + \beta_1,\text{stress}_t + \beta_2,\text{rv_usd_60,t}</w:t>
      </w:r>
    </w:p>
    <w:p w14:paraId="60C5F09E" w14:textId="77777777" w:rsidR="00C27685" w:rsidRPr="00C27685" w:rsidRDefault="00C27685" w:rsidP="00C27685">
      <w:pPr>
        <w:numPr>
          <w:ilvl w:val="1"/>
          <w:numId w:val="5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\beta_3,\text{volume_usd_scaled,t} + \beta_4,\text{basis}_{t-1} + \varepsilon_t</w:t>
      </w:r>
      <w:r w:rsidRPr="00C27685">
        <w:rPr>
          <w:rFonts w:ascii="Arial" w:hAnsi="Arial" w:cs="Arial"/>
          <w:color w:val="000000" w:themeColor="text1"/>
        </w:rPr>
        <w:br/>
        <w:t>]</w:t>
      </w:r>
    </w:p>
    <w:p w14:paraId="24ACCD58" w14:textId="77777777" w:rsidR="00C27685" w:rsidRPr="00C27685" w:rsidRDefault="00C27685" w:rsidP="00C27685">
      <w:pPr>
        <w:numPr>
          <w:ilvl w:val="0"/>
          <w:numId w:val="5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volume_usd_scaled = volume_usd / median(volume_usd) for numerical stability.</w:t>
      </w:r>
    </w:p>
    <w:p w14:paraId="144E6AAF" w14:textId="77777777" w:rsidR="00C27685" w:rsidRPr="00C27685" w:rsidRDefault="00C27685" w:rsidP="00C27685">
      <w:pPr>
        <w:numPr>
          <w:ilvl w:val="0"/>
          <w:numId w:val="5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Used reg_df with rows where all these variables are non</w:t>
      </w:r>
      <w:r w:rsidRPr="00C27685">
        <w:rPr>
          <w:rFonts w:ascii="Arial" w:hAnsi="Arial" w:cs="Arial"/>
          <w:color w:val="000000" w:themeColor="text1"/>
        </w:rPr>
        <w:noBreakHyphen/>
        <w:t>NaN.</w:t>
      </w:r>
    </w:p>
    <w:p w14:paraId="1F5F7A84" w14:textId="77777777" w:rsidR="00C27685" w:rsidRPr="00C27685" w:rsidRDefault="00C27685" w:rsidP="00C27685">
      <w:pPr>
        <w:numPr>
          <w:ilvl w:val="0"/>
          <w:numId w:val="57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Ran OLS via statsmodels.</w:t>
      </w:r>
    </w:p>
    <w:p w14:paraId="2CEBE39C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Key coefficients (from helper cell)</w:t>
      </w:r>
    </w:p>
    <w:p w14:paraId="7087A05A" w14:textId="77777777" w:rsidR="00C27685" w:rsidRPr="00C27685" w:rsidRDefault="00C27685" w:rsidP="00C27685">
      <w:pPr>
        <w:numPr>
          <w:ilvl w:val="0"/>
          <w:numId w:val="5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const ≈ −1.84e</w:t>
      </w:r>
      <w:r w:rsidRPr="00C27685">
        <w:rPr>
          <w:rFonts w:ascii="Arial" w:hAnsi="Arial" w:cs="Arial"/>
          <w:color w:val="000000" w:themeColor="text1"/>
        </w:rPr>
        <w:noBreakHyphen/>
        <w:t>06 (basically 0).</w:t>
      </w:r>
    </w:p>
    <w:p w14:paraId="1E1F7DE1" w14:textId="77777777" w:rsidR="00C27685" w:rsidRPr="00C27685" w:rsidRDefault="00C27685" w:rsidP="00C27685">
      <w:pPr>
        <w:numPr>
          <w:ilvl w:val="0"/>
          <w:numId w:val="5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lastRenderedPageBreak/>
        <w:t>stress ≈ −1.09e</w:t>
      </w:r>
      <w:r w:rsidRPr="00C27685">
        <w:rPr>
          <w:rFonts w:ascii="Arial" w:hAnsi="Arial" w:cs="Arial"/>
          <w:color w:val="000000" w:themeColor="text1"/>
        </w:rPr>
        <w:noBreakHyphen/>
        <w:t>05 (small negative).</w:t>
      </w:r>
    </w:p>
    <w:p w14:paraId="392CEAD8" w14:textId="77777777" w:rsidR="00C27685" w:rsidRPr="00C27685" w:rsidRDefault="00C27685" w:rsidP="00C27685">
      <w:pPr>
        <w:numPr>
          <w:ilvl w:val="0"/>
          <w:numId w:val="5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rv_usd_60 ≈ −0.00444.</w:t>
      </w:r>
    </w:p>
    <w:p w14:paraId="0B3A2C99" w14:textId="77777777" w:rsidR="00C27685" w:rsidRPr="00C27685" w:rsidRDefault="00C27685" w:rsidP="00C27685">
      <w:pPr>
        <w:numPr>
          <w:ilvl w:val="0"/>
          <w:numId w:val="5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volume_usd_scaled ≈ +5.22e</w:t>
      </w:r>
      <w:r w:rsidRPr="00C27685">
        <w:rPr>
          <w:rFonts w:ascii="Arial" w:hAnsi="Arial" w:cs="Arial"/>
          <w:color w:val="000000" w:themeColor="text1"/>
        </w:rPr>
        <w:noBreakHyphen/>
        <w:t>07.</w:t>
      </w:r>
    </w:p>
    <w:p w14:paraId="51CDB209" w14:textId="77777777" w:rsidR="00C27685" w:rsidRPr="00C27685" w:rsidRDefault="00C27685" w:rsidP="00C27685">
      <w:pPr>
        <w:numPr>
          <w:ilvl w:val="0"/>
          <w:numId w:val="58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basis_lag1 ≈ 0.99744.</w:t>
      </w:r>
    </w:p>
    <w:p w14:paraId="5B33F5E9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(Full regression output also includes standard errors, t</w:t>
      </w:r>
      <w:r w:rsidRPr="00C27685">
        <w:rPr>
          <w:rFonts w:ascii="Arial" w:hAnsi="Arial" w:cs="Arial"/>
          <w:color w:val="000000" w:themeColor="text1"/>
        </w:rPr>
        <w:noBreakHyphen/>
        <w:t>stats, etc., which you can reference if needed.)</w:t>
      </w:r>
    </w:p>
    <w:p w14:paraId="736DC209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Why we did it</w:t>
      </w:r>
    </w:p>
    <w:p w14:paraId="54B9BDAB" w14:textId="77777777" w:rsidR="00C27685" w:rsidRPr="00C27685" w:rsidRDefault="00C27685" w:rsidP="00C27685">
      <w:pPr>
        <w:numPr>
          <w:ilvl w:val="0"/>
          <w:numId w:val="5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To answer: </w:t>
      </w:r>
      <w:r w:rsidRPr="00C27685">
        <w:rPr>
          <w:rFonts w:ascii="Arial" w:hAnsi="Arial" w:cs="Arial"/>
          <w:i/>
          <w:iCs/>
          <w:color w:val="000000" w:themeColor="text1"/>
        </w:rPr>
        <w:t>conditional on persistence, do stress, volatility, and liquidity help explain the size/sign of the basis?</w:t>
      </w:r>
    </w:p>
    <w:p w14:paraId="74AE2043" w14:textId="77777777" w:rsidR="00C27685" w:rsidRPr="00C27685" w:rsidRDefault="00C27685" w:rsidP="00C27685">
      <w:pPr>
        <w:numPr>
          <w:ilvl w:val="0"/>
          <w:numId w:val="59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Including basis_lag1 avoids attributing plain persistence to the other variables.</w:t>
      </w:r>
    </w:p>
    <w:p w14:paraId="57188DB2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Economic interpretation</w:t>
      </w:r>
    </w:p>
    <w:p w14:paraId="6400B9F5" w14:textId="77777777" w:rsidR="00C27685" w:rsidRPr="00C27685" w:rsidRDefault="00C27685" w:rsidP="00C27685">
      <w:pPr>
        <w:numPr>
          <w:ilvl w:val="0"/>
          <w:numId w:val="6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basis_lag1 ≈ 0.9974:</w:t>
      </w:r>
    </w:p>
    <w:p w14:paraId="0AEAD31C" w14:textId="77777777" w:rsidR="00C27685" w:rsidRPr="00C27685" w:rsidRDefault="00C27685" w:rsidP="00C27685">
      <w:pPr>
        <w:numPr>
          <w:ilvl w:val="1"/>
          <w:numId w:val="6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Confirms the earlier AR(1) finding: basis is strongly persistent.</w:t>
      </w:r>
    </w:p>
    <w:p w14:paraId="6DB18A3F" w14:textId="77777777" w:rsidR="00C27685" w:rsidRPr="00C27685" w:rsidRDefault="00C27685" w:rsidP="00C27685">
      <w:pPr>
        <w:numPr>
          <w:ilvl w:val="0"/>
          <w:numId w:val="6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rv_usd_60 ≈ −0.00444:</w:t>
      </w:r>
    </w:p>
    <w:p w14:paraId="4F11921D" w14:textId="77777777" w:rsidR="00C27685" w:rsidRPr="00C27685" w:rsidRDefault="00C27685" w:rsidP="00C27685">
      <w:pPr>
        <w:numPr>
          <w:ilvl w:val="1"/>
          <w:numId w:val="6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Higher BTCUSD volatility strongly correlates with a more negative basis → when markets are turbulent, BTCUSDT trades at a larger discount relative to BTCUSD.</w:t>
      </w:r>
    </w:p>
    <w:p w14:paraId="701F4CB5" w14:textId="77777777" w:rsidR="00C27685" w:rsidRPr="00C27685" w:rsidRDefault="00C27685" w:rsidP="00C27685">
      <w:pPr>
        <w:numPr>
          <w:ilvl w:val="0"/>
          <w:numId w:val="6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stress ≈ −1.1e</w:t>
      </w:r>
      <w:r w:rsidRPr="00C27685">
        <w:rPr>
          <w:rFonts w:ascii="Arial" w:hAnsi="Arial" w:cs="Arial"/>
          <w:color w:val="000000" w:themeColor="text1"/>
        </w:rPr>
        <w:noBreakHyphen/>
        <w:t>05 (conditional on volatility and persistence):</w:t>
      </w:r>
    </w:p>
    <w:p w14:paraId="7BCEA45A" w14:textId="77777777" w:rsidR="00C27685" w:rsidRPr="00C27685" w:rsidRDefault="00C27685" w:rsidP="00C27685">
      <w:pPr>
        <w:numPr>
          <w:ilvl w:val="1"/>
          <w:numId w:val="6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Even for a given volatility level, the defined stress window is associated with a slightly more negative basis.</w:t>
      </w:r>
    </w:p>
    <w:p w14:paraId="4184006A" w14:textId="77777777" w:rsidR="00C27685" w:rsidRPr="00C27685" w:rsidRDefault="00C27685" w:rsidP="00C27685">
      <w:pPr>
        <w:numPr>
          <w:ilvl w:val="1"/>
          <w:numId w:val="6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 main effect of stress probably operates via higher volatility and changed expectations; the dummy still picks up some residual regime shift.</w:t>
      </w:r>
    </w:p>
    <w:p w14:paraId="0010B5C2" w14:textId="77777777" w:rsidR="00C27685" w:rsidRPr="00C27685" w:rsidRDefault="00C27685" w:rsidP="00C27685">
      <w:pPr>
        <w:numPr>
          <w:ilvl w:val="0"/>
          <w:numId w:val="6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volume_usd_scaled ≈ 5.2e</w:t>
      </w:r>
      <w:r w:rsidRPr="00C27685">
        <w:rPr>
          <w:rFonts w:ascii="Arial" w:hAnsi="Arial" w:cs="Arial"/>
          <w:color w:val="000000" w:themeColor="text1"/>
        </w:rPr>
        <w:noBreakHyphen/>
        <w:t>07 (small positive):</w:t>
      </w:r>
    </w:p>
    <w:p w14:paraId="1C197F63" w14:textId="77777777" w:rsidR="00C27685" w:rsidRPr="00C27685" w:rsidRDefault="00C27685" w:rsidP="00C27685">
      <w:pPr>
        <w:numPr>
          <w:ilvl w:val="1"/>
          <w:numId w:val="6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When Coinbase volume is higher than typical, basis is slightly less negative (smaller discount).</w:t>
      </w:r>
    </w:p>
    <w:p w14:paraId="1938BD61" w14:textId="77777777" w:rsidR="00C27685" w:rsidRPr="00C27685" w:rsidRDefault="00C27685" w:rsidP="00C27685">
      <w:pPr>
        <w:numPr>
          <w:ilvl w:val="1"/>
          <w:numId w:val="60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Interpretation: stronger USD liquidity helps hold BTCUSD prices in line with other venues and supports more active cross</w:t>
      </w:r>
      <w:r w:rsidRPr="00C27685">
        <w:rPr>
          <w:rFonts w:ascii="Arial" w:hAnsi="Arial" w:cs="Arial"/>
          <w:color w:val="000000" w:themeColor="text1"/>
        </w:rPr>
        <w:noBreakHyphen/>
        <w:t>venue trading.</w:t>
      </w:r>
    </w:p>
    <w:p w14:paraId="30C5ED22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Combined, the regression tells you:</w:t>
      </w:r>
    </w:p>
    <w:p w14:paraId="3427025A" w14:textId="77777777" w:rsidR="00C27685" w:rsidRPr="00C27685" w:rsidRDefault="00C27685" w:rsidP="00C27685">
      <w:pPr>
        <w:numPr>
          <w:ilvl w:val="0"/>
          <w:numId w:val="6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Persistence dominates the very short</w:t>
      </w:r>
      <w:r w:rsidRPr="00C27685">
        <w:rPr>
          <w:rFonts w:ascii="Arial" w:hAnsi="Arial" w:cs="Arial"/>
          <w:color w:val="000000" w:themeColor="text1"/>
        </w:rPr>
        <w:noBreakHyphen/>
        <w:t>run dynamics (as φ is near 1).</w:t>
      </w:r>
    </w:p>
    <w:p w14:paraId="5791F7BB" w14:textId="77777777" w:rsidR="00C27685" w:rsidRPr="00C27685" w:rsidRDefault="00C27685" w:rsidP="00C27685">
      <w:pPr>
        <w:numPr>
          <w:ilvl w:val="0"/>
          <w:numId w:val="6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lastRenderedPageBreak/>
        <w:t>Conditional on that, </w:t>
      </w:r>
      <w:r w:rsidRPr="00C27685">
        <w:rPr>
          <w:rFonts w:ascii="Arial" w:hAnsi="Arial" w:cs="Arial"/>
          <w:b/>
          <w:bCs/>
          <w:color w:val="000000" w:themeColor="text1"/>
        </w:rPr>
        <w:t>volatility and stress</w:t>
      </w:r>
      <w:r w:rsidRPr="00C27685">
        <w:rPr>
          <w:rFonts w:ascii="Arial" w:hAnsi="Arial" w:cs="Arial"/>
          <w:color w:val="000000" w:themeColor="text1"/>
        </w:rPr>
        <w:t> are the main drivers that widen the USDT discount.</w:t>
      </w:r>
    </w:p>
    <w:p w14:paraId="15D9B440" w14:textId="77777777" w:rsidR="00C27685" w:rsidRPr="00C27685" w:rsidRDefault="00C27685" w:rsidP="00C27685">
      <w:pPr>
        <w:numPr>
          <w:ilvl w:val="0"/>
          <w:numId w:val="61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Higher USD liquidity marginally helps to compress the basis.</w:t>
      </w:r>
    </w:p>
    <w:p w14:paraId="5BE4C3A1" w14:textId="77777777" w:rsidR="00C27685" w:rsidRPr="00C27685" w:rsidRDefault="00F2208E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noProof/>
          <w:color w:val="000000" w:themeColor="text1"/>
        </w:rPr>
        <w:pict w14:anchorId="31C8D7C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231E328" w14:textId="77777777" w:rsidR="00C27685" w:rsidRPr="00C27685" w:rsidRDefault="00C27685" w:rsidP="00C27685">
      <w:pPr>
        <w:rPr>
          <w:rFonts w:ascii="Arial" w:hAnsi="Arial" w:cs="Arial"/>
          <w:b/>
          <w:bCs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12. AR(1) by Regime: Normal vs Stress</w:t>
      </w:r>
    </w:p>
    <w:p w14:paraId="7EE47668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What we did</w:t>
      </w:r>
    </w:p>
    <w:p w14:paraId="1D9F5DCF" w14:textId="77777777" w:rsidR="00C27685" w:rsidRPr="00C27685" w:rsidRDefault="00C27685" w:rsidP="00C27685">
      <w:pPr>
        <w:numPr>
          <w:ilvl w:val="0"/>
          <w:numId w:val="6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Defined:</w:t>
      </w:r>
    </w:p>
    <w:p w14:paraId="05DE8294" w14:textId="77777777" w:rsidR="00C27685" w:rsidRPr="00C27685" w:rsidRDefault="00C27685" w:rsidP="00C27685">
      <w:pPr>
        <w:numPr>
          <w:ilvl w:val="1"/>
          <w:numId w:val="6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basis_normal: basis where stress == 0.</w:t>
      </w:r>
    </w:p>
    <w:p w14:paraId="444419F8" w14:textId="77777777" w:rsidR="00C27685" w:rsidRPr="00C27685" w:rsidRDefault="00C27685" w:rsidP="00C27685">
      <w:pPr>
        <w:numPr>
          <w:ilvl w:val="1"/>
          <w:numId w:val="6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basis_stress: basis where stress == 1.</w:t>
      </w:r>
    </w:p>
    <w:p w14:paraId="03A50D66" w14:textId="77777777" w:rsidR="00C27685" w:rsidRPr="00C27685" w:rsidRDefault="00C27685" w:rsidP="00C27685">
      <w:pPr>
        <w:numPr>
          <w:ilvl w:val="0"/>
          <w:numId w:val="6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For each series, estimated:</w:t>
      </w:r>
    </w:p>
    <w:p w14:paraId="6DFFAE69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[</w:t>
      </w:r>
      <w:r w:rsidRPr="00C27685">
        <w:rPr>
          <w:rFonts w:ascii="Arial" w:hAnsi="Arial" w:cs="Arial"/>
          <w:color w:val="000000" w:themeColor="text1"/>
        </w:rPr>
        <w:br/>
        <w:t>b_t = \alpha + \phi b_{t-1} + \varepsilon_t</w:t>
      </w:r>
      <w:r w:rsidRPr="00C27685">
        <w:rPr>
          <w:rFonts w:ascii="Arial" w:hAnsi="Arial" w:cs="Arial"/>
          <w:color w:val="000000" w:themeColor="text1"/>
        </w:rPr>
        <w:br/>
        <w:t>]</w:t>
      </w:r>
    </w:p>
    <w:p w14:paraId="04D2E05E" w14:textId="77777777" w:rsidR="00C27685" w:rsidRPr="00C27685" w:rsidRDefault="00C27685" w:rsidP="00C27685">
      <w:pPr>
        <w:numPr>
          <w:ilvl w:val="0"/>
          <w:numId w:val="62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Computed regime</w:t>
      </w:r>
      <w:r w:rsidRPr="00C27685">
        <w:rPr>
          <w:rFonts w:ascii="Arial" w:hAnsi="Arial" w:cs="Arial"/>
          <w:color w:val="000000" w:themeColor="text1"/>
        </w:rPr>
        <w:noBreakHyphen/>
        <w:t>specific half</w:t>
      </w:r>
      <w:r w:rsidRPr="00C27685">
        <w:rPr>
          <w:rFonts w:ascii="Arial" w:hAnsi="Arial" w:cs="Arial"/>
          <w:color w:val="000000" w:themeColor="text1"/>
        </w:rPr>
        <w:noBreakHyphen/>
        <w:t>lives.</w:t>
      </w:r>
    </w:p>
    <w:p w14:paraId="28F6311E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Key outputs</w:t>
      </w:r>
    </w:p>
    <w:p w14:paraId="07C723DE" w14:textId="77777777" w:rsidR="00C27685" w:rsidRPr="00C27685" w:rsidRDefault="00C27685" w:rsidP="00C27685">
      <w:pPr>
        <w:numPr>
          <w:ilvl w:val="0"/>
          <w:numId w:val="6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Normal:</w:t>
      </w:r>
    </w:p>
    <w:p w14:paraId="7DB7B890" w14:textId="77777777" w:rsidR="00C27685" w:rsidRPr="00C27685" w:rsidRDefault="00C27685" w:rsidP="00C27685">
      <w:pPr>
        <w:numPr>
          <w:ilvl w:val="1"/>
          <w:numId w:val="6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phi_normal ≈ 0.997204.</w:t>
      </w:r>
    </w:p>
    <w:p w14:paraId="0C306001" w14:textId="77777777" w:rsidR="00C27685" w:rsidRPr="00C27685" w:rsidRDefault="00C27685" w:rsidP="00C27685">
      <w:pPr>
        <w:numPr>
          <w:ilvl w:val="1"/>
          <w:numId w:val="6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hl_normal ≈ 247.6 minutes (≈ 4.1 hours).</w:t>
      </w:r>
    </w:p>
    <w:p w14:paraId="36DFCB39" w14:textId="77777777" w:rsidR="00C27685" w:rsidRPr="00C27685" w:rsidRDefault="00C27685" w:rsidP="00C27685">
      <w:pPr>
        <w:numPr>
          <w:ilvl w:val="0"/>
          <w:numId w:val="6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Stress:</w:t>
      </w:r>
    </w:p>
    <w:p w14:paraId="428420C6" w14:textId="77777777" w:rsidR="00C27685" w:rsidRPr="00C27685" w:rsidRDefault="00C27685" w:rsidP="00C27685">
      <w:pPr>
        <w:numPr>
          <w:ilvl w:val="1"/>
          <w:numId w:val="6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phi_stress ≈ 0.997969.</w:t>
      </w:r>
    </w:p>
    <w:p w14:paraId="61EA2851" w14:textId="77777777" w:rsidR="00C27685" w:rsidRPr="00C27685" w:rsidRDefault="00C27685" w:rsidP="00C27685">
      <w:pPr>
        <w:numPr>
          <w:ilvl w:val="1"/>
          <w:numId w:val="63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hl_stress ≈ 341.0 minutes (≈ 5.7 hours).</w:t>
      </w:r>
    </w:p>
    <w:p w14:paraId="6F1983D7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Why we did it</w:t>
      </w:r>
    </w:p>
    <w:p w14:paraId="40E3B5D5" w14:textId="77777777" w:rsidR="00C27685" w:rsidRPr="00C27685" w:rsidRDefault="00C27685" w:rsidP="00C27685">
      <w:pPr>
        <w:numPr>
          <w:ilvl w:val="0"/>
          <w:numId w:val="6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To see if </w:t>
      </w:r>
      <w:r w:rsidRPr="00C27685">
        <w:rPr>
          <w:rFonts w:ascii="Arial" w:hAnsi="Arial" w:cs="Arial"/>
          <w:b/>
          <w:bCs/>
          <w:color w:val="000000" w:themeColor="text1"/>
        </w:rPr>
        <w:t>persistence itself</w:t>
      </w:r>
      <w:r w:rsidRPr="00C27685">
        <w:rPr>
          <w:rFonts w:ascii="Arial" w:hAnsi="Arial" w:cs="Arial"/>
          <w:color w:val="000000" w:themeColor="text1"/>
        </w:rPr>
        <w:t> changes in stress vs calm.</w:t>
      </w:r>
    </w:p>
    <w:p w14:paraId="7AC3876A" w14:textId="77777777" w:rsidR="00C27685" w:rsidRPr="00C27685" w:rsidRDefault="00C27685" w:rsidP="00C27685">
      <w:pPr>
        <w:numPr>
          <w:ilvl w:val="0"/>
          <w:numId w:val="64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 higher φ in stress would mean that once a dislocation appears in stress, it decays more slowly.</w:t>
      </w:r>
    </w:p>
    <w:p w14:paraId="3A2EE1F2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Economic interpretation</w:t>
      </w:r>
    </w:p>
    <w:p w14:paraId="339EE518" w14:textId="77777777" w:rsidR="00C27685" w:rsidRPr="00C27685" w:rsidRDefault="00C27685" w:rsidP="00C27685">
      <w:pPr>
        <w:numPr>
          <w:ilvl w:val="0"/>
          <w:numId w:val="6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Both regimes are highly persistent, but:</w:t>
      </w:r>
    </w:p>
    <w:p w14:paraId="71C79DEF" w14:textId="77777777" w:rsidR="00C27685" w:rsidRPr="00C27685" w:rsidRDefault="00C27685" w:rsidP="00C27685">
      <w:pPr>
        <w:numPr>
          <w:ilvl w:val="1"/>
          <w:numId w:val="6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Stress persistence is modestly higher (longer half</w:t>
      </w:r>
      <w:r w:rsidRPr="00C27685">
        <w:rPr>
          <w:rFonts w:ascii="Arial" w:hAnsi="Arial" w:cs="Arial"/>
          <w:color w:val="000000" w:themeColor="text1"/>
        </w:rPr>
        <w:noBreakHyphen/>
        <w:t>life).</w:t>
      </w:r>
    </w:p>
    <w:p w14:paraId="1202E053" w14:textId="77777777" w:rsidR="00C27685" w:rsidRPr="00C27685" w:rsidRDefault="00C27685" w:rsidP="00C27685">
      <w:pPr>
        <w:numPr>
          <w:ilvl w:val="0"/>
          <w:numId w:val="6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lastRenderedPageBreak/>
        <w:t>Interpretation:</w:t>
      </w:r>
    </w:p>
    <w:p w14:paraId="1364856E" w14:textId="77777777" w:rsidR="00C27685" w:rsidRPr="00C27685" w:rsidRDefault="00C27685" w:rsidP="00C27685">
      <w:pPr>
        <w:numPr>
          <w:ilvl w:val="1"/>
          <w:numId w:val="6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Not only are basis deviations larger in stress, but they also </w:t>
      </w:r>
      <w:r w:rsidRPr="00C27685">
        <w:rPr>
          <w:rFonts w:ascii="Arial" w:hAnsi="Arial" w:cs="Arial"/>
          <w:b/>
          <w:bCs/>
          <w:color w:val="000000" w:themeColor="text1"/>
        </w:rPr>
        <w:t>linger longer</w:t>
      </w:r>
      <w:r w:rsidRPr="00C27685">
        <w:rPr>
          <w:rFonts w:ascii="Arial" w:hAnsi="Arial" w:cs="Arial"/>
          <w:color w:val="000000" w:themeColor="text1"/>
        </w:rPr>
        <w:t>.</w:t>
      </w:r>
    </w:p>
    <w:p w14:paraId="125F860F" w14:textId="77777777" w:rsidR="00C27685" w:rsidRPr="00C27685" w:rsidRDefault="00C27685" w:rsidP="00C27685">
      <w:pPr>
        <w:numPr>
          <w:ilvl w:val="1"/>
          <w:numId w:val="65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Constraints on arbitrage (capital, credit, risk limits) tighten during stress, making it harder to close gaps quickly.</w:t>
      </w:r>
    </w:p>
    <w:p w14:paraId="75A6B0A8" w14:textId="77777777" w:rsidR="00C27685" w:rsidRPr="00C27685" w:rsidRDefault="00F2208E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noProof/>
          <w:color w:val="000000" w:themeColor="text1"/>
        </w:rPr>
        <w:pict w14:anchorId="1BBFDAE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D41A9D" w14:textId="77777777" w:rsidR="00C27685" w:rsidRPr="00C27685" w:rsidRDefault="00C27685" w:rsidP="00C27685">
      <w:pPr>
        <w:rPr>
          <w:rFonts w:ascii="Arial" w:hAnsi="Arial" w:cs="Arial"/>
          <w:b/>
          <w:bCs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13. Putting It All Together: Economic Story</w:t>
      </w:r>
    </w:p>
    <w:p w14:paraId="620DBCFE" w14:textId="77777777" w:rsidR="00C27685" w:rsidRPr="00C27685" w:rsidRDefault="00C27685" w:rsidP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Your analysis supports a coherent economic narrative about the cross</w:t>
      </w:r>
      <w:r w:rsidRPr="00C27685">
        <w:rPr>
          <w:rFonts w:ascii="Arial" w:hAnsi="Arial" w:cs="Arial"/>
          <w:color w:val="000000" w:themeColor="text1"/>
        </w:rPr>
        <w:noBreakHyphen/>
        <w:t>currency basis between BTC priced in USDT vs in USD:</w:t>
      </w:r>
    </w:p>
    <w:p w14:paraId="441852CF" w14:textId="77777777" w:rsidR="00C27685" w:rsidRPr="00C27685" w:rsidRDefault="00C27685" w:rsidP="00C27685">
      <w:pPr>
        <w:numPr>
          <w:ilvl w:val="0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There is a persistent USDT discount.</w:t>
      </w:r>
    </w:p>
    <w:p w14:paraId="742DB6AC" w14:textId="77777777" w:rsidR="00C27685" w:rsidRPr="00C27685" w:rsidRDefault="00C27685" w:rsidP="00C27685">
      <w:pPr>
        <w:numPr>
          <w:ilvl w:val="1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Mean and median basis are about −0.24%.</w:t>
      </w:r>
    </w:p>
    <w:p w14:paraId="18C5DEC5" w14:textId="77777777" w:rsidR="00C27685" w:rsidRPr="00C27685" w:rsidRDefault="00C27685" w:rsidP="00C27685">
      <w:pPr>
        <w:numPr>
          <w:ilvl w:val="1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Histograms and quantiles show a left</w:t>
      </w:r>
      <w:r w:rsidRPr="00C27685">
        <w:rPr>
          <w:rFonts w:ascii="Arial" w:hAnsi="Arial" w:cs="Arial"/>
          <w:color w:val="000000" w:themeColor="text1"/>
        </w:rPr>
        <w:noBreakHyphen/>
        <w:t>skewed distribution with a noticeable negative tail.</w:t>
      </w:r>
    </w:p>
    <w:p w14:paraId="79FFEFD3" w14:textId="77777777" w:rsidR="00C27685" w:rsidRPr="00C27685" w:rsidRDefault="00C27685" w:rsidP="00C27685">
      <w:pPr>
        <w:numPr>
          <w:ilvl w:val="0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Dislocations are often large enough to matter after fees, but one</w:t>
      </w:r>
      <w:r w:rsidRPr="00C27685">
        <w:rPr>
          <w:rFonts w:ascii="Arial" w:hAnsi="Arial" w:cs="Arial"/>
          <w:b/>
          <w:bCs/>
          <w:color w:val="000000" w:themeColor="text1"/>
        </w:rPr>
        <w:noBreakHyphen/>
        <w:t>sided.</w:t>
      </w:r>
    </w:p>
    <w:p w14:paraId="6AA05DB2" w14:textId="77777777" w:rsidR="00C27685" w:rsidRPr="00C27685" w:rsidRDefault="00C27685" w:rsidP="00C27685">
      <w:pPr>
        <w:numPr>
          <w:ilvl w:val="1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About 13.3% of minutes have |basis| &gt; 0.5%; these are essentially all </w:t>
      </w:r>
      <w:r w:rsidRPr="00C27685">
        <w:rPr>
          <w:rFonts w:ascii="Arial" w:hAnsi="Arial" w:cs="Arial"/>
          <w:b/>
          <w:bCs/>
          <w:color w:val="000000" w:themeColor="text1"/>
        </w:rPr>
        <w:t>BTCUSDT cheap</w:t>
      </w:r>
      <w:r w:rsidRPr="00C27685">
        <w:rPr>
          <w:rFonts w:ascii="Arial" w:hAnsi="Arial" w:cs="Arial"/>
          <w:color w:val="000000" w:themeColor="text1"/>
        </w:rPr>
        <w:t>.</w:t>
      </w:r>
    </w:p>
    <w:p w14:paraId="25377305" w14:textId="77777777" w:rsidR="00C27685" w:rsidRPr="00C27685" w:rsidRDefault="00C27685" w:rsidP="00C27685">
      <w:pPr>
        <w:numPr>
          <w:ilvl w:val="1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BTCUSDT is never meaningfully rich after your cost band; the arbitrage direction is one</w:t>
      </w:r>
      <w:r w:rsidRPr="00C27685">
        <w:rPr>
          <w:rFonts w:ascii="Arial" w:hAnsi="Arial" w:cs="Arial"/>
          <w:color w:val="000000" w:themeColor="text1"/>
        </w:rPr>
        <w:noBreakHyphen/>
        <w:t>way.</w:t>
      </w:r>
    </w:p>
    <w:p w14:paraId="5B445C3C" w14:textId="77777777" w:rsidR="00C27685" w:rsidRPr="00C27685" w:rsidRDefault="00C27685" w:rsidP="00C27685">
      <w:pPr>
        <w:numPr>
          <w:ilvl w:val="0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Stress and volatility magnify the discount and increase its persistence.</w:t>
      </w:r>
    </w:p>
    <w:p w14:paraId="68934655" w14:textId="77777777" w:rsidR="00C27685" w:rsidRPr="00C27685" w:rsidRDefault="00C27685" w:rsidP="00C27685">
      <w:pPr>
        <w:numPr>
          <w:ilvl w:val="1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During March 10–13, basis dives to −1% to −1.5% and stays below the cost band for long stretches.</w:t>
      </w:r>
    </w:p>
    <w:p w14:paraId="74FE113A" w14:textId="77777777" w:rsidR="00C27685" w:rsidRPr="00C27685" w:rsidRDefault="00C27685" w:rsidP="00C27685">
      <w:pPr>
        <w:numPr>
          <w:ilvl w:val="1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AR(1) and half</w:t>
      </w:r>
      <w:r w:rsidRPr="00C27685">
        <w:rPr>
          <w:rFonts w:ascii="Arial" w:hAnsi="Arial" w:cs="Arial"/>
          <w:color w:val="000000" w:themeColor="text1"/>
        </w:rPr>
        <w:noBreakHyphen/>
        <w:t>lives show that shocks take hours to decay, especially in stress.</w:t>
      </w:r>
    </w:p>
    <w:p w14:paraId="51E7E2EB" w14:textId="77777777" w:rsidR="00C27685" w:rsidRPr="00C27685" w:rsidRDefault="00C27685" w:rsidP="00C27685">
      <w:pPr>
        <w:numPr>
          <w:ilvl w:val="1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Regression confirms that higher BTCUSD volatility and being in the stress window are associated with more negative basis, even after controlling for past basis.</w:t>
      </w:r>
    </w:p>
    <w:p w14:paraId="47F92D28" w14:textId="77777777" w:rsidR="00C27685" w:rsidRPr="00C27685" w:rsidRDefault="00C27685" w:rsidP="00C27685">
      <w:pPr>
        <w:numPr>
          <w:ilvl w:val="0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USD liquidity mildly counteracts dislocations.</w:t>
      </w:r>
    </w:p>
    <w:p w14:paraId="3D4644ED" w14:textId="77777777" w:rsidR="00C27685" w:rsidRPr="00C27685" w:rsidRDefault="00C27685" w:rsidP="00C27685">
      <w:pPr>
        <w:numPr>
          <w:ilvl w:val="1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Higher Coinbase volume is associated with a slightly smaller discount, suggesting deeper USD markets help keep prices aligned, but cannot fully overcome stress</w:t>
      </w:r>
      <w:r w:rsidRPr="00C27685">
        <w:rPr>
          <w:rFonts w:ascii="Arial" w:hAnsi="Arial" w:cs="Arial"/>
          <w:color w:val="000000" w:themeColor="text1"/>
        </w:rPr>
        <w:noBreakHyphen/>
        <w:t>driven gaps.</w:t>
      </w:r>
    </w:p>
    <w:p w14:paraId="4BCF196E" w14:textId="77777777" w:rsidR="00C27685" w:rsidRPr="00C27685" w:rsidRDefault="00C27685" w:rsidP="00C27685">
      <w:pPr>
        <w:numPr>
          <w:ilvl w:val="0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b/>
          <w:bCs/>
          <w:color w:val="000000" w:themeColor="text1"/>
        </w:rPr>
        <w:t>Underlying frictions explain why USDT, not USD, is discounted.</w:t>
      </w:r>
    </w:p>
    <w:p w14:paraId="630F68ED" w14:textId="77777777" w:rsidR="00C27685" w:rsidRPr="00C27685" w:rsidRDefault="00C27685" w:rsidP="00C27685">
      <w:pPr>
        <w:numPr>
          <w:ilvl w:val="1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lastRenderedPageBreak/>
        <w:t>USDT carries credit/peg and regulatory risk relative to USD; in stress, investors prefer USD exposure.</w:t>
      </w:r>
    </w:p>
    <w:p w14:paraId="61392F60" w14:textId="77777777" w:rsidR="00C27685" w:rsidRPr="00C27685" w:rsidRDefault="00C27685" w:rsidP="00C27685">
      <w:pPr>
        <w:numPr>
          <w:ilvl w:val="1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Off</w:t>
      </w:r>
      <w:r w:rsidRPr="00C27685">
        <w:rPr>
          <w:rFonts w:ascii="Arial" w:hAnsi="Arial" w:cs="Arial"/>
          <w:color w:val="000000" w:themeColor="text1"/>
        </w:rPr>
        <w:noBreakHyphen/>
        <w:t>shore USDT venues like Binance can see forced selling and funding pressures, pushing prices down.</w:t>
      </w:r>
    </w:p>
    <w:p w14:paraId="69DB6990" w14:textId="77777777" w:rsidR="00C27685" w:rsidRPr="00C27685" w:rsidRDefault="00C27685" w:rsidP="00C27685">
      <w:pPr>
        <w:numPr>
          <w:ilvl w:val="1"/>
          <w:numId w:val="66"/>
        </w:num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Institutional and regulatory frictions slow capital flows between on</w:t>
      </w:r>
      <w:r w:rsidRPr="00C27685">
        <w:rPr>
          <w:rFonts w:ascii="Arial" w:hAnsi="Arial" w:cs="Arial"/>
          <w:color w:val="000000" w:themeColor="text1"/>
        </w:rPr>
        <w:noBreakHyphen/>
        <w:t>shore USD and off</w:t>
      </w:r>
      <w:r w:rsidRPr="00C27685">
        <w:rPr>
          <w:rFonts w:ascii="Arial" w:hAnsi="Arial" w:cs="Arial"/>
          <w:color w:val="000000" w:themeColor="text1"/>
        </w:rPr>
        <w:noBreakHyphen/>
        <w:t>shore USDT venues, weakening arbitrage.</w:t>
      </w:r>
    </w:p>
    <w:p w14:paraId="620CA6ED" w14:textId="51343EBF" w:rsidR="00C27685" w:rsidRPr="00C27685" w:rsidRDefault="00C27685">
      <w:pPr>
        <w:rPr>
          <w:rFonts w:ascii="Arial" w:hAnsi="Arial" w:cs="Arial"/>
          <w:color w:val="000000" w:themeColor="text1"/>
        </w:rPr>
      </w:pPr>
      <w:r w:rsidRPr="00C27685">
        <w:rPr>
          <w:rFonts w:ascii="Arial" w:hAnsi="Arial" w:cs="Arial"/>
          <w:color w:val="000000" w:themeColor="text1"/>
        </w:rPr>
        <w:t>The combination of descriptive stats, fee</w:t>
      </w:r>
      <w:r w:rsidRPr="00C27685">
        <w:rPr>
          <w:rFonts w:ascii="Arial" w:hAnsi="Arial" w:cs="Arial"/>
          <w:color w:val="000000" w:themeColor="text1"/>
        </w:rPr>
        <w:noBreakHyphen/>
        <w:t>band exceedances, AR(1)/ADF results, driver regressions, and regime comparisons gives you both </w:t>
      </w:r>
      <w:r w:rsidRPr="00C27685">
        <w:rPr>
          <w:rFonts w:ascii="Arial" w:hAnsi="Arial" w:cs="Arial"/>
          <w:b/>
          <w:bCs/>
          <w:color w:val="000000" w:themeColor="text1"/>
        </w:rPr>
        <w:t>statistical</w:t>
      </w:r>
      <w:r w:rsidRPr="00C27685">
        <w:rPr>
          <w:rFonts w:ascii="Arial" w:hAnsi="Arial" w:cs="Arial"/>
          <w:color w:val="000000" w:themeColor="text1"/>
        </w:rPr>
        <w:t> and </w:t>
      </w:r>
      <w:r w:rsidRPr="00C27685">
        <w:rPr>
          <w:rFonts w:ascii="Arial" w:hAnsi="Arial" w:cs="Arial"/>
          <w:b/>
          <w:bCs/>
          <w:color w:val="000000" w:themeColor="text1"/>
        </w:rPr>
        <w:t>economic</w:t>
      </w:r>
      <w:r w:rsidRPr="00C27685">
        <w:rPr>
          <w:rFonts w:ascii="Arial" w:hAnsi="Arial" w:cs="Arial"/>
          <w:color w:val="000000" w:themeColor="text1"/>
        </w:rPr>
        <w:t> evidence for a persistent, stress</w:t>
      </w:r>
      <w:r w:rsidRPr="00C27685">
        <w:rPr>
          <w:rFonts w:ascii="Arial" w:hAnsi="Arial" w:cs="Arial"/>
          <w:color w:val="000000" w:themeColor="text1"/>
        </w:rPr>
        <w:noBreakHyphen/>
        <w:t>sensitive cross</w:t>
      </w:r>
      <w:r w:rsidRPr="00C27685">
        <w:rPr>
          <w:rFonts w:ascii="Arial" w:hAnsi="Arial" w:cs="Arial"/>
          <w:color w:val="000000" w:themeColor="text1"/>
        </w:rPr>
        <w:noBreakHyphen/>
        <w:t>currency basis where BTC in USDT terms usually trades at a discount to BTC in USD terms, with dislocations that are large enough to be economically meaningful and that decay only slowly over time.</w:t>
      </w:r>
    </w:p>
    <w:sectPr w:rsidR="00C27685" w:rsidRPr="00C27685" w:rsidSect="00C2768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720" w:hanging="360"/>
      </w:pPr>
    </w:lvl>
    <w:lvl w:ilvl="1" w:tplc="0000012E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numFmt w:val="bullet"/>
      <w:lvlText w:val="•"/>
      <w:lvlJc w:val="left"/>
      <w:pPr>
        <w:ind w:left="720" w:hanging="360"/>
      </w:pPr>
    </w:lvl>
    <w:lvl w:ilvl="1" w:tplc="00000192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numFmt w:val="bullet"/>
      <w:lvlText w:val="•"/>
      <w:lvlJc w:val="left"/>
      <w:pPr>
        <w:ind w:left="720" w:hanging="360"/>
      </w:pPr>
    </w:lvl>
    <w:lvl w:ilvl="1" w:tplc="000001F6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numFmt w:val="bullet"/>
      <w:lvlText w:val="•"/>
      <w:lvlJc w:val="left"/>
      <w:pPr>
        <w:ind w:left="720" w:hanging="360"/>
      </w:pPr>
    </w:lvl>
    <w:lvl w:ilvl="1" w:tplc="0000025A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numFmt w:val="bullet"/>
      <w:lvlText w:val="•"/>
      <w:lvlJc w:val="left"/>
      <w:pPr>
        <w:ind w:left="720" w:hanging="360"/>
      </w:pPr>
    </w:lvl>
    <w:lvl w:ilvl="1" w:tplc="000002BE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numFmt w:val="bullet"/>
      <w:lvlText w:val="•"/>
      <w:lvlJc w:val="left"/>
      <w:pPr>
        <w:ind w:left="720" w:hanging="360"/>
      </w:pPr>
    </w:lvl>
    <w:lvl w:ilvl="1" w:tplc="00000322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B008F6"/>
    <w:multiLevelType w:val="multilevel"/>
    <w:tmpl w:val="CCAA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19031D"/>
    <w:multiLevelType w:val="multilevel"/>
    <w:tmpl w:val="504C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D7629"/>
    <w:multiLevelType w:val="multilevel"/>
    <w:tmpl w:val="A8F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73985"/>
    <w:multiLevelType w:val="multilevel"/>
    <w:tmpl w:val="A84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8486F"/>
    <w:multiLevelType w:val="multilevel"/>
    <w:tmpl w:val="0C5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A4564"/>
    <w:multiLevelType w:val="multilevel"/>
    <w:tmpl w:val="9176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0C3CB7"/>
    <w:multiLevelType w:val="multilevel"/>
    <w:tmpl w:val="E7F2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018E7"/>
    <w:multiLevelType w:val="multilevel"/>
    <w:tmpl w:val="36EC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8C4269"/>
    <w:multiLevelType w:val="multilevel"/>
    <w:tmpl w:val="D644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C63CE"/>
    <w:multiLevelType w:val="multilevel"/>
    <w:tmpl w:val="54A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634580"/>
    <w:multiLevelType w:val="multilevel"/>
    <w:tmpl w:val="EC74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471D8"/>
    <w:multiLevelType w:val="multilevel"/>
    <w:tmpl w:val="968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05733E"/>
    <w:multiLevelType w:val="multilevel"/>
    <w:tmpl w:val="B78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9962A5"/>
    <w:multiLevelType w:val="multilevel"/>
    <w:tmpl w:val="1A0A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495871"/>
    <w:multiLevelType w:val="multilevel"/>
    <w:tmpl w:val="5348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4B2ABC"/>
    <w:multiLevelType w:val="multilevel"/>
    <w:tmpl w:val="782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9D69D2"/>
    <w:multiLevelType w:val="multilevel"/>
    <w:tmpl w:val="CFF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EE1C01"/>
    <w:multiLevelType w:val="multilevel"/>
    <w:tmpl w:val="0404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B47B3A"/>
    <w:multiLevelType w:val="multilevel"/>
    <w:tmpl w:val="64B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15E84"/>
    <w:multiLevelType w:val="multilevel"/>
    <w:tmpl w:val="5BC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0620C1"/>
    <w:multiLevelType w:val="multilevel"/>
    <w:tmpl w:val="7CAA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0620F"/>
    <w:multiLevelType w:val="multilevel"/>
    <w:tmpl w:val="6AC2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CE039B"/>
    <w:multiLevelType w:val="multilevel"/>
    <w:tmpl w:val="0626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130DF2"/>
    <w:multiLevelType w:val="multilevel"/>
    <w:tmpl w:val="485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011A85"/>
    <w:multiLevelType w:val="multilevel"/>
    <w:tmpl w:val="49A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A300F0"/>
    <w:multiLevelType w:val="multilevel"/>
    <w:tmpl w:val="58D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1D1277"/>
    <w:multiLevelType w:val="multilevel"/>
    <w:tmpl w:val="0F3C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6B4063"/>
    <w:multiLevelType w:val="multilevel"/>
    <w:tmpl w:val="ADFE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CF2388"/>
    <w:multiLevelType w:val="multilevel"/>
    <w:tmpl w:val="800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3640CA"/>
    <w:multiLevelType w:val="multilevel"/>
    <w:tmpl w:val="8266E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E7782B"/>
    <w:multiLevelType w:val="multilevel"/>
    <w:tmpl w:val="D0D8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280A87"/>
    <w:multiLevelType w:val="multilevel"/>
    <w:tmpl w:val="295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232BD9"/>
    <w:multiLevelType w:val="multilevel"/>
    <w:tmpl w:val="DC3C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435326"/>
    <w:multiLevelType w:val="multilevel"/>
    <w:tmpl w:val="499C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A33D0A"/>
    <w:multiLevelType w:val="multilevel"/>
    <w:tmpl w:val="B76C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985AD6"/>
    <w:multiLevelType w:val="multilevel"/>
    <w:tmpl w:val="2E80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B66A87"/>
    <w:multiLevelType w:val="multilevel"/>
    <w:tmpl w:val="2A7C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F623F2"/>
    <w:multiLevelType w:val="multilevel"/>
    <w:tmpl w:val="6A7C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3D6818"/>
    <w:multiLevelType w:val="multilevel"/>
    <w:tmpl w:val="53F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A62AD6"/>
    <w:multiLevelType w:val="multilevel"/>
    <w:tmpl w:val="22D8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D92CE4"/>
    <w:multiLevelType w:val="multilevel"/>
    <w:tmpl w:val="DE1E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75009E"/>
    <w:multiLevelType w:val="multilevel"/>
    <w:tmpl w:val="AB9C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FA010A"/>
    <w:multiLevelType w:val="multilevel"/>
    <w:tmpl w:val="361E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236CEE"/>
    <w:multiLevelType w:val="multilevel"/>
    <w:tmpl w:val="542A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6A40D7"/>
    <w:multiLevelType w:val="multilevel"/>
    <w:tmpl w:val="610A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A178CE"/>
    <w:multiLevelType w:val="multilevel"/>
    <w:tmpl w:val="6C70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801576"/>
    <w:multiLevelType w:val="multilevel"/>
    <w:tmpl w:val="E4B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BA4B64"/>
    <w:multiLevelType w:val="multilevel"/>
    <w:tmpl w:val="E22A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7F0B45"/>
    <w:multiLevelType w:val="multilevel"/>
    <w:tmpl w:val="F16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A92484"/>
    <w:multiLevelType w:val="multilevel"/>
    <w:tmpl w:val="1718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E5491E"/>
    <w:multiLevelType w:val="multilevel"/>
    <w:tmpl w:val="93F2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B72B01"/>
    <w:multiLevelType w:val="multilevel"/>
    <w:tmpl w:val="FCFA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0E1E55"/>
    <w:multiLevelType w:val="multilevel"/>
    <w:tmpl w:val="D3E4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C71EBD"/>
    <w:multiLevelType w:val="multilevel"/>
    <w:tmpl w:val="037E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090EB4"/>
    <w:multiLevelType w:val="multilevel"/>
    <w:tmpl w:val="67CA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2B260B"/>
    <w:multiLevelType w:val="multilevel"/>
    <w:tmpl w:val="47F6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A0162D"/>
    <w:multiLevelType w:val="multilevel"/>
    <w:tmpl w:val="E8C0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E12970"/>
    <w:multiLevelType w:val="multilevel"/>
    <w:tmpl w:val="D8F6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070641">
    <w:abstractNumId w:val="0"/>
  </w:num>
  <w:num w:numId="2" w16cid:durableId="1841695091">
    <w:abstractNumId w:val="1"/>
  </w:num>
  <w:num w:numId="3" w16cid:durableId="941453065">
    <w:abstractNumId w:val="2"/>
  </w:num>
  <w:num w:numId="4" w16cid:durableId="2056157370">
    <w:abstractNumId w:val="3"/>
  </w:num>
  <w:num w:numId="5" w16cid:durableId="1210219827">
    <w:abstractNumId w:val="4"/>
  </w:num>
  <w:num w:numId="6" w16cid:durableId="1763641277">
    <w:abstractNumId w:val="5"/>
  </w:num>
  <w:num w:numId="7" w16cid:durableId="243494124">
    <w:abstractNumId w:val="6"/>
  </w:num>
  <w:num w:numId="8" w16cid:durableId="1867254419">
    <w:abstractNumId w:val="7"/>
  </w:num>
  <w:num w:numId="9" w16cid:durableId="1787692812">
    <w:abstractNumId w:val="8"/>
  </w:num>
  <w:num w:numId="10" w16cid:durableId="1119185738">
    <w:abstractNumId w:val="21"/>
  </w:num>
  <w:num w:numId="11" w16cid:durableId="252059204">
    <w:abstractNumId w:val="48"/>
  </w:num>
  <w:num w:numId="12" w16cid:durableId="970746239">
    <w:abstractNumId w:val="45"/>
  </w:num>
  <w:num w:numId="13" w16cid:durableId="1340497666">
    <w:abstractNumId w:val="14"/>
  </w:num>
  <w:num w:numId="14" w16cid:durableId="554391664">
    <w:abstractNumId w:val="25"/>
  </w:num>
  <w:num w:numId="15" w16cid:durableId="1833065077">
    <w:abstractNumId w:val="49"/>
  </w:num>
  <w:num w:numId="16" w16cid:durableId="120926385">
    <w:abstractNumId w:val="62"/>
  </w:num>
  <w:num w:numId="17" w16cid:durableId="2101635769">
    <w:abstractNumId w:val="34"/>
  </w:num>
  <w:num w:numId="18" w16cid:durableId="358506320">
    <w:abstractNumId w:val="11"/>
  </w:num>
  <w:num w:numId="19" w16cid:durableId="1234195758">
    <w:abstractNumId w:val="52"/>
  </w:num>
  <w:num w:numId="20" w16cid:durableId="1679691563">
    <w:abstractNumId w:val="12"/>
  </w:num>
  <w:num w:numId="21" w16cid:durableId="761217417">
    <w:abstractNumId w:val="17"/>
  </w:num>
  <w:num w:numId="22" w16cid:durableId="794518408">
    <w:abstractNumId w:val="60"/>
  </w:num>
  <w:num w:numId="23" w16cid:durableId="1270965013">
    <w:abstractNumId w:val="23"/>
  </w:num>
  <w:num w:numId="24" w16cid:durableId="842163485">
    <w:abstractNumId w:val="50"/>
  </w:num>
  <w:num w:numId="25" w16cid:durableId="1406220449">
    <w:abstractNumId w:val="54"/>
  </w:num>
  <w:num w:numId="26" w16cid:durableId="1147478458">
    <w:abstractNumId w:val="33"/>
  </w:num>
  <w:num w:numId="27" w16cid:durableId="536822489">
    <w:abstractNumId w:val="27"/>
  </w:num>
  <w:num w:numId="28" w16cid:durableId="770398515">
    <w:abstractNumId w:val="40"/>
  </w:num>
  <w:num w:numId="29" w16cid:durableId="1421178044">
    <w:abstractNumId w:val="39"/>
  </w:num>
  <w:num w:numId="30" w16cid:durableId="1376081198">
    <w:abstractNumId w:val="16"/>
  </w:num>
  <w:num w:numId="31" w16cid:durableId="1443765753">
    <w:abstractNumId w:val="13"/>
  </w:num>
  <w:num w:numId="32" w16cid:durableId="1596132337">
    <w:abstractNumId w:val="65"/>
  </w:num>
  <w:num w:numId="33" w16cid:durableId="1972783821">
    <w:abstractNumId w:val="36"/>
  </w:num>
  <w:num w:numId="34" w16cid:durableId="1602832181">
    <w:abstractNumId w:val="57"/>
  </w:num>
  <w:num w:numId="35" w16cid:durableId="422336358">
    <w:abstractNumId w:val="15"/>
  </w:num>
  <w:num w:numId="36" w16cid:durableId="700319378">
    <w:abstractNumId w:val="30"/>
  </w:num>
  <w:num w:numId="37" w16cid:durableId="1436293267">
    <w:abstractNumId w:val="46"/>
  </w:num>
  <w:num w:numId="38" w16cid:durableId="68502595">
    <w:abstractNumId w:val="64"/>
  </w:num>
  <w:num w:numId="39" w16cid:durableId="428310280">
    <w:abstractNumId w:val="18"/>
  </w:num>
  <w:num w:numId="40" w16cid:durableId="940064867">
    <w:abstractNumId w:val="31"/>
  </w:num>
  <w:num w:numId="41" w16cid:durableId="834539675">
    <w:abstractNumId w:val="42"/>
  </w:num>
  <w:num w:numId="42" w16cid:durableId="1968779820">
    <w:abstractNumId w:val="32"/>
  </w:num>
  <w:num w:numId="43" w16cid:durableId="357707768">
    <w:abstractNumId w:val="63"/>
  </w:num>
  <w:num w:numId="44" w16cid:durableId="2125886170">
    <w:abstractNumId w:val="61"/>
  </w:num>
  <w:num w:numId="45" w16cid:durableId="26296050">
    <w:abstractNumId w:val="59"/>
  </w:num>
  <w:num w:numId="46" w16cid:durableId="745300480">
    <w:abstractNumId w:val="10"/>
  </w:num>
  <w:num w:numId="47" w16cid:durableId="772941415">
    <w:abstractNumId w:val="51"/>
  </w:num>
  <w:num w:numId="48" w16cid:durableId="1995061555">
    <w:abstractNumId w:val="56"/>
  </w:num>
  <w:num w:numId="49" w16cid:durableId="1644894319">
    <w:abstractNumId w:val="28"/>
  </w:num>
  <w:num w:numId="50" w16cid:durableId="1911692518">
    <w:abstractNumId w:val="22"/>
  </w:num>
  <w:num w:numId="51" w16cid:durableId="5376510">
    <w:abstractNumId w:val="53"/>
  </w:num>
  <w:num w:numId="52" w16cid:durableId="1730230657">
    <w:abstractNumId w:val="66"/>
  </w:num>
  <w:num w:numId="53" w16cid:durableId="1693990964">
    <w:abstractNumId w:val="35"/>
  </w:num>
  <w:num w:numId="54" w16cid:durableId="476191389">
    <w:abstractNumId w:val="41"/>
  </w:num>
  <w:num w:numId="55" w16cid:durableId="830950316">
    <w:abstractNumId w:val="29"/>
  </w:num>
  <w:num w:numId="56" w16cid:durableId="1402101872">
    <w:abstractNumId w:val="44"/>
  </w:num>
  <w:num w:numId="57" w16cid:durableId="622734465">
    <w:abstractNumId w:val="9"/>
  </w:num>
  <w:num w:numId="58" w16cid:durableId="848640233">
    <w:abstractNumId w:val="26"/>
  </w:num>
  <w:num w:numId="59" w16cid:durableId="782573745">
    <w:abstractNumId w:val="20"/>
  </w:num>
  <w:num w:numId="60" w16cid:durableId="39600916">
    <w:abstractNumId w:val="58"/>
  </w:num>
  <w:num w:numId="61" w16cid:durableId="1343630094">
    <w:abstractNumId w:val="24"/>
  </w:num>
  <w:num w:numId="62" w16cid:durableId="495386748">
    <w:abstractNumId w:val="55"/>
  </w:num>
  <w:num w:numId="63" w16cid:durableId="1664697048">
    <w:abstractNumId w:val="43"/>
  </w:num>
  <w:num w:numId="64" w16cid:durableId="2025738597">
    <w:abstractNumId w:val="19"/>
  </w:num>
  <w:num w:numId="65" w16cid:durableId="50233203">
    <w:abstractNumId w:val="47"/>
  </w:num>
  <w:num w:numId="66" w16cid:durableId="857230812">
    <w:abstractNumId w:val="38"/>
  </w:num>
  <w:num w:numId="67" w16cid:durableId="100435602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85"/>
    <w:rsid w:val="001E6BD7"/>
    <w:rsid w:val="002B31B3"/>
    <w:rsid w:val="00774700"/>
    <w:rsid w:val="00C27685"/>
    <w:rsid w:val="00E84BF9"/>
    <w:rsid w:val="00F2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55D440"/>
  <w15:chartTrackingRefBased/>
  <w15:docId w15:val="{F56ACA14-D8C1-D243-9834-7C5F9934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3922</Words>
  <Characters>21064</Characters>
  <Application>Microsoft Office Word</Application>
  <DocSecurity>0</DocSecurity>
  <Lines>457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PG-Gudbjerg, Tobias</dc:creator>
  <cp:keywords/>
  <dc:description/>
  <cp:lastModifiedBy>PG-Gudbjerg, Tobias</cp:lastModifiedBy>
  <cp:revision>1</cp:revision>
  <dcterms:created xsi:type="dcterms:W3CDTF">2026-02-11T21:41:00Z</dcterms:created>
  <dcterms:modified xsi:type="dcterms:W3CDTF">2026-02-12T11:01:00Z</dcterms:modified>
</cp:coreProperties>
</file>