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910" w:rsidRDefault="00275910" w:rsidP="00275910">
      <w:pPr>
        <w:pStyle w:val="Heading1"/>
      </w:pPr>
      <w:r>
        <w:t>Homework #6</w:t>
      </w:r>
      <w:r w:rsidR="00312B52">
        <w:t>: User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910" w:rsidTr="00250953">
        <w:tc>
          <w:tcPr>
            <w:tcW w:w="9576" w:type="dxa"/>
          </w:tcPr>
          <w:p w:rsidR="00275910" w:rsidRPr="00770092" w:rsidRDefault="00275910" w:rsidP="00250953">
            <w:pPr>
              <w:pStyle w:val="NoSpacing"/>
              <w:numPr>
                <w:ilvl w:val="0"/>
                <w:numId w:val="48"/>
              </w:numPr>
            </w:pPr>
            <w:r w:rsidRPr="00770092">
              <w:t>This is an indiv</w:t>
            </w:r>
            <w:r>
              <w:t>idual assignment, and is worth 2</w:t>
            </w:r>
            <w:r w:rsidRPr="00770092">
              <w:t xml:space="preserve">0 points. </w:t>
            </w:r>
          </w:p>
          <w:p w:rsidR="00275910" w:rsidRPr="00770092" w:rsidRDefault="00275910" w:rsidP="00250953">
            <w:pPr>
              <w:pStyle w:val="NoSpacing"/>
              <w:numPr>
                <w:ilvl w:val="0"/>
                <w:numId w:val="48"/>
              </w:numPr>
            </w:pPr>
            <w:r w:rsidRPr="00770092">
              <w:t xml:space="preserve">The due date is </w:t>
            </w:r>
            <w:r>
              <w:rPr>
                <w:u w:val="single"/>
              </w:rPr>
              <w:t>Saturday</w:t>
            </w:r>
            <w:r w:rsidRPr="009466D5">
              <w:rPr>
                <w:u w:val="single"/>
              </w:rPr>
              <w:t xml:space="preserve">, </w:t>
            </w:r>
            <w:r>
              <w:rPr>
                <w:u w:val="single"/>
              </w:rPr>
              <w:t>March 10</w:t>
            </w:r>
            <w:r w:rsidRPr="00EE6024">
              <w:rPr>
                <w:u w:val="single"/>
                <w:vertAlign w:val="superscript"/>
              </w:rPr>
              <w:t>th</w:t>
            </w:r>
            <w:r>
              <w:rPr>
                <w:u w:val="single"/>
              </w:rPr>
              <w:t>, Midnight</w:t>
            </w:r>
            <w:r w:rsidRPr="00770092">
              <w:t xml:space="preserve">. </w:t>
            </w:r>
          </w:p>
          <w:p w:rsidR="00275910" w:rsidRPr="00770092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>You need to provide your answers to the “</w:t>
            </w:r>
            <w:r>
              <w:t>Homework #6 - Tasks</w:t>
            </w:r>
            <w:r w:rsidRPr="00542FDF">
              <w:t>.docx</w:t>
            </w:r>
            <w:r w:rsidRPr="00770092">
              <w:t xml:space="preserve">” file. Change the file name following the naming convention suggested below. </w:t>
            </w:r>
          </w:p>
          <w:p w:rsidR="00275910" w:rsidRPr="00770092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 xml:space="preserve">Naming convention is as follows: homework, underscore, last name, first initial, </w:t>
            </w:r>
            <w:r>
              <w:t>and extension (e.g., Homework #6_</w:t>
            </w:r>
            <w:r w:rsidRPr="00770092">
              <w:t xml:space="preserve">ImG.docx). If you do not follow the convention, I will </w:t>
            </w:r>
            <w:r>
              <w:rPr>
                <w:u w:val="single"/>
              </w:rPr>
              <w:t>deduct 1</w:t>
            </w:r>
            <w:r w:rsidRPr="00770092">
              <w:t xml:space="preserve">. </w:t>
            </w:r>
          </w:p>
          <w:p w:rsidR="00275910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 xml:space="preserve">Do not copy any of the sample screenshots provided as illustrations. </w:t>
            </w:r>
          </w:p>
          <w:p w:rsidR="00275910" w:rsidRPr="0070722F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The database for the assignment - </w:t>
            </w:r>
            <w:r w:rsidRPr="0070722F">
              <w:rPr>
                <w:color w:val="0000FF"/>
              </w:rPr>
              <w:t xml:space="preserve">AdventureWorks2016CTP3 </w:t>
            </w:r>
            <w:r>
              <w:rPr>
                <w:color w:val="0000FF"/>
              </w:rPr>
              <w:t xml:space="preserve">– in installed </w:t>
            </w:r>
            <w:r w:rsidRPr="0070722F">
              <w:rPr>
                <w:color w:val="0000FF"/>
              </w:rPr>
              <w:t>on our CWE server</w:t>
            </w:r>
            <w:r>
              <w:rPr>
                <w:color w:val="0000FF"/>
              </w:rPr>
              <w:t xml:space="preserve">. So, using our CWE server will be convent. You should download this document after you login to the server. </w:t>
            </w:r>
          </w:p>
          <w:p w:rsidR="00275910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You should answer </w:t>
            </w:r>
            <w:r w:rsidRPr="005D115E">
              <w:rPr>
                <w:color w:val="0000FF"/>
              </w:rPr>
              <w:t>the question</w:t>
            </w:r>
            <w:r>
              <w:rPr>
                <w:color w:val="0000FF"/>
              </w:rPr>
              <w:t>s</w:t>
            </w:r>
            <w:r w:rsidRPr="005D115E">
              <w:rPr>
                <w:color w:val="0000FF"/>
              </w:rPr>
              <w:t xml:space="preserve"> in blue. </w:t>
            </w:r>
          </w:p>
          <w:p w:rsidR="00275910" w:rsidRPr="0065791A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You will get deductions if the requested screenshots are not provided. </w:t>
            </w:r>
          </w:p>
        </w:tc>
      </w:tr>
    </w:tbl>
    <w:p w:rsidR="00275910" w:rsidRDefault="00275910" w:rsidP="00275910">
      <w:pPr>
        <w:pStyle w:val="NoSpacing"/>
      </w:pPr>
    </w:p>
    <w:p w:rsidR="00826A4D" w:rsidRDefault="009272FF" w:rsidP="008951D1">
      <w:pPr>
        <w:pStyle w:val="Heading1"/>
      </w:pPr>
      <w:r>
        <w:t>Task #</w:t>
      </w:r>
      <w:r w:rsidR="00826A4D">
        <w:t>4. Assigning User Mappings to Fixed Database Roles</w:t>
      </w:r>
    </w:p>
    <w:p w:rsidR="008951D1" w:rsidRDefault="0088090C" w:rsidP="0088090C">
      <w:pPr>
        <w:pStyle w:val="Heading2"/>
      </w:pPr>
      <w:r>
        <w:t>A. Assigning a user to a database role</w:t>
      </w:r>
    </w:p>
    <w:p w:rsidR="0088090C" w:rsidRDefault="0088090C" w:rsidP="0088090C">
      <w:pPr>
        <w:pStyle w:val="Heading2"/>
      </w:pPr>
      <w:r>
        <w:t>B. Verifying the results</w:t>
      </w:r>
    </w:p>
    <w:p w:rsidR="00E500B7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</w:p>
    <w:p w:rsidR="007F3D0A" w:rsidRDefault="007F3D0A" w:rsidP="00B16D52">
      <w:pPr>
        <w:pStyle w:val="NoSpacing"/>
        <w:rPr>
          <w:color w:val="0000FF"/>
        </w:rPr>
      </w:pPr>
    </w:p>
    <w:p w:rsidR="007F3D0A" w:rsidRDefault="007F3D0A" w:rsidP="00B16D52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 xml:space="preserve">Yes it fails because </w:t>
      </w:r>
      <w:r w:rsidR="00CD0AA8" w:rsidRPr="00B53F4A">
        <w:rPr>
          <w:b/>
          <w:color w:val="000000" w:themeColor="text1"/>
        </w:rPr>
        <w:t>TestUser-A is apart of the deny_datawriter role.</w:t>
      </w:r>
    </w:p>
    <w:p w:rsidR="007A23E1" w:rsidRDefault="007A23E1" w:rsidP="00B16D52">
      <w:pPr>
        <w:pStyle w:val="NoSpacing"/>
        <w:rPr>
          <w:b/>
          <w:color w:val="000000" w:themeColor="text1"/>
        </w:rPr>
      </w:pPr>
    </w:p>
    <w:p w:rsidR="007A23E1" w:rsidRPr="00B53F4A" w:rsidRDefault="007A23E1" w:rsidP="00B16D52">
      <w:pPr>
        <w:pStyle w:val="NoSpacing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8 at 10.11.3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9" w:rsidRPr="007218BE" w:rsidRDefault="00FC4C29" w:rsidP="00FC4C29">
      <w:pPr>
        <w:pStyle w:val="NoSpacing"/>
        <w:ind w:left="360"/>
        <w:rPr>
          <w:color w:val="0000FF"/>
        </w:rPr>
      </w:pPr>
    </w:p>
    <w:p w:rsidR="00E1090B" w:rsidRPr="007218BE" w:rsidRDefault="00E1090B" w:rsidP="001627E9">
      <w:pPr>
        <w:pStyle w:val="NoSpacing"/>
        <w:rPr>
          <w:b/>
          <w:color w:val="0000FF"/>
        </w:rPr>
      </w:pPr>
    </w:p>
    <w:p w:rsidR="00D77B1B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  <w:r w:rsidR="00D77B1B" w:rsidRPr="007218BE">
        <w:rPr>
          <w:color w:val="0000FF"/>
        </w:rPr>
        <w:t xml:space="preserve"> </w:t>
      </w:r>
    </w:p>
    <w:p w:rsidR="00DA69DE" w:rsidRDefault="00DA69DE" w:rsidP="001B42B5">
      <w:pPr>
        <w:pStyle w:val="NoSpacing"/>
      </w:pPr>
    </w:p>
    <w:p w:rsidR="00DA69DE" w:rsidRPr="00CD0AA8" w:rsidRDefault="00CD0AA8" w:rsidP="00261406">
      <w:pPr>
        <w:pStyle w:val="NoSpacing"/>
        <w:rPr>
          <w:b/>
        </w:rPr>
      </w:pPr>
      <w:r w:rsidRPr="00CD0AA8">
        <w:rPr>
          <w:b/>
        </w:rPr>
        <w:t>Yes it fails because TestUser-B is apart of the deny_datareader role.</w:t>
      </w:r>
    </w:p>
    <w:p w:rsidR="00CD0AA8" w:rsidRDefault="007A23E1" w:rsidP="008951D1">
      <w:pPr>
        <w:pStyle w:val="Heading1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8 at 10.14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B6" w:rsidRDefault="002A7EB6">
      <w:pPr>
        <w:spacing w:after="0" w:line="240" w:lineRule="auto"/>
        <w:ind w:firstLine="0"/>
        <w:rPr>
          <w:b/>
          <w:bCs/>
          <w:sz w:val="28"/>
          <w:szCs w:val="28"/>
        </w:rPr>
      </w:pPr>
      <w:r>
        <w:br w:type="page"/>
      </w:r>
    </w:p>
    <w:p w:rsidR="00826A4D" w:rsidRDefault="009272FF" w:rsidP="008951D1">
      <w:pPr>
        <w:pStyle w:val="Heading1"/>
      </w:pPr>
      <w:r>
        <w:lastRenderedPageBreak/>
        <w:t>Task #</w:t>
      </w:r>
      <w:r w:rsidR="00826A4D">
        <w:t>5. Creating a Custom Database Role</w:t>
      </w:r>
    </w:p>
    <w:p w:rsidR="00CB77D2" w:rsidRPr="00C438D9" w:rsidRDefault="00487D1A" w:rsidP="00CB77D2">
      <w:pPr>
        <w:pStyle w:val="Heading2"/>
      </w:pPr>
      <w:r>
        <w:t xml:space="preserve">A. Creating a </w:t>
      </w:r>
      <w:r w:rsidR="00CB77D2">
        <w:t>custom database role</w:t>
      </w:r>
    </w:p>
    <w:p w:rsidR="007A23E1" w:rsidRPr="002A7EB6" w:rsidRDefault="00487D1A" w:rsidP="002A7EB6">
      <w:pPr>
        <w:pStyle w:val="Heading2"/>
      </w:pPr>
      <w:r>
        <w:t>B. Verifying results</w:t>
      </w:r>
    </w:p>
    <w:p w:rsidR="007A23E1" w:rsidRDefault="007A23E1" w:rsidP="00BF0467">
      <w:pPr>
        <w:pStyle w:val="NoSpacing"/>
        <w:rPr>
          <w:color w:val="0000FF"/>
        </w:rPr>
      </w:pPr>
    </w:p>
    <w:p w:rsidR="008E4D5D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:rsidR="000E6AB8" w:rsidRDefault="000E6AB8" w:rsidP="00BF0467">
      <w:pPr>
        <w:pStyle w:val="NoSpacing"/>
        <w:rPr>
          <w:color w:val="0000FF"/>
        </w:rPr>
      </w:pPr>
    </w:p>
    <w:p w:rsidR="000E6AB8" w:rsidRPr="00B53F4A" w:rsidRDefault="000E6AB8" w:rsidP="00BF0467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Yes it works because TestUser-C was granted permi</w:t>
      </w:r>
      <w:r w:rsidR="00334AD1">
        <w:rPr>
          <w:b/>
          <w:color w:val="000000" w:themeColor="text1"/>
        </w:rPr>
        <w:t>ssions to run select statements on the humanresources.department table.</w:t>
      </w:r>
    </w:p>
    <w:p w:rsidR="008E4D5D" w:rsidRPr="007218BE" w:rsidRDefault="007A23E1" w:rsidP="007F15F6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3600" cy="2948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8 at 10.29.4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98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:rsidR="002F6A19" w:rsidRDefault="002F6A19" w:rsidP="00BF0467">
      <w:pPr>
        <w:pStyle w:val="NoSpacing"/>
        <w:rPr>
          <w:color w:val="0000FF"/>
        </w:rPr>
      </w:pPr>
    </w:p>
    <w:p w:rsidR="002F6A19" w:rsidRPr="00B53F4A" w:rsidRDefault="002F6A19" w:rsidP="00BF0467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Yes it fails because TestUser-C is not granted permissions to insert.</w:t>
      </w:r>
    </w:p>
    <w:p w:rsidR="00AE3E63" w:rsidRDefault="007A23E1" w:rsidP="007F15F6">
      <w:pPr>
        <w:pStyle w:val="NoSpacing"/>
      </w:pPr>
      <w:bookmarkStart w:id="0" w:name="_GoBack"/>
      <w:r>
        <w:rPr>
          <w:noProof/>
        </w:rPr>
        <w:drawing>
          <wp:inline distT="0" distB="0" distL="0" distR="0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8 at 10.32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26A4D" w:rsidRDefault="009272FF" w:rsidP="008951D1">
      <w:pPr>
        <w:pStyle w:val="Heading1"/>
      </w:pPr>
      <w:r>
        <w:lastRenderedPageBreak/>
        <w:t>Task #</w:t>
      </w:r>
      <w:r w:rsidR="00826A4D">
        <w:t>6. Creating an Application Role</w:t>
      </w:r>
    </w:p>
    <w:p w:rsidR="002A2A3A" w:rsidRDefault="002A2A3A" w:rsidP="00E3040A">
      <w:pPr>
        <w:pStyle w:val="Heading2"/>
      </w:pPr>
      <w:r>
        <w:t xml:space="preserve">A. </w:t>
      </w:r>
      <w:r w:rsidR="00B52609">
        <w:t>Creating an Application Role</w:t>
      </w:r>
    </w:p>
    <w:p w:rsidR="000844F8" w:rsidRDefault="000844F8" w:rsidP="00E3040A">
      <w:pPr>
        <w:pStyle w:val="Heading2"/>
      </w:pPr>
      <w:r>
        <w:t>B. Verifying Results</w:t>
      </w:r>
    </w:p>
    <w:p w:rsidR="006D5C4B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>Describe your observation and explain why it fails.</w:t>
      </w:r>
    </w:p>
    <w:p w:rsidR="006D5C4B" w:rsidRDefault="006D5C4B" w:rsidP="003D24A0">
      <w:pPr>
        <w:pStyle w:val="NoSpacing"/>
        <w:rPr>
          <w:color w:val="0000FF"/>
        </w:rPr>
      </w:pPr>
    </w:p>
    <w:p w:rsidR="00A13A46" w:rsidRPr="00B53F4A" w:rsidRDefault="006D5C4B" w:rsidP="003D24A0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Yes it fails because the application role is not activated yet.</w:t>
      </w:r>
      <w:r w:rsidR="00FB0A3E" w:rsidRPr="00B53F4A">
        <w:rPr>
          <w:b/>
          <w:color w:val="000000" w:themeColor="text1"/>
        </w:rPr>
        <w:t xml:space="preserve"> </w:t>
      </w:r>
    </w:p>
    <w:p w:rsidR="00A13A46" w:rsidRPr="007218BE" w:rsidRDefault="007A23E1" w:rsidP="00BD54EF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8 at 10.43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7A23E1" w:rsidRDefault="007A23E1" w:rsidP="003D24A0">
      <w:pPr>
        <w:pStyle w:val="NoSpacing"/>
        <w:rPr>
          <w:color w:val="0000FF"/>
        </w:rPr>
      </w:pPr>
    </w:p>
    <w:p w:rsidR="003917C7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have to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:rsidR="00707F1E" w:rsidRPr="00B53F4A" w:rsidRDefault="00707F1E" w:rsidP="003D24A0">
      <w:pPr>
        <w:pStyle w:val="NoSpacing"/>
        <w:rPr>
          <w:b/>
          <w:color w:val="000000" w:themeColor="text1"/>
        </w:rPr>
      </w:pPr>
    </w:p>
    <w:p w:rsidR="007A23E1" w:rsidRDefault="00A74874" w:rsidP="002A7EB6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Yes it worked because I enabled the application role for TestUser-B t</w:t>
      </w:r>
      <w:r w:rsidR="00E61186">
        <w:rPr>
          <w:b/>
          <w:color w:val="000000" w:themeColor="text1"/>
        </w:rPr>
        <w:t>o be able to run a select query on th</w:t>
      </w:r>
      <w:r w:rsidR="002A7EB6">
        <w:rPr>
          <w:b/>
          <w:color w:val="000000" w:themeColor="text1"/>
        </w:rPr>
        <w:t>e humanresources.employee table</w:t>
      </w:r>
    </w:p>
    <w:p w:rsidR="002A7EB6" w:rsidRDefault="002A7EB6" w:rsidP="002A7EB6">
      <w:pPr>
        <w:pStyle w:val="NoSpacing"/>
        <w:rPr>
          <w:b/>
          <w:color w:val="000000" w:themeColor="text1"/>
        </w:rPr>
      </w:pPr>
    </w:p>
    <w:p w:rsidR="002A7EB6" w:rsidRPr="002A7EB6" w:rsidRDefault="002A7EB6" w:rsidP="002A7EB6">
      <w:pPr>
        <w:pStyle w:val="NoSpacing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8 at 10.47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8951D1">
      <w:pPr>
        <w:pStyle w:val="Heading1"/>
      </w:pPr>
    </w:p>
    <w:p w:rsidR="007A23E1" w:rsidRDefault="007A23E1" w:rsidP="008951D1">
      <w:pPr>
        <w:pStyle w:val="Heading1"/>
      </w:pPr>
    </w:p>
    <w:p w:rsidR="007A23E1" w:rsidRDefault="007A23E1" w:rsidP="008951D1">
      <w:pPr>
        <w:pStyle w:val="Heading1"/>
      </w:pPr>
    </w:p>
    <w:p w:rsidR="007A23E1" w:rsidRDefault="007A23E1" w:rsidP="008951D1">
      <w:pPr>
        <w:pStyle w:val="Heading1"/>
      </w:pPr>
    </w:p>
    <w:p w:rsidR="007A23E1" w:rsidRDefault="007A23E1" w:rsidP="008951D1">
      <w:pPr>
        <w:pStyle w:val="Heading1"/>
      </w:pPr>
    </w:p>
    <w:p w:rsidR="007A23E1" w:rsidRDefault="007A23E1" w:rsidP="008951D1">
      <w:pPr>
        <w:pStyle w:val="Heading1"/>
      </w:pPr>
    </w:p>
    <w:p w:rsidR="002A7EB6" w:rsidRDefault="002A7EB6" w:rsidP="008951D1">
      <w:pPr>
        <w:pStyle w:val="Heading1"/>
      </w:pPr>
    </w:p>
    <w:p w:rsidR="002A7EB6" w:rsidRDefault="002A7EB6" w:rsidP="008951D1">
      <w:pPr>
        <w:pStyle w:val="Heading1"/>
      </w:pPr>
    </w:p>
    <w:p w:rsidR="002A7EB6" w:rsidRDefault="002A7EB6" w:rsidP="002A7EB6"/>
    <w:p w:rsidR="002A7EB6" w:rsidRPr="002A7EB6" w:rsidRDefault="002A7EB6" w:rsidP="002A7EB6"/>
    <w:p w:rsidR="00826A4D" w:rsidRDefault="009272FF" w:rsidP="008951D1">
      <w:pPr>
        <w:pStyle w:val="Heading1"/>
      </w:pPr>
      <w:r>
        <w:lastRenderedPageBreak/>
        <w:t>Task #</w:t>
      </w:r>
      <w:r w:rsidR="00826A4D">
        <w:t>7. Assigning Permissions</w:t>
      </w:r>
    </w:p>
    <w:p w:rsidR="002B122B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:rsidR="00824644" w:rsidRDefault="00824644" w:rsidP="001C52EF">
      <w:pPr>
        <w:pStyle w:val="NoSpacing"/>
        <w:rPr>
          <w:color w:val="0000FF"/>
        </w:rPr>
      </w:pPr>
    </w:p>
    <w:p w:rsidR="00824644" w:rsidRPr="00B53F4A" w:rsidRDefault="00824644" w:rsidP="001C52EF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Yes because I granted permission for TestUser-A to select from person,address</w:t>
      </w:r>
      <w:r w:rsidR="00B53F4A" w:rsidRPr="00B53F4A">
        <w:rPr>
          <w:b/>
          <w:color w:val="000000" w:themeColor="text1"/>
        </w:rPr>
        <w:t xml:space="preserve"> table.</w:t>
      </w:r>
    </w:p>
    <w:p w:rsidR="00D32733" w:rsidRPr="007218BE" w:rsidRDefault="002A7EB6" w:rsidP="00027DB1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8 at 10.56.1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5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:rsidR="00A72A97" w:rsidRDefault="00A72A97" w:rsidP="00027DB1">
      <w:pPr>
        <w:pStyle w:val="NoSpacing"/>
        <w:rPr>
          <w:color w:val="0000FF"/>
        </w:rPr>
      </w:pPr>
    </w:p>
    <w:p w:rsidR="00B37093" w:rsidRPr="00B53F4A" w:rsidRDefault="00B53F4A" w:rsidP="00027DB1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It fails because TestUser-A no longer has permissions to run select statements on person.address table</w:t>
      </w:r>
      <w:r>
        <w:rPr>
          <w:b/>
          <w:color w:val="000000" w:themeColor="text1"/>
        </w:rPr>
        <w:t>.</w:t>
      </w:r>
    </w:p>
    <w:p w:rsidR="00B53F4A" w:rsidRPr="007218BE" w:rsidRDefault="002A7EB6" w:rsidP="00027DB1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3600" cy="2788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08 at 10.55.1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3F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:rsidR="00B53F4A" w:rsidRDefault="00B53F4A" w:rsidP="001C52EF">
      <w:pPr>
        <w:pStyle w:val="NoSpacing"/>
        <w:rPr>
          <w:color w:val="0000FF"/>
        </w:rPr>
      </w:pPr>
    </w:p>
    <w:p w:rsidR="00B53F4A" w:rsidRPr="00B53F4A" w:rsidRDefault="00B53F4A" w:rsidP="001C52EF">
      <w:pPr>
        <w:pStyle w:val="NoSpacing"/>
        <w:rPr>
          <w:b/>
          <w:color w:val="000000" w:themeColor="text1"/>
        </w:rPr>
      </w:pPr>
      <w:r w:rsidRPr="00B53F4A">
        <w:rPr>
          <w:b/>
          <w:color w:val="000000" w:themeColor="text1"/>
        </w:rPr>
        <w:t>It works because I gave TestUser-A the ability to read data or select data from this database.</w:t>
      </w:r>
    </w:p>
    <w:p w:rsidR="0084539D" w:rsidRPr="007218BE" w:rsidRDefault="002A7EB6" w:rsidP="00027DB1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08 at 10.56.1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:rsidR="004241FE" w:rsidRPr="007218BE" w:rsidRDefault="004241FE" w:rsidP="001B4A6F">
      <w:pPr>
        <w:spacing w:after="0" w:line="240" w:lineRule="auto"/>
        <w:ind w:firstLine="0"/>
        <w:rPr>
          <w:color w:val="0000FF"/>
        </w:rPr>
      </w:pPr>
    </w:p>
    <w:p w:rsidR="001C52EF" w:rsidRDefault="00B53F4A" w:rsidP="001B4A6F">
      <w:pPr>
        <w:spacing w:after="0" w:line="240" w:lineRule="auto"/>
        <w:ind w:firstLine="0"/>
        <w:rPr>
          <w:b/>
          <w:color w:val="000000" w:themeColor="text1"/>
        </w:rPr>
      </w:pPr>
      <w:r w:rsidRPr="00B53F4A">
        <w:rPr>
          <w:b/>
          <w:color w:val="000000" w:themeColor="text1"/>
        </w:rPr>
        <w:t>It fails because select statements are denied on the object Address</w:t>
      </w:r>
      <w:r>
        <w:rPr>
          <w:b/>
          <w:color w:val="000000" w:themeColor="text1"/>
        </w:rPr>
        <w:t>.</w:t>
      </w:r>
    </w:p>
    <w:p w:rsidR="002A7EB6" w:rsidRPr="00B53F4A" w:rsidRDefault="002A7EB6" w:rsidP="001B4A6F">
      <w:pPr>
        <w:spacing w:after="0" w:line="240" w:lineRule="auto"/>
        <w:ind w:firstLine="0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2720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08 at 11.04.2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EB6" w:rsidRPr="00B53F4A" w:rsidSect="008E0D17">
      <w:foot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CD1" w:rsidRDefault="00AC0CD1" w:rsidP="00FB7165">
      <w:pPr>
        <w:spacing w:after="0" w:line="240" w:lineRule="auto"/>
      </w:pPr>
      <w:r>
        <w:separator/>
      </w:r>
    </w:p>
  </w:endnote>
  <w:endnote w:type="continuationSeparator" w:id="0">
    <w:p w:rsidR="00AC0CD1" w:rsidRDefault="00AC0CD1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panose1 w:val="02030609000101010101"/>
    <w:charset w:val="81"/>
    <w:family w:val="modern"/>
    <w:notTrueType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221625" w:rsidP="009C1A82">
    <w:pPr>
      <w:pStyle w:val="Footer"/>
      <w:rPr>
        <w:sz w:val="20"/>
        <w:szCs w:val="20"/>
      </w:rPr>
    </w:pP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FILENAME </w:instrText>
    </w:r>
    <w:r w:rsidRPr="00C136DB">
      <w:rPr>
        <w:sz w:val="20"/>
        <w:szCs w:val="20"/>
      </w:rPr>
      <w:fldChar w:fldCharType="separate"/>
    </w:r>
    <w:r w:rsidR="00200420">
      <w:rPr>
        <w:noProof/>
        <w:sz w:val="20"/>
        <w:szCs w:val="20"/>
      </w:rPr>
      <w:t>Lab - User Management.docx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</w:t>
    </w:r>
    <w:r w:rsidR="009E3753" w:rsidRPr="00C136DB">
      <w:rPr>
        <w:sz w:val="20"/>
        <w:szCs w:val="20"/>
      </w:rPr>
      <w:t xml:space="preserve">Page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PAGE </w:instrText>
    </w:r>
    <w:r w:rsidRPr="00C136DB">
      <w:rPr>
        <w:sz w:val="20"/>
        <w:szCs w:val="20"/>
      </w:rPr>
      <w:fldChar w:fldCharType="separate"/>
    </w:r>
    <w:r w:rsidR="00312B52">
      <w:rPr>
        <w:noProof/>
        <w:sz w:val="20"/>
        <w:szCs w:val="20"/>
      </w:rPr>
      <w:t>1</w:t>
    </w:r>
    <w:r w:rsidRPr="00C136DB">
      <w:rPr>
        <w:sz w:val="20"/>
        <w:szCs w:val="20"/>
      </w:rPr>
      <w:fldChar w:fldCharType="end"/>
    </w:r>
    <w:r w:rsidR="009E3753" w:rsidRPr="00C136DB">
      <w:rPr>
        <w:sz w:val="20"/>
        <w:szCs w:val="20"/>
      </w:rPr>
      <w:t xml:space="preserve"> of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NUMPAGES </w:instrText>
    </w:r>
    <w:r w:rsidRPr="00C136DB">
      <w:rPr>
        <w:sz w:val="20"/>
        <w:szCs w:val="20"/>
      </w:rPr>
      <w:fldChar w:fldCharType="separate"/>
    </w:r>
    <w:r w:rsidR="00312B52">
      <w:rPr>
        <w:noProof/>
        <w:sz w:val="20"/>
        <w:szCs w:val="20"/>
      </w:rPr>
      <w:t>2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 w:rsidR="009E3753">
      <w:rPr>
        <w:sz w:val="20"/>
        <w:szCs w:val="20"/>
      </w:rPr>
      <w:instrText xml:space="preserve"> DATE \@ "M/d/yyyy" </w:instrText>
    </w:r>
    <w:r>
      <w:rPr>
        <w:sz w:val="20"/>
        <w:szCs w:val="20"/>
      </w:rPr>
      <w:fldChar w:fldCharType="separate"/>
    </w:r>
    <w:r w:rsidR="0016619B">
      <w:rPr>
        <w:noProof/>
        <w:sz w:val="20"/>
        <w:szCs w:val="20"/>
      </w:rPr>
      <w:t>3/8/2018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CD1" w:rsidRDefault="00AC0CD1" w:rsidP="00FB7165">
      <w:pPr>
        <w:spacing w:after="0" w:line="240" w:lineRule="auto"/>
      </w:pPr>
      <w:r>
        <w:separator/>
      </w:r>
    </w:p>
  </w:footnote>
  <w:footnote w:type="continuationSeparator" w:id="0">
    <w:p w:rsidR="00AC0CD1" w:rsidRDefault="00AC0CD1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0"/>
  </w:num>
  <w:num w:numId="4">
    <w:abstractNumId w:val="26"/>
  </w:num>
  <w:num w:numId="5">
    <w:abstractNumId w:val="29"/>
  </w:num>
  <w:num w:numId="6">
    <w:abstractNumId w:val="18"/>
  </w:num>
  <w:num w:numId="7">
    <w:abstractNumId w:val="38"/>
  </w:num>
  <w:num w:numId="8">
    <w:abstractNumId w:val="2"/>
  </w:num>
  <w:num w:numId="9">
    <w:abstractNumId w:val="11"/>
  </w:num>
  <w:num w:numId="10">
    <w:abstractNumId w:val="39"/>
  </w:num>
  <w:num w:numId="11">
    <w:abstractNumId w:val="37"/>
  </w:num>
  <w:num w:numId="12">
    <w:abstractNumId w:val="5"/>
  </w:num>
  <w:num w:numId="13">
    <w:abstractNumId w:val="33"/>
  </w:num>
  <w:num w:numId="14">
    <w:abstractNumId w:val="41"/>
  </w:num>
  <w:num w:numId="15">
    <w:abstractNumId w:val="32"/>
  </w:num>
  <w:num w:numId="16">
    <w:abstractNumId w:val="22"/>
  </w:num>
  <w:num w:numId="17">
    <w:abstractNumId w:val="34"/>
  </w:num>
  <w:num w:numId="18">
    <w:abstractNumId w:val="24"/>
  </w:num>
  <w:num w:numId="19">
    <w:abstractNumId w:val="30"/>
  </w:num>
  <w:num w:numId="20">
    <w:abstractNumId w:val="14"/>
  </w:num>
  <w:num w:numId="21">
    <w:abstractNumId w:val="8"/>
  </w:num>
  <w:num w:numId="22">
    <w:abstractNumId w:val="28"/>
  </w:num>
  <w:num w:numId="23">
    <w:abstractNumId w:val="17"/>
  </w:num>
  <w:num w:numId="24">
    <w:abstractNumId w:val="47"/>
  </w:num>
  <w:num w:numId="25">
    <w:abstractNumId w:val="20"/>
  </w:num>
  <w:num w:numId="26">
    <w:abstractNumId w:val="16"/>
  </w:num>
  <w:num w:numId="27">
    <w:abstractNumId w:val="10"/>
  </w:num>
  <w:num w:numId="28">
    <w:abstractNumId w:val="12"/>
  </w:num>
  <w:num w:numId="29">
    <w:abstractNumId w:val="44"/>
  </w:num>
  <w:num w:numId="30">
    <w:abstractNumId w:val="35"/>
  </w:num>
  <w:num w:numId="31">
    <w:abstractNumId w:val="1"/>
  </w:num>
  <w:num w:numId="32">
    <w:abstractNumId w:val="15"/>
  </w:num>
  <w:num w:numId="33">
    <w:abstractNumId w:val="27"/>
  </w:num>
  <w:num w:numId="34">
    <w:abstractNumId w:val="31"/>
  </w:num>
  <w:num w:numId="35">
    <w:abstractNumId w:val="0"/>
  </w:num>
  <w:num w:numId="36">
    <w:abstractNumId w:val="36"/>
  </w:num>
  <w:num w:numId="37">
    <w:abstractNumId w:val="42"/>
  </w:num>
  <w:num w:numId="38">
    <w:abstractNumId w:val="46"/>
  </w:num>
  <w:num w:numId="39">
    <w:abstractNumId w:val="4"/>
  </w:num>
  <w:num w:numId="40">
    <w:abstractNumId w:val="43"/>
  </w:num>
  <w:num w:numId="41">
    <w:abstractNumId w:val="21"/>
  </w:num>
  <w:num w:numId="42">
    <w:abstractNumId w:val="23"/>
  </w:num>
  <w:num w:numId="43">
    <w:abstractNumId w:val="7"/>
  </w:num>
  <w:num w:numId="44">
    <w:abstractNumId w:val="6"/>
  </w:num>
  <w:num w:numId="45">
    <w:abstractNumId w:val="9"/>
  </w:num>
  <w:num w:numId="46">
    <w:abstractNumId w:val="13"/>
  </w:num>
  <w:num w:numId="47">
    <w:abstractNumId w:val="45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74B8"/>
    <w:rsid w:val="00037540"/>
    <w:rsid w:val="00037F60"/>
    <w:rsid w:val="000404AA"/>
    <w:rsid w:val="0004207F"/>
    <w:rsid w:val="000443E1"/>
    <w:rsid w:val="00045A74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AB8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497F"/>
    <w:rsid w:val="0015623D"/>
    <w:rsid w:val="001603F8"/>
    <w:rsid w:val="001617B8"/>
    <w:rsid w:val="00161FCD"/>
    <w:rsid w:val="001624B8"/>
    <w:rsid w:val="001627E9"/>
    <w:rsid w:val="00165282"/>
    <w:rsid w:val="0016619B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2D3A"/>
    <w:rsid w:val="001E34BF"/>
    <w:rsid w:val="001E49AB"/>
    <w:rsid w:val="001E594B"/>
    <w:rsid w:val="001E72CE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A7EB6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5D12"/>
    <w:rsid w:val="002F5E44"/>
    <w:rsid w:val="002F66DB"/>
    <w:rsid w:val="002F6A19"/>
    <w:rsid w:val="002F755B"/>
    <w:rsid w:val="002F790B"/>
    <w:rsid w:val="002F7E32"/>
    <w:rsid w:val="00302D19"/>
    <w:rsid w:val="00302D48"/>
    <w:rsid w:val="003035FC"/>
    <w:rsid w:val="003056AC"/>
    <w:rsid w:val="003062E2"/>
    <w:rsid w:val="00312B52"/>
    <w:rsid w:val="00313BE4"/>
    <w:rsid w:val="00313D86"/>
    <w:rsid w:val="00315608"/>
    <w:rsid w:val="00316FF7"/>
    <w:rsid w:val="003201F6"/>
    <w:rsid w:val="00320F8F"/>
    <w:rsid w:val="00325C6F"/>
    <w:rsid w:val="00334AD1"/>
    <w:rsid w:val="00335D30"/>
    <w:rsid w:val="0033766C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6361"/>
    <w:rsid w:val="003A69FE"/>
    <w:rsid w:val="003B244F"/>
    <w:rsid w:val="003B2D21"/>
    <w:rsid w:val="003B49A3"/>
    <w:rsid w:val="003B6CD2"/>
    <w:rsid w:val="003C0A56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728E"/>
    <w:rsid w:val="003E78C0"/>
    <w:rsid w:val="003F14B7"/>
    <w:rsid w:val="003F1CAD"/>
    <w:rsid w:val="003F42EA"/>
    <w:rsid w:val="00401000"/>
    <w:rsid w:val="0040133F"/>
    <w:rsid w:val="00414901"/>
    <w:rsid w:val="004149EA"/>
    <w:rsid w:val="00417D74"/>
    <w:rsid w:val="00421798"/>
    <w:rsid w:val="004228D3"/>
    <w:rsid w:val="004241FE"/>
    <w:rsid w:val="00427218"/>
    <w:rsid w:val="0042774A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D5C4B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6389"/>
    <w:rsid w:val="00727D7B"/>
    <w:rsid w:val="007320D1"/>
    <w:rsid w:val="007376FC"/>
    <w:rsid w:val="00741A89"/>
    <w:rsid w:val="007420EB"/>
    <w:rsid w:val="00742206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872"/>
    <w:rsid w:val="007641BB"/>
    <w:rsid w:val="00773A36"/>
    <w:rsid w:val="007746B4"/>
    <w:rsid w:val="00774ED3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23E1"/>
    <w:rsid w:val="007A56C0"/>
    <w:rsid w:val="007B1117"/>
    <w:rsid w:val="007B4283"/>
    <w:rsid w:val="007B5CCF"/>
    <w:rsid w:val="007B6D27"/>
    <w:rsid w:val="007C3093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7F3D0A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30E3"/>
    <w:rsid w:val="00814FF5"/>
    <w:rsid w:val="00816629"/>
    <w:rsid w:val="008233AA"/>
    <w:rsid w:val="00824332"/>
    <w:rsid w:val="00824644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638B"/>
    <w:rsid w:val="008A6F57"/>
    <w:rsid w:val="008B01A7"/>
    <w:rsid w:val="008C7054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771B"/>
    <w:rsid w:val="009015EC"/>
    <w:rsid w:val="00901C6A"/>
    <w:rsid w:val="00902BB0"/>
    <w:rsid w:val="009031B8"/>
    <w:rsid w:val="009038C1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3F15"/>
    <w:rsid w:val="00A56DE2"/>
    <w:rsid w:val="00A57FB6"/>
    <w:rsid w:val="00A617D2"/>
    <w:rsid w:val="00A62524"/>
    <w:rsid w:val="00A633F9"/>
    <w:rsid w:val="00A64A7B"/>
    <w:rsid w:val="00A722DF"/>
    <w:rsid w:val="00A72A97"/>
    <w:rsid w:val="00A74810"/>
    <w:rsid w:val="00A74874"/>
    <w:rsid w:val="00A76E1A"/>
    <w:rsid w:val="00A77ACE"/>
    <w:rsid w:val="00A846F9"/>
    <w:rsid w:val="00A852D6"/>
    <w:rsid w:val="00A86611"/>
    <w:rsid w:val="00A900CB"/>
    <w:rsid w:val="00A92FF5"/>
    <w:rsid w:val="00A96C0C"/>
    <w:rsid w:val="00A96FA5"/>
    <w:rsid w:val="00A9791C"/>
    <w:rsid w:val="00AA350C"/>
    <w:rsid w:val="00AA4329"/>
    <w:rsid w:val="00AA56B6"/>
    <w:rsid w:val="00AA73FF"/>
    <w:rsid w:val="00AB1077"/>
    <w:rsid w:val="00AB1C8E"/>
    <w:rsid w:val="00AB1FFC"/>
    <w:rsid w:val="00AB454A"/>
    <w:rsid w:val="00AC0CD1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6D52"/>
    <w:rsid w:val="00B17A3E"/>
    <w:rsid w:val="00B17C81"/>
    <w:rsid w:val="00B20896"/>
    <w:rsid w:val="00B21B81"/>
    <w:rsid w:val="00B23892"/>
    <w:rsid w:val="00B27A23"/>
    <w:rsid w:val="00B366CC"/>
    <w:rsid w:val="00B37093"/>
    <w:rsid w:val="00B37A8A"/>
    <w:rsid w:val="00B4427D"/>
    <w:rsid w:val="00B46DFD"/>
    <w:rsid w:val="00B52609"/>
    <w:rsid w:val="00B52E61"/>
    <w:rsid w:val="00B53F4A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ACD"/>
    <w:rsid w:val="00B97EF9"/>
    <w:rsid w:val="00BA2E2C"/>
    <w:rsid w:val="00BA3D5D"/>
    <w:rsid w:val="00BA5A4C"/>
    <w:rsid w:val="00BA5F1B"/>
    <w:rsid w:val="00BB0BE2"/>
    <w:rsid w:val="00BB3ED6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F0467"/>
    <w:rsid w:val="00BF1BFE"/>
    <w:rsid w:val="00BF4531"/>
    <w:rsid w:val="00C002C4"/>
    <w:rsid w:val="00C002D6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002A"/>
    <w:rsid w:val="00C55CD8"/>
    <w:rsid w:val="00C561FD"/>
    <w:rsid w:val="00C563B5"/>
    <w:rsid w:val="00C5777B"/>
    <w:rsid w:val="00C6274A"/>
    <w:rsid w:val="00C62836"/>
    <w:rsid w:val="00C658BD"/>
    <w:rsid w:val="00C675F6"/>
    <w:rsid w:val="00C72750"/>
    <w:rsid w:val="00C73F70"/>
    <w:rsid w:val="00C801D8"/>
    <w:rsid w:val="00C823BA"/>
    <w:rsid w:val="00C83FA5"/>
    <w:rsid w:val="00C8490E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0AA8"/>
    <w:rsid w:val="00CD2AB2"/>
    <w:rsid w:val="00CD682F"/>
    <w:rsid w:val="00CD6C7D"/>
    <w:rsid w:val="00CD7C04"/>
    <w:rsid w:val="00CE4A5C"/>
    <w:rsid w:val="00CE654D"/>
    <w:rsid w:val="00CF328E"/>
    <w:rsid w:val="00CF59EA"/>
    <w:rsid w:val="00CF5EED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753E"/>
    <w:rsid w:val="00D506D7"/>
    <w:rsid w:val="00D52C04"/>
    <w:rsid w:val="00D60EE8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7C87"/>
    <w:rsid w:val="00DD2ADC"/>
    <w:rsid w:val="00DD4392"/>
    <w:rsid w:val="00DD6AD1"/>
    <w:rsid w:val="00DD755E"/>
    <w:rsid w:val="00DE3981"/>
    <w:rsid w:val="00DE52CC"/>
    <w:rsid w:val="00DE6492"/>
    <w:rsid w:val="00DE6AE8"/>
    <w:rsid w:val="00DE7421"/>
    <w:rsid w:val="00DF64EF"/>
    <w:rsid w:val="00E0348F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1186"/>
    <w:rsid w:val="00E621F9"/>
    <w:rsid w:val="00E63160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26371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5908C-D443-1E41-B9C3-717173FA4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Gudgel,Alexander Boyd</cp:lastModifiedBy>
  <cp:revision>23</cp:revision>
  <cp:lastPrinted>2013-02-26T19:03:00Z</cp:lastPrinted>
  <dcterms:created xsi:type="dcterms:W3CDTF">2018-03-08T20:13:00Z</dcterms:created>
  <dcterms:modified xsi:type="dcterms:W3CDTF">2018-03-09T04:26:00Z</dcterms:modified>
</cp:coreProperties>
</file>