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E1D653" w14:textId="72E7DD0E" w:rsidR="005D4C1F" w:rsidRPr="008C2493" w:rsidRDefault="005D4C1F" w:rsidP="0090436F">
      <w:pPr>
        <w:bidi/>
        <w:jc w:val="center"/>
        <w:rPr>
          <w:rFonts w:ascii="Times New Roman" w:hAnsi="Times New Roman" w:cs="Times New Roman"/>
          <w:b/>
          <w:bCs/>
          <w:sz w:val="30"/>
          <w:szCs w:val="30"/>
        </w:rPr>
      </w:pPr>
      <w:proofErr w:type="spellStart"/>
      <w:proofErr w:type="gramStart"/>
      <w:r w:rsidRPr="008C2493">
        <w:rPr>
          <w:rFonts w:ascii="Times New Roman" w:hAnsi="Times New Roman" w:cs="Times New Roman"/>
          <w:b/>
          <w:bCs/>
          <w:sz w:val="30"/>
          <w:szCs w:val="30"/>
        </w:rPr>
        <w:t>الجمهورية</w:t>
      </w:r>
      <w:proofErr w:type="spellEnd"/>
      <w:proofErr w:type="gramEnd"/>
      <w:r w:rsidRPr="008C2493">
        <w:rPr>
          <w:rFonts w:ascii="Times New Roman" w:hAnsi="Times New Roman" w:cs="Times New Roman"/>
          <w:b/>
          <w:bCs/>
          <w:sz w:val="30"/>
          <w:szCs w:val="30"/>
        </w:rPr>
        <w:t xml:space="preserve"> </w:t>
      </w:r>
      <w:proofErr w:type="spellStart"/>
      <w:r w:rsidRPr="008C2493">
        <w:rPr>
          <w:rFonts w:ascii="Times New Roman" w:hAnsi="Times New Roman" w:cs="Times New Roman"/>
          <w:b/>
          <w:bCs/>
          <w:sz w:val="30"/>
          <w:szCs w:val="30"/>
        </w:rPr>
        <w:t>الجزائرية</w:t>
      </w:r>
      <w:proofErr w:type="spellEnd"/>
      <w:r w:rsidRPr="008C2493">
        <w:rPr>
          <w:rFonts w:ascii="Times New Roman" w:hAnsi="Times New Roman" w:cs="Times New Roman"/>
          <w:b/>
          <w:bCs/>
          <w:sz w:val="30"/>
          <w:szCs w:val="30"/>
        </w:rPr>
        <w:t xml:space="preserve"> </w:t>
      </w:r>
      <w:proofErr w:type="spellStart"/>
      <w:r w:rsidRPr="008C2493">
        <w:rPr>
          <w:rFonts w:ascii="Times New Roman" w:hAnsi="Times New Roman" w:cs="Times New Roman"/>
          <w:b/>
          <w:bCs/>
          <w:sz w:val="30"/>
          <w:szCs w:val="30"/>
        </w:rPr>
        <w:t>الديمقراطية</w:t>
      </w:r>
      <w:proofErr w:type="spellEnd"/>
      <w:r w:rsidRPr="008C2493">
        <w:rPr>
          <w:rFonts w:ascii="Times New Roman" w:hAnsi="Times New Roman" w:cs="Times New Roman"/>
          <w:b/>
          <w:bCs/>
          <w:sz w:val="30"/>
          <w:szCs w:val="30"/>
        </w:rPr>
        <w:t xml:space="preserve"> </w:t>
      </w:r>
      <w:proofErr w:type="spellStart"/>
      <w:r w:rsidRPr="008C2493">
        <w:rPr>
          <w:rFonts w:ascii="Times New Roman" w:hAnsi="Times New Roman" w:cs="Times New Roman"/>
          <w:b/>
          <w:bCs/>
          <w:sz w:val="30"/>
          <w:szCs w:val="30"/>
        </w:rPr>
        <w:t>الشعبية</w:t>
      </w:r>
      <w:proofErr w:type="spellEnd"/>
    </w:p>
    <w:p w14:paraId="74D06191" w14:textId="6269CCE1" w:rsidR="005D4C1F" w:rsidRPr="008C2493" w:rsidRDefault="005D4C1F" w:rsidP="0090436F">
      <w:pPr>
        <w:bidi/>
        <w:jc w:val="center"/>
        <w:rPr>
          <w:rFonts w:ascii="Times New Roman" w:hAnsi="Times New Roman" w:cs="Times New Roman"/>
          <w:b/>
          <w:bCs/>
          <w:sz w:val="30"/>
          <w:szCs w:val="30"/>
        </w:rPr>
      </w:pPr>
      <w:proofErr w:type="spellStart"/>
      <w:proofErr w:type="gramStart"/>
      <w:r w:rsidRPr="008C2493">
        <w:rPr>
          <w:rFonts w:ascii="Times New Roman" w:hAnsi="Times New Roman" w:cs="Times New Roman"/>
          <w:b/>
          <w:bCs/>
          <w:sz w:val="30"/>
          <w:szCs w:val="30"/>
        </w:rPr>
        <w:t>وزارة</w:t>
      </w:r>
      <w:proofErr w:type="spellEnd"/>
      <w:proofErr w:type="gramEnd"/>
      <w:r w:rsidRPr="008C2493">
        <w:rPr>
          <w:rFonts w:ascii="Times New Roman" w:hAnsi="Times New Roman" w:cs="Times New Roman"/>
          <w:b/>
          <w:bCs/>
          <w:sz w:val="30"/>
          <w:szCs w:val="30"/>
        </w:rPr>
        <w:t xml:space="preserve"> </w:t>
      </w:r>
      <w:proofErr w:type="spellStart"/>
      <w:r w:rsidRPr="008C2493">
        <w:rPr>
          <w:rFonts w:ascii="Times New Roman" w:hAnsi="Times New Roman" w:cs="Times New Roman"/>
          <w:b/>
          <w:bCs/>
          <w:sz w:val="30"/>
          <w:szCs w:val="30"/>
        </w:rPr>
        <w:t>التعليم</w:t>
      </w:r>
      <w:proofErr w:type="spellEnd"/>
      <w:r w:rsidRPr="008C2493">
        <w:rPr>
          <w:rFonts w:ascii="Times New Roman" w:hAnsi="Times New Roman" w:cs="Times New Roman"/>
          <w:b/>
          <w:bCs/>
          <w:sz w:val="30"/>
          <w:szCs w:val="30"/>
        </w:rPr>
        <w:t xml:space="preserve"> </w:t>
      </w:r>
      <w:proofErr w:type="spellStart"/>
      <w:r w:rsidRPr="008C2493">
        <w:rPr>
          <w:rFonts w:ascii="Times New Roman" w:hAnsi="Times New Roman" w:cs="Times New Roman"/>
          <w:b/>
          <w:bCs/>
          <w:sz w:val="30"/>
          <w:szCs w:val="30"/>
        </w:rPr>
        <w:t>العالي</w:t>
      </w:r>
      <w:proofErr w:type="spellEnd"/>
      <w:r w:rsidRPr="008C2493">
        <w:rPr>
          <w:rFonts w:ascii="Times New Roman" w:hAnsi="Times New Roman" w:cs="Times New Roman"/>
          <w:b/>
          <w:bCs/>
          <w:sz w:val="30"/>
          <w:szCs w:val="30"/>
        </w:rPr>
        <w:t xml:space="preserve"> </w:t>
      </w:r>
      <w:proofErr w:type="spellStart"/>
      <w:r w:rsidRPr="008C2493">
        <w:rPr>
          <w:rFonts w:ascii="Times New Roman" w:hAnsi="Times New Roman" w:cs="Times New Roman"/>
          <w:b/>
          <w:bCs/>
          <w:sz w:val="30"/>
          <w:szCs w:val="30"/>
        </w:rPr>
        <w:t>والبحث</w:t>
      </w:r>
      <w:proofErr w:type="spellEnd"/>
      <w:r w:rsidRPr="008C2493">
        <w:rPr>
          <w:rFonts w:ascii="Times New Roman" w:hAnsi="Times New Roman" w:cs="Times New Roman"/>
          <w:b/>
          <w:bCs/>
          <w:sz w:val="30"/>
          <w:szCs w:val="30"/>
        </w:rPr>
        <w:t xml:space="preserve"> </w:t>
      </w:r>
      <w:proofErr w:type="spellStart"/>
      <w:r w:rsidRPr="008C2493">
        <w:rPr>
          <w:rFonts w:ascii="Times New Roman" w:hAnsi="Times New Roman" w:cs="Times New Roman"/>
          <w:b/>
          <w:bCs/>
          <w:sz w:val="30"/>
          <w:szCs w:val="30"/>
        </w:rPr>
        <w:t>العلمي</w:t>
      </w:r>
      <w:proofErr w:type="spellEnd"/>
    </w:p>
    <w:p w14:paraId="4F3C916D" w14:textId="75792EEA" w:rsidR="005D4C1F" w:rsidRPr="000274D2" w:rsidRDefault="005D4C1F" w:rsidP="0090436F">
      <w:pPr>
        <w:jc w:val="center"/>
        <w:rPr>
          <w:rFonts w:ascii="Times New Roman" w:hAnsi="Times New Roman" w:cs="Times New Roman"/>
          <w:sz w:val="26"/>
          <w:szCs w:val="26"/>
          <w:lang w:val="en-GB"/>
        </w:rPr>
      </w:pPr>
      <w:r w:rsidRPr="000274D2">
        <w:rPr>
          <w:rFonts w:ascii="Times New Roman" w:hAnsi="Times New Roman" w:cs="Times New Roman"/>
          <w:sz w:val="26"/>
          <w:szCs w:val="26"/>
          <w:lang w:val="en-GB"/>
        </w:rPr>
        <w:t>Peop</w:t>
      </w:r>
      <w:r w:rsidR="0090436F" w:rsidRPr="000274D2">
        <w:rPr>
          <w:rFonts w:ascii="Times New Roman" w:hAnsi="Times New Roman" w:cs="Times New Roman"/>
          <w:sz w:val="26"/>
          <w:szCs w:val="26"/>
          <w:lang w:val="en-GB"/>
        </w:rPr>
        <w:t>le’s Democratic Republic of Algeria</w:t>
      </w:r>
    </w:p>
    <w:p w14:paraId="20241749" w14:textId="76751547" w:rsidR="0090436F" w:rsidRPr="000274D2" w:rsidRDefault="0090436F" w:rsidP="0090436F">
      <w:pPr>
        <w:jc w:val="center"/>
        <w:rPr>
          <w:rFonts w:ascii="Times New Roman" w:hAnsi="Times New Roman" w:cs="Times New Roman"/>
          <w:sz w:val="26"/>
          <w:szCs w:val="26"/>
          <w:lang w:val="en-GB"/>
        </w:rPr>
      </w:pPr>
      <w:r w:rsidRPr="000274D2">
        <w:rPr>
          <w:rFonts w:ascii="Times New Roman" w:hAnsi="Times New Roman" w:cs="Times New Roman"/>
          <w:sz w:val="26"/>
          <w:szCs w:val="26"/>
          <w:lang w:val="en-GB"/>
        </w:rPr>
        <w:t>Ministry of Higher Education and Scientific Research</w:t>
      </w:r>
    </w:p>
    <w:p w14:paraId="0FFFB81E" w14:textId="7142D42B" w:rsidR="0090436F" w:rsidRPr="008C2493" w:rsidRDefault="0090436F" w:rsidP="0090436F">
      <w:pPr>
        <w:jc w:val="center"/>
        <w:rPr>
          <w:rFonts w:ascii="Times New Roman" w:hAnsi="Times New Roman" w:cs="Times New Roman"/>
          <w:sz w:val="32"/>
          <w:szCs w:val="32"/>
        </w:rPr>
      </w:pPr>
      <w:r w:rsidRPr="000274D2">
        <w:rPr>
          <w:rFonts w:ascii="Times New Roman" w:hAnsi="Times New Roman" w:cs="Times New Roman"/>
          <w:sz w:val="26"/>
          <w:szCs w:val="26"/>
          <w:lang w:val="en-GB"/>
        </w:rPr>
        <w:t>University of Algiers 1 Benyoucef Benkhedda</w:t>
      </w:r>
    </w:p>
    <w:p w14:paraId="42F0BD8E" w14:textId="5680578D" w:rsidR="0090436F" w:rsidRPr="008C2493" w:rsidRDefault="0090436F" w:rsidP="0090436F">
      <w:pPr>
        <w:jc w:val="center"/>
        <w:rPr>
          <w:rFonts w:ascii="Times New Roman" w:hAnsi="Times New Roman" w:cs="Times New Roman"/>
          <w:sz w:val="32"/>
          <w:szCs w:val="32"/>
        </w:rPr>
      </w:pPr>
      <w:r w:rsidRPr="008C2493">
        <w:rPr>
          <w:rFonts w:ascii="Times New Roman" w:hAnsi="Times New Roman" w:cs="Times New Roman"/>
          <w:noProof/>
          <w:sz w:val="32"/>
          <w:szCs w:val="32"/>
        </w:rPr>
        <w:drawing>
          <wp:inline distT="0" distB="0" distL="0" distR="0" wp14:anchorId="14ABA07B" wp14:editId="3FC863D9">
            <wp:extent cx="1448435" cy="1448435"/>
            <wp:effectExtent l="0" t="0" r="0" b="0"/>
            <wp:docPr id="87062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21298" name="Picture 8706212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8435" cy="1448435"/>
                    </a:xfrm>
                    <a:prstGeom prst="rect">
                      <a:avLst/>
                    </a:prstGeom>
                  </pic:spPr>
                </pic:pic>
              </a:graphicData>
            </a:graphic>
          </wp:inline>
        </w:drawing>
      </w:r>
    </w:p>
    <w:p w14:paraId="29D44820" w14:textId="3D8F328D" w:rsidR="0090436F" w:rsidRPr="008C2493" w:rsidRDefault="00685C89" w:rsidP="0090436F">
      <w:pPr>
        <w:jc w:val="center"/>
        <w:rPr>
          <w:rFonts w:ascii="Times New Roman" w:hAnsi="Times New Roman" w:cs="Times New Roman"/>
          <w:sz w:val="28"/>
          <w:szCs w:val="28"/>
        </w:rPr>
      </w:pPr>
      <w:r w:rsidRPr="008C2493">
        <w:rPr>
          <w:rFonts w:ascii="Times New Roman" w:hAnsi="Times New Roman" w:cs="Times New Roman"/>
          <w:sz w:val="28"/>
          <w:szCs w:val="28"/>
        </w:rPr>
        <w:t>Facul</w:t>
      </w:r>
      <w:r w:rsidR="006938A4">
        <w:rPr>
          <w:rFonts w:ascii="Times New Roman" w:hAnsi="Times New Roman" w:cs="Times New Roman"/>
          <w:sz w:val="28"/>
          <w:szCs w:val="28"/>
        </w:rPr>
        <w:t>t</w:t>
      </w:r>
      <w:r w:rsidR="000274D2">
        <w:rPr>
          <w:rFonts w:ascii="Times New Roman" w:hAnsi="Times New Roman" w:cs="Times New Roman"/>
          <w:sz w:val="28"/>
          <w:szCs w:val="28"/>
        </w:rPr>
        <w:t>é</w:t>
      </w:r>
      <w:r w:rsidR="0090436F" w:rsidRPr="008C2493">
        <w:rPr>
          <w:rFonts w:ascii="Times New Roman" w:hAnsi="Times New Roman" w:cs="Times New Roman"/>
          <w:sz w:val="28"/>
          <w:szCs w:val="28"/>
        </w:rPr>
        <w:t xml:space="preserve"> des Sciences</w:t>
      </w:r>
    </w:p>
    <w:p w14:paraId="00B405AB" w14:textId="144D9498" w:rsidR="0090436F" w:rsidRPr="008C2493" w:rsidRDefault="0090436F" w:rsidP="0090436F">
      <w:pPr>
        <w:jc w:val="center"/>
        <w:rPr>
          <w:rFonts w:ascii="Times New Roman" w:hAnsi="Times New Roman" w:cs="Times New Roman"/>
          <w:sz w:val="28"/>
          <w:szCs w:val="28"/>
        </w:rPr>
      </w:pPr>
      <w:r w:rsidRPr="008C2493">
        <w:rPr>
          <w:rFonts w:ascii="Times New Roman" w:hAnsi="Times New Roman" w:cs="Times New Roman"/>
          <w:sz w:val="28"/>
          <w:szCs w:val="28"/>
        </w:rPr>
        <w:t>Département Informatique</w:t>
      </w:r>
    </w:p>
    <w:p w14:paraId="678AF9BB" w14:textId="4962A56A" w:rsidR="0090436F" w:rsidRPr="008C2493" w:rsidRDefault="0090436F" w:rsidP="0090436F">
      <w:pPr>
        <w:jc w:val="center"/>
        <w:rPr>
          <w:rFonts w:ascii="Times New Roman" w:hAnsi="Times New Roman" w:cs="Times New Roman"/>
          <w:sz w:val="28"/>
          <w:szCs w:val="28"/>
        </w:rPr>
      </w:pPr>
      <w:r w:rsidRPr="008C2493">
        <w:rPr>
          <w:rFonts w:ascii="Times New Roman" w:hAnsi="Times New Roman" w:cs="Times New Roman"/>
          <w:sz w:val="28"/>
          <w:szCs w:val="28"/>
        </w:rPr>
        <w:t>Spécialité : Master 2 Analyse et Sciences de Données</w:t>
      </w:r>
    </w:p>
    <w:p w14:paraId="4449F16E" w14:textId="34F4A5A8" w:rsidR="0090436F" w:rsidRPr="008C2493" w:rsidRDefault="0090436F" w:rsidP="0090436F">
      <w:pPr>
        <w:jc w:val="center"/>
        <w:rPr>
          <w:rFonts w:ascii="Times New Roman" w:hAnsi="Times New Roman" w:cs="Times New Roman"/>
          <w:sz w:val="32"/>
          <w:szCs w:val="32"/>
        </w:rPr>
      </w:pPr>
      <w:r w:rsidRPr="008C2493">
        <w:rPr>
          <w:rFonts w:ascii="Times New Roman" w:hAnsi="Times New Roman" w:cs="Times New Roman"/>
          <w:sz w:val="28"/>
          <w:szCs w:val="28"/>
        </w:rPr>
        <w:t>Module : Analyse et Exploitation des Données</w:t>
      </w:r>
    </w:p>
    <w:p w14:paraId="66A9DBA2" w14:textId="36F52DBD" w:rsidR="0090436F" w:rsidRPr="008C2493" w:rsidRDefault="0090436F" w:rsidP="0090436F">
      <w:pPr>
        <w:jc w:val="center"/>
        <w:rPr>
          <w:rFonts w:ascii="Times New Roman" w:hAnsi="Times New Roman" w:cs="Times New Roman"/>
          <w:b/>
          <w:bCs/>
          <w:sz w:val="40"/>
          <w:szCs w:val="40"/>
        </w:rPr>
      </w:pPr>
      <w:r w:rsidRPr="008C2493">
        <w:rPr>
          <w:rFonts w:ascii="Times New Roman" w:hAnsi="Times New Roman" w:cs="Times New Roman"/>
          <w:b/>
          <w:bCs/>
          <w:sz w:val="40"/>
          <w:szCs w:val="40"/>
        </w:rPr>
        <w:t>Rapport de Projet</w:t>
      </w:r>
    </w:p>
    <w:p w14:paraId="6F5C7892" w14:textId="498A7AE4" w:rsidR="0090436F" w:rsidRPr="008C2493" w:rsidRDefault="00000000" w:rsidP="0090436F">
      <w:pPr>
        <w:jc w:val="center"/>
        <w:rPr>
          <w:rFonts w:ascii="Times New Roman" w:hAnsi="Times New Roman" w:cs="Times New Roman"/>
          <w:sz w:val="40"/>
          <w:szCs w:val="40"/>
        </w:rPr>
      </w:pPr>
      <w:r>
        <w:rPr>
          <w:rFonts w:ascii="Times New Roman" w:hAnsi="Times New Roman" w:cs="Times New Roman"/>
          <w:sz w:val="40"/>
          <w:szCs w:val="40"/>
        </w:rPr>
        <w:pict w14:anchorId="60994E6C">
          <v:rect id="_x0000_i1025" style="width:0;height:1.5pt" o:hralign="center" o:hrstd="t" o:hr="t" fillcolor="#a0a0a0" stroked="f"/>
        </w:pict>
      </w:r>
    </w:p>
    <w:p w14:paraId="508A3A5A" w14:textId="5C8446A6" w:rsidR="0090436F" w:rsidRPr="008C2493" w:rsidRDefault="0090436F" w:rsidP="0090436F">
      <w:pPr>
        <w:jc w:val="center"/>
        <w:rPr>
          <w:rFonts w:ascii="Times New Roman" w:hAnsi="Times New Roman" w:cs="Times New Roman"/>
          <w:b/>
          <w:bCs/>
          <w:sz w:val="40"/>
          <w:szCs w:val="40"/>
        </w:rPr>
      </w:pPr>
      <w:r w:rsidRPr="008C2493">
        <w:rPr>
          <w:rFonts w:ascii="Times New Roman" w:hAnsi="Times New Roman" w:cs="Times New Roman"/>
          <w:b/>
          <w:bCs/>
          <w:sz w:val="40"/>
          <w:szCs w:val="40"/>
        </w:rPr>
        <w:t>Régression Logistique Binaire</w:t>
      </w:r>
    </w:p>
    <w:p w14:paraId="3D0FFF09" w14:textId="5493AF27" w:rsidR="0090436F" w:rsidRPr="008C2493" w:rsidRDefault="00000000" w:rsidP="0090436F">
      <w:pPr>
        <w:jc w:val="center"/>
        <w:rPr>
          <w:rFonts w:ascii="Times New Roman" w:hAnsi="Times New Roman" w:cs="Times New Roman"/>
          <w:sz w:val="40"/>
          <w:szCs w:val="40"/>
        </w:rPr>
      </w:pPr>
      <w:r>
        <w:rPr>
          <w:rFonts w:ascii="Times New Roman" w:hAnsi="Times New Roman" w:cs="Times New Roman"/>
          <w:sz w:val="40"/>
          <w:szCs w:val="40"/>
        </w:rPr>
        <w:pict w14:anchorId="0F3A8F2F">
          <v:rect id="_x0000_i1026" style="width:0;height:1.5pt" o:hralign="center" o:hrstd="t" o:hr="t" fillcolor="#a0a0a0" stroked="f"/>
        </w:pict>
      </w:r>
    </w:p>
    <w:p w14:paraId="1A9D9A91" w14:textId="5325C847" w:rsidR="0090436F" w:rsidRPr="008C2493" w:rsidRDefault="0090436F" w:rsidP="0090436F">
      <w:pPr>
        <w:jc w:val="center"/>
        <w:rPr>
          <w:rFonts w:ascii="Times New Roman" w:hAnsi="Times New Roman" w:cs="Times New Roman"/>
          <w:sz w:val="32"/>
          <w:szCs w:val="32"/>
        </w:rPr>
      </w:pPr>
      <w:r w:rsidRPr="008C2493">
        <w:rPr>
          <w:rFonts w:ascii="Times New Roman" w:hAnsi="Times New Roman" w:cs="Times New Roman"/>
          <w:sz w:val="32"/>
          <w:szCs w:val="32"/>
        </w:rPr>
        <w:t>Présenté par :</w:t>
      </w:r>
    </w:p>
    <w:p w14:paraId="58843BDF" w14:textId="4C8A99CE" w:rsidR="0090436F" w:rsidRPr="008C2493" w:rsidRDefault="0090436F" w:rsidP="0090436F">
      <w:pPr>
        <w:jc w:val="center"/>
        <w:rPr>
          <w:rFonts w:ascii="Times New Roman" w:hAnsi="Times New Roman" w:cs="Times New Roman"/>
          <w:sz w:val="32"/>
          <w:szCs w:val="32"/>
        </w:rPr>
      </w:pPr>
      <w:r w:rsidRPr="008C2493">
        <w:rPr>
          <w:rFonts w:ascii="Times New Roman" w:hAnsi="Times New Roman" w:cs="Times New Roman"/>
          <w:sz w:val="32"/>
          <w:szCs w:val="32"/>
        </w:rPr>
        <w:t>Guechtouli Anis</w:t>
      </w:r>
    </w:p>
    <w:p w14:paraId="038D166C" w14:textId="77777777" w:rsidR="00C61251" w:rsidRPr="008C2493" w:rsidRDefault="0090436F" w:rsidP="00C61251">
      <w:pPr>
        <w:jc w:val="center"/>
        <w:rPr>
          <w:rFonts w:ascii="Times New Roman" w:hAnsi="Times New Roman" w:cs="Times New Roman"/>
          <w:sz w:val="32"/>
          <w:szCs w:val="32"/>
        </w:rPr>
      </w:pPr>
      <w:r w:rsidRPr="008C2493">
        <w:rPr>
          <w:rFonts w:ascii="Times New Roman" w:hAnsi="Times New Roman" w:cs="Times New Roman"/>
          <w:sz w:val="32"/>
          <w:szCs w:val="32"/>
        </w:rPr>
        <w:t>Hammamid Ahmed Issam</w:t>
      </w:r>
    </w:p>
    <w:p w14:paraId="0EE34C77" w14:textId="77777777" w:rsidR="00C61251" w:rsidRPr="008C2493" w:rsidRDefault="00C61251" w:rsidP="00C61251">
      <w:pPr>
        <w:jc w:val="center"/>
        <w:rPr>
          <w:rFonts w:ascii="Times New Roman" w:hAnsi="Times New Roman" w:cs="Times New Roman"/>
          <w:sz w:val="32"/>
          <w:szCs w:val="32"/>
        </w:rPr>
      </w:pPr>
    </w:p>
    <w:p w14:paraId="3C4B693C" w14:textId="44A6F6F2" w:rsidR="00822CE5" w:rsidRPr="008C2493" w:rsidRDefault="00822CE5" w:rsidP="00C61251">
      <w:pPr>
        <w:jc w:val="center"/>
        <w:rPr>
          <w:rFonts w:ascii="Times New Roman" w:hAnsi="Times New Roman" w:cs="Times New Roman"/>
          <w:sz w:val="32"/>
          <w:szCs w:val="32"/>
        </w:rPr>
      </w:pPr>
      <w:r w:rsidRPr="008C2493">
        <w:rPr>
          <w:rFonts w:ascii="Times New Roman" w:hAnsi="Times New Roman" w:cs="Times New Roman"/>
          <w:sz w:val="32"/>
          <w:szCs w:val="32"/>
        </w:rPr>
        <w:t>2024 / 2025</w:t>
      </w:r>
    </w:p>
    <w:p w14:paraId="2D150034" w14:textId="155028FA" w:rsidR="008004E2" w:rsidRPr="008C2493" w:rsidRDefault="008004E2">
      <w:pPr>
        <w:pStyle w:val="TOC1"/>
        <w:tabs>
          <w:tab w:val="right" w:leader="dot" w:pos="9396"/>
        </w:tabs>
        <w:rPr>
          <w:rFonts w:ascii="Times New Roman" w:hAnsi="Times New Roman" w:cs="Times New Roman"/>
          <w:sz w:val="32"/>
          <w:szCs w:val="32"/>
        </w:rPr>
      </w:pPr>
      <w:r w:rsidRPr="008C2493">
        <w:rPr>
          <w:rFonts w:ascii="Times New Roman" w:hAnsi="Times New Roman" w:cs="Times New Roman"/>
          <w:sz w:val="32"/>
          <w:szCs w:val="32"/>
        </w:rPr>
        <w:lastRenderedPageBreak/>
        <w:t>Table des matières</w:t>
      </w:r>
    </w:p>
    <w:p w14:paraId="63A35CA8" w14:textId="77777777" w:rsidR="009937A9" w:rsidRPr="008C2493" w:rsidRDefault="009937A9" w:rsidP="009937A9"/>
    <w:p w14:paraId="0AED603D" w14:textId="4B3D2B51" w:rsidR="00320644" w:rsidRDefault="00FC7982">
      <w:pPr>
        <w:pStyle w:val="TOC1"/>
        <w:tabs>
          <w:tab w:val="right" w:leader="dot" w:pos="9396"/>
        </w:tabs>
        <w:rPr>
          <w:rFonts w:eastAsiaTheme="minorEastAsia"/>
          <w:noProof/>
          <w:lang w:val="en-US"/>
        </w:rPr>
      </w:pPr>
      <w:r w:rsidRPr="008C2493">
        <w:rPr>
          <w:rFonts w:ascii="Times New Roman" w:hAnsi="Times New Roman" w:cs="Times New Roman"/>
          <w:sz w:val="32"/>
          <w:szCs w:val="32"/>
        </w:rPr>
        <w:fldChar w:fldCharType="begin"/>
      </w:r>
      <w:r w:rsidRPr="008C2493">
        <w:rPr>
          <w:rFonts w:ascii="Times New Roman" w:hAnsi="Times New Roman" w:cs="Times New Roman"/>
          <w:sz w:val="32"/>
          <w:szCs w:val="32"/>
        </w:rPr>
        <w:instrText xml:space="preserve"> TOC \o "1-3" \f \h \z \u \t "Heading 4,4" </w:instrText>
      </w:r>
      <w:r w:rsidRPr="008C2493">
        <w:rPr>
          <w:rFonts w:ascii="Times New Roman" w:hAnsi="Times New Roman" w:cs="Times New Roman"/>
          <w:sz w:val="32"/>
          <w:szCs w:val="32"/>
        </w:rPr>
        <w:fldChar w:fldCharType="separate"/>
      </w:r>
      <w:hyperlink w:anchor="_Toc184237004" w:history="1">
        <w:r w:rsidR="00320644" w:rsidRPr="000F5F47">
          <w:rPr>
            <w:rStyle w:val="Hyperlink"/>
            <w:noProof/>
          </w:rPr>
          <w:t>1. Introduction</w:t>
        </w:r>
        <w:r w:rsidR="00320644">
          <w:rPr>
            <w:noProof/>
            <w:webHidden/>
          </w:rPr>
          <w:tab/>
        </w:r>
        <w:r w:rsidR="00320644">
          <w:rPr>
            <w:noProof/>
            <w:webHidden/>
          </w:rPr>
          <w:fldChar w:fldCharType="begin"/>
        </w:r>
        <w:r w:rsidR="00320644">
          <w:rPr>
            <w:noProof/>
            <w:webHidden/>
          </w:rPr>
          <w:instrText xml:space="preserve"> PAGEREF _Toc184237004 \h </w:instrText>
        </w:r>
        <w:r w:rsidR="00320644">
          <w:rPr>
            <w:noProof/>
            <w:webHidden/>
          </w:rPr>
        </w:r>
        <w:r w:rsidR="00320644">
          <w:rPr>
            <w:noProof/>
            <w:webHidden/>
          </w:rPr>
          <w:fldChar w:fldCharType="separate"/>
        </w:r>
        <w:r w:rsidR="008A3952">
          <w:rPr>
            <w:noProof/>
            <w:webHidden/>
          </w:rPr>
          <w:t>3</w:t>
        </w:r>
        <w:r w:rsidR="00320644">
          <w:rPr>
            <w:noProof/>
            <w:webHidden/>
          </w:rPr>
          <w:fldChar w:fldCharType="end"/>
        </w:r>
      </w:hyperlink>
    </w:p>
    <w:p w14:paraId="4F91C0B4" w14:textId="77923343" w:rsidR="00320644" w:rsidRDefault="00320644">
      <w:pPr>
        <w:pStyle w:val="TOC1"/>
        <w:tabs>
          <w:tab w:val="right" w:leader="dot" w:pos="9396"/>
        </w:tabs>
        <w:rPr>
          <w:rFonts w:eastAsiaTheme="minorEastAsia"/>
          <w:noProof/>
          <w:lang w:val="en-US"/>
        </w:rPr>
      </w:pPr>
      <w:hyperlink w:anchor="_Toc184237005" w:history="1">
        <w:r w:rsidRPr="000F5F47">
          <w:rPr>
            <w:rStyle w:val="Hyperlink"/>
            <w:noProof/>
          </w:rPr>
          <w:t>2. Partie Théorique :</w:t>
        </w:r>
        <w:r>
          <w:rPr>
            <w:noProof/>
            <w:webHidden/>
          </w:rPr>
          <w:tab/>
        </w:r>
        <w:r>
          <w:rPr>
            <w:noProof/>
            <w:webHidden/>
          </w:rPr>
          <w:fldChar w:fldCharType="begin"/>
        </w:r>
        <w:r>
          <w:rPr>
            <w:noProof/>
            <w:webHidden/>
          </w:rPr>
          <w:instrText xml:space="preserve"> PAGEREF _Toc184237005 \h </w:instrText>
        </w:r>
        <w:r>
          <w:rPr>
            <w:noProof/>
            <w:webHidden/>
          </w:rPr>
        </w:r>
        <w:r>
          <w:rPr>
            <w:noProof/>
            <w:webHidden/>
          </w:rPr>
          <w:fldChar w:fldCharType="separate"/>
        </w:r>
        <w:r w:rsidR="008A3952">
          <w:rPr>
            <w:noProof/>
            <w:webHidden/>
          </w:rPr>
          <w:t>4</w:t>
        </w:r>
        <w:r>
          <w:rPr>
            <w:noProof/>
            <w:webHidden/>
          </w:rPr>
          <w:fldChar w:fldCharType="end"/>
        </w:r>
      </w:hyperlink>
    </w:p>
    <w:p w14:paraId="259A8A3D" w14:textId="38C9FD25" w:rsidR="00320644" w:rsidRDefault="00320644">
      <w:pPr>
        <w:pStyle w:val="TOC2"/>
        <w:tabs>
          <w:tab w:val="right" w:leader="dot" w:pos="9396"/>
        </w:tabs>
        <w:rPr>
          <w:rFonts w:eastAsiaTheme="minorEastAsia"/>
          <w:noProof/>
          <w:lang w:val="en-US"/>
        </w:rPr>
      </w:pPr>
      <w:hyperlink w:anchor="_Toc184237006" w:history="1">
        <w:r w:rsidRPr="000F5F47">
          <w:rPr>
            <w:rStyle w:val="Hyperlink"/>
            <w:noProof/>
          </w:rPr>
          <w:t>2.1 - Définition</w:t>
        </w:r>
        <w:r>
          <w:rPr>
            <w:noProof/>
            <w:webHidden/>
          </w:rPr>
          <w:tab/>
        </w:r>
        <w:r>
          <w:rPr>
            <w:noProof/>
            <w:webHidden/>
          </w:rPr>
          <w:fldChar w:fldCharType="begin"/>
        </w:r>
        <w:r>
          <w:rPr>
            <w:noProof/>
            <w:webHidden/>
          </w:rPr>
          <w:instrText xml:space="preserve"> PAGEREF _Toc184237006 \h </w:instrText>
        </w:r>
        <w:r>
          <w:rPr>
            <w:noProof/>
            <w:webHidden/>
          </w:rPr>
        </w:r>
        <w:r>
          <w:rPr>
            <w:noProof/>
            <w:webHidden/>
          </w:rPr>
          <w:fldChar w:fldCharType="separate"/>
        </w:r>
        <w:r w:rsidR="008A3952">
          <w:rPr>
            <w:noProof/>
            <w:webHidden/>
          </w:rPr>
          <w:t>4</w:t>
        </w:r>
        <w:r>
          <w:rPr>
            <w:noProof/>
            <w:webHidden/>
          </w:rPr>
          <w:fldChar w:fldCharType="end"/>
        </w:r>
      </w:hyperlink>
    </w:p>
    <w:p w14:paraId="34B61FA0" w14:textId="24FF9383" w:rsidR="00320644" w:rsidRDefault="00320644">
      <w:pPr>
        <w:pStyle w:val="TOC2"/>
        <w:tabs>
          <w:tab w:val="right" w:leader="dot" w:pos="9396"/>
        </w:tabs>
        <w:rPr>
          <w:rFonts w:eastAsiaTheme="minorEastAsia"/>
          <w:noProof/>
          <w:lang w:val="en-US"/>
        </w:rPr>
      </w:pPr>
      <w:hyperlink w:anchor="_Toc184237007" w:history="1">
        <w:r w:rsidRPr="000F5F47">
          <w:rPr>
            <w:rStyle w:val="Hyperlink"/>
            <w:noProof/>
          </w:rPr>
          <w:t>2.2 – La fonction d’activation (Sigmoïde)</w:t>
        </w:r>
        <w:r>
          <w:rPr>
            <w:noProof/>
            <w:webHidden/>
          </w:rPr>
          <w:tab/>
        </w:r>
        <w:r>
          <w:rPr>
            <w:noProof/>
            <w:webHidden/>
          </w:rPr>
          <w:fldChar w:fldCharType="begin"/>
        </w:r>
        <w:r>
          <w:rPr>
            <w:noProof/>
            <w:webHidden/>
          </w:rPr>
          <w:instrText xml:space="preserve"> PAGEREF _Toc184237007 \h </w:instrText>
        </w:r>
        <w:r>
          <w:rPr>
            <w:noProof/>
            <w:webHidden/>
          </w:rPr>
        </w:r>
        <w:r>
          <w:rPr>
            <w:noProof/>
            <w:webHidden/>
          </w:rPr>
          <w:fldChar w:fldCharType="separate"/>
        </w:r>
        <w:r w:rsidR="008A3952">
          <w:rPr>
            <w:noProof/>
            <w:webHidden/>
          </w:rPr>
          <w:t>4</w:t>
        </w:r>
        <w:r>
          <w:rPr>
            <w:noProof/>
            <w:webHidden/>
          </w:rPr>
          <w:fldChar w:fldCharType="end"/>
        </w:r>
      </w:hyperlink>
    </w:p>
    <w:p w14:paraId="49E81251" w14:textId="2DD3F05F" w:rsidR="00320644" w:rsidRDefault="00320644">
      <w:pPr>
        <w:pStyle w:val="TOC2"/>
        <w:tabs>
          <w:tab w:val="right" w:leader="dot" w:pos="9396"/>
        </w:tabs>
        <w:rPr>
          <w:rFonts w:eastAsiaTheme="minorEastAsia"/>
          <w:noProof/>
          <w:lang w:val="en-US"/>
        </w:rPr>
      </w:pPr>
      <w:hyperlink w:anchor="_Toc184237008" w:history="1">
        <w:r w:rsidRPr="000F5F47">
          <w:rPr>
            <w:rStyle w:val="Hyperlink"/>
            <w:noProof/>
          </w:rPr>
          <w:t>2.3 - La classification en utilisant la Régression Logistique Binaire</w:t>
        </w:r>
        <w:r>
          <w:rPr>
            <w:noProof/>
            <w:webHidden/>
          </w:rPr>
          <w:tab/>
        </w:r>
        <w:r>
          <w:rPr>
            <w:noProof/>
            <w:webHidden/>
          </w:rPr>
          <w:fldChar w:fldCharType="begin"/>
        </w:r>
        <w:r>
          <w:rPr>
            <w:noProof/>
            <w:webHidden/>
          </w:rPr>
          <w:instrText xml:space="preserve"> PAGEREF _Toc184237008 \h </w:instrText>
        </w:r>
        <w:r>
          <w:rPr>
            <w:noProof/>
            <w:webHidden/>
          </w:rPr>
        </w:r>
        <w:r>
          <w:rPr>
            <w:noProof/>
            <w:webHidden/>
          </w:rPr>
          <w:fldChar w:fldCharType="separate"/>
        </w:r>
        <w:r w:rsidR="008A3952">
          <w:rPr>
            <w:noProof/>
            <w:webHidden/>
          </w:rPr>
          <w:t>6</w:t>
        </w:r>
        <w:r>
          <w:rPr>
            <w:noProof/>
            <w:webHidden/>
          </w:rPr>
          <w:fldChar w:fldCharType="end"/>
        </w:r>
      </w:hyperlink>
    </w:p>
    <w:p w14:paraId="67139B6B" w14:textId="7BCFC7BF" w:rsidR="00320644" w:rsidRDefault="00320644">
      <w:pPr>
        <w:pStyle w:val="TOC2"/>
        <w:tabs>
          <w:tab w:val="right" w:leader="dot" w:pos="9396"/>
        </w:tabs>
        <w:rPr>
          <w:rFonts w:eastAsiaTheme="minorEastAsia"/>
          <w:noProof/>
          <w:lang w:val="en-US"/>
        </w:rPr>
      </w:pPr>
      <w:hyperlink w:anchor="_Toc184237009" w:history="1">
        <w:r w:rsidRPr="000F5F47">
          <w:rPr>
            <w:rStyle w:val="Hyperlink"/>
            <w:noProof/>
          </w:rPr>
          <w:t>2.4 - Entraînement du Modèle</w:t>
        </w:r>
        <w:r>
          <w:rPr>
            <w:noProof/>
            <w:webHidden/>
          </w:rPr>
          <w:tab/>
        </w:r>
        <w:r>
          <w:rPr>
            <w:noProof/>
            <w:webHidden/>
          </w:rPr>
          <w:fldChar w:fldCharType="begin"/>
        </w:r>
        <w:r>
          <w:rPr>
            <w:noProof/>
            <w:webHidden/>
          </w:rPr>
          <w:instrText xml:space="preserve"> PAGEREF _Toc184237009 \h </w:instrText>
        </w:r>
        <w:r>
          <w:rPr>
            <w:noProof/>
            <w:webHidden/>
          </w:rPr>
        </w:r>
        <w:r>
          <w:rPr>
            <w:noProof/>
            <w:webHidden/>
          </w:rPr>
          <w:fldChar w:fldCharType="separate"/>
        </w:r>
        <w:r w:rsidR="008A3952">
          <w:rPr>
            <w:noProof/>
            <w:webHidden/>
          </w:rPr>
          <w:t>7</w:t>
        </w:r>
        <w:r>
          <w:rPr>
            <w:noProof/>
            <w:webHidden/>
          </w:rPr>
          <w:fldChar w:fldCharType="end"/>
        </w:r>
      </w:hyperlink>
    </w:p>
    <w:p w14:paraId="763E4A95" w14:textId="38B45997" w:rsidR="00320644" w:rsidRDefault="00320644">
      <w:pPr>
        <w:pStyle w:val="TOC3"/>
        <w:tabs>
          <w:tab w:val="right" w:leader="dot" w:pos="9396"/>
        </w:tabs>
        <w:rPr>
          <w:rFonts w:eastAsiaTheme="minorEastAsia"/>
          <w:noProof/>
          <w:lang w:val="en-US"/>
        </w:rPr>
      </w:pPr>
      <w:hyperlink w:anchor="_Toc184237010" w:history="1">
        <w:r w:rsidRPr="000F5F47">
          <w:rPr>
            <w:rStyle w:val="Hyperlink"/>
            <w:noProof/>
          </w:rPr>
          <w:t>2.4.1 - La fonction de perte d'entropie croisée binaire</w:t>
        </w:r>
        <w:r>
          <w:rPr>
            <w:noProof/>
            <w:webHidden/>
          </w:rPr>
          <w:tab/>
        </w:r>
        <w:r>
          <w:rPr>
            <w:noProof/>
            <w:webHidden/>
          </w:rPr>
          <w:fldChar w:fldCharType="begin"/>
        </w:r>
        <w:r>
          <w:rPr>
            <w:noProof/>
            <w:webHidden/>
          </w:rPr>
          <w:instrText xml:space="preserve"> PAGEREF _Toc184237010 \h </w:instrText>
        </w:r>
        <w:r>
          <w:rPr>
            <w:noProof/>
            <w:webHidden/>
          </w:rPr>
        </w:r>
        <w:r>
          <w:rPr>
            <w:noProof/>
            <w:webHidden/>
          </w:rPr>
          <w:fldChar w:fldCharType="separate"/>
        </w:r>
        <w:r w:rsidR="008A3952">
          <w:rPr>
            <w:noProof/>
            <w:webHidden/>
          </w:rPr>
          <w:t>7</w:t>
        </w:r>
        <w:r>
          <w:rPr>
            <w:noProof/>
            <w:webHidden/>
          </w:rPr>
          <w:fldChar w:fldCharType="end"/>
        </w:r>
      </w:hyperlink>
    </w:p>
    <w:p w14:paraId="4EC039DA" w14:textId="4CDA7852" w:rsidR="00320644" w:rsidRDefault="00320644">
      <w:pPr>
        <w:pStyle w:val="TOC3"/>
        <w:tabs>
          <w:tab w:val="right" w:leader="dot" w:pos="9396"/>
        </w:tabs>
        <w:rPr>
          <w:rFonts w:eastAsiaTheme="minorEastAsia"/>
          <w:noProof/>
          <w:lang w:val="en-US"/>
        </w:rPr>
      </w:pPr>
      <w:hyperlink w:anchor="_Toc184237011" w:history="1">
        <w:r w:rsidRPr="000F5F47">
          <w:rPr>
            <w:rStyle w:val="Hyperlink"/>
            <w:noProof/>
          </w:rPr>
          <w:t>2.4.2 - Descente de gradient</w:t>
        </w:r>
        <w:r>
          <w:rPr>
            <w:noProof/>
            <w:webHidden/>
          </w:rPr>
          <w:tab/>
        </w:r>
        <w:r>
          <w:rPr>
            <w:noProof/>
            <w:webHidden/>
          </w:rPr>
          <w:fldChar w:fldCharType="begin"/>
        </w:r>
        <w:r>
          <w:rPr>
            <w:noProof/>
            <w:webHidden/>
          </w:rPr>
          <w:instrText xml:space="preserve"> PAGEREF _Toc184237011 \h </w:instrText>
        </w:r>
        <w:r>
          <w:rPr>
            <w:noProof/>
            <w:webHidden/>
          </w:rPr>
        </w:r>
        <w:r>
          <w:rPr>
            <w:noProof/>
            <w:webHidden/>
          </w:rPr>
          <w:fldChar w:fldCharType="separate"/>
        </w:r>
        <w:r w:rsidR="008A3952">
          <w:rPr>
            <w:noProof/>
            <w:webHidden/>
          </w:rPr>
          <w:t>8</w:t>
        </w:r>
        <w:r>
          <w:rPr>
            <w:noProof/>
            <w:webHidden/>
          </w:rPr>
          <w:fldChar w:fldCharType="end"/>
        </w:r>
      </w:hyperlink>
    </w:p>
    <w:p w14:paraId="3F78469F" w14:textId="57626F20" w:rsidR="00320644" w:rsidRDefault="00320644">
      <w:pPr>
        <w:pStyle w:val="TOC2"/>
        <w:tabs>
          <w:tab w:val="right" w:leader="dot" w:pos="9396"/>
        </w:tabs>
        <w:rPr>
          <w:rFonts w:eastAsiaTheme="minorEastAsia"/>
          <w:noProof/>
          <w:lang w:val="en-US"/>
        </w:rPr>
      </w:pPr>
      <w:hyperlink w:anchor="_Toc184237012" w:history="1">
        <w:r w:rsidRPr="000F5F47">
          <w:rPr>
            <w:rStyle w:val="Hyperlink"/>
            <w:noProof/>
          </w:rPr>
          <w:t>2.5 – Avantages et limites de la Régression Logistique Binaire</w:t>
        </w:r>
        <w:r>
          <w:rPr>
            <w:noProof/>
            <w:webHidden/>
          </w:rPr>
          <w:tab/>
        </w:r>
        <w:r>
          <w:rPr>
            <w:noProof/>
            <w:webHidden/>
          </w:rPr>
          <w:fldChar w:fldCharType="begin"/>
        </w:r>
        <w:r>
          <w:rPr>
            <w:noProof/>
            <w:webHidden/>
          </w:rPr>
          <w:instrText xml:space="preserve"> PAGEREF _Toc184237012 \h </w:instrText>
        </w:r>
        <w:r>
          <w:rPr>
            <w:noProof/>
            <w:webHidden/>
          </w:rPr>
        </w:r>
        <w:r>
          <w:rPr>
            <w:noProof/>
            <w:webHidden/>
          </w:rPr>
          <w:fldChar w:fldCharType="separate"/>
        </w:r>
        <w:r w:rsidR="008A3952">
          <w:rPr>
            <w:noProof/>
            <w:webHidden/>
          </w:rPr>
          <w:t>10</w:t>
        </w:r>
        <w:r>
          <w:rPr>
            <w:noProof/>
            <w:webHidden/>
          </w:rPr>
          <w:fldChar w:fldCharType="end"/>
        </w:r>
      </w:hyperlink>
    </w:p>
    <w:p w14:paraId="043A2738" w14:textId="2BAB9797" w:rsidR="00320644" w:rsidRDefault="00320644">
      <w:pPr>
        <w:pStyle w:val="TOC2"/>
        <w:tabs>
          <w:tab w:val="right" w:leader="dot" w:pos="9396"/>
        </w:tabs>
        <w:rPr>
          <w:rFonts w:eastAsiaTheme="minorEastAsia"/>
          <w:noProof/>
          <w:lang w:val="en-US"/>
        </w:rPr>
      </w:pPr>
      <w:hyperlink w:anchor="_Toc184237013" w:history="1">
        <w:r w:rsidRPr="000F5F47">
          <w:rPr>
            <w:rStyle w:val="Hyperlink"/>
            <w:noProof/>
          </w:rPr>
          <w:t>2.6 - Domaines d’applications de Régression Logistique Binaire</w:t>
        </w:r>
        <w:r>
          <w:rPr>
            <w:noProof/>
            <w:webHidden/>
          </w:rPr>
          <w:tab/>
        </w:r>
        <w:r>
          <w:rPr>
            <w:noProof/>
            <w:webHidden/>
          </w:rPr>
          <w:fldChar w:fldCharType="begin"/>
        </w:r>
        <w:r>
          <w:rPr>
            <w:noProof/>
            <w:webHidden/>
          </w:rPr>
          <w:instrText xml:space="preserve"> PAGEREF _Toc184237013 \h </w:instrText>
        </w:r>
        <w:r>
          <w:rPr>
            <w:noProof/>
            <w:webHidden/>
          </w:rPr>
        </w:r>
        <w:r>
          <w:rPr>
            <w:noProof/>
            <w:webHidden/>
          </w:rPr>
          <w:fldChar w:fldCharType="separate"/>
        </w:r>
        <w:r w:rsidR="008A3952">
          <w:rPr>
            <w:noProof/>
            <w:webHidden/>
          </w:rPr>
          <w:t>12</w:t>
        </w:r>
        <w:r>
          <w:rPr>
            <w:noProof/>
            <w:webHidden/>
          </w:rPr>
          <w:fldChar w:fldCharType="end"/>
        </w:r>
      </w:hyperlink>
    </w:p>
    <w:p w14:paraId="45FF4092" w14:textId="588A0B4E" w:rsidR="00320644" w:rsidRDefault="00320644">
      <w:pPr>
        <w:pStyle w:val="TOC1"/>
        <w:tabs>
          <w:tab w:val="right" w:leader="dot" w:pos="9396"/>
        </w:tabs>
        <w:rPr>
          <w:rFonts w:eastAsiaTheme="minorEastAsia"/>
          <w:noProof/>
          <w:lang w:val="en-US"/>
        </w:rPr>
      </w:pPr>
      <w:hyperlink w:anchor="_Toc184237014" w:history="1">
        <w:r w:rsidRPr="000F5F47">
          <w:rPr>
            <w:rStyle w:val="Hyperlink"/>
            <w:noProof/>
          </w:rPr>
          <w:t>3. Partie Pratique :</w:t>
        </w:r>
        <w:r>
          <w:rPr>
            <w:noProof/>
            <w:webHidden/>
          </w:rPr>
          <w:tab/>
        </w:r>
        <w:r>
          <w:rPr>
            <w:noProof/>
            <w:webHidden/>
          </w:rPr>
          <w:fldChar w:fldCharType="begin"/>
        </w:r>
        <w:r>
          <w:rPr>
            <w:noProof/>
            <w:webHidden/>
          </w:rPr>
          <w:instrText xml:space="preserve"> PAGEREF _Toc184237014 \h </w:instrText>
        </w:r>
        <w:r>
          <w:rPr>
            <w:noProof/>
            <w:webHidden/>
          </w:rPr>
        </w:r>
        <w:r>
          <w:rPr>
            <w:noProof/>
            <w:webHidden/>
          </w:rPr>
          <w:fldChar w:fldCharType="separate"/>
        </w:r>
        <w:r w:rsidR="008A3952">
          <w:rPr>
            <w:noProof/>
            <w:webHidden/>
          </w:rPr>
          <w:t>13</w:t>
        </w:r>
        <w:r>
          <w:rPr>
            <w:noProof/>
            <w:webHidden/>
          </w:rPr>
          <w:fldChar w:fldCharType="end"/>
        </w:r>
      </w:hyperlink>
    </w:p>
    <w:p w14:paraId="6C5D07D7" w14:textId="3DF232E1" w:rsidR="00320644" w:rsidRDefault="00320644">
      <w:pPr>
        <w:pStyle w:val="TOC2"/>
        <w:tabs>
          <w:tab w:val="right" w:leader="dot" w:pos="9396"/>
        </w:tabs>
        <w:rPr>
          <w:rFonts w:eastAsiaTheme="minorEastAsia"/>
          <w:noProof/>
          <w:lang w:val="en-US"/>
        </w:rPr>
      </w:pPr>
      <w:hyperlink w:anchor="_Toc184237015" w:history="1">
        <w:r w:rsidRPr="000F5F47">
          <w:rPr>
            <w:rStyle w:val="Hyperlink"/>
            <w:noProof/>
          </w:rPr>
          <w:t>3.1 – Base de données</w:t>
        </w:r>
        <w:r>
          <w:rPr>
            <w:noProof/>
            <w:webHidden/>
          </w:rPr>
          <w:tab/>
        </w:r>
        <w:r>
          <w:rPr>
            <w:noProof/>
            <w:webHidden/>
          </w:rPr>
          <w:fldChar w:fldCharType="begin"/>
        </w:r>
        <w:r>
          <w:rPr>
            <w:noProof/>
            <w:webHidden/>
          </w:rPr>
          <w:instrText xml:space="preserve"> PAGEREF _Toc184237015 \h </w:instrText>
        </w:r>
        <w:r>
          <w:rPr>
            <w:noProof/>
            <w:webHidden/>
          </w:rPr>
        </w:r>
        <w:r>
          <w:rPr>
            <w:noProof/>
            <w:webHidden/>
          </w:rPr>
          <w:fldChar w:fldCharType="separate"/>
        </w:r>
        <w:r w:rsidR="008A3952">
          <w:rPr>
            <w:noProof/>
            <w:webHidden/>
          </w:rPr>
          <w:t>13</w:t>
        </w:r>
        <w:r>
          <w:rPr>
            <w:noProof/>
            <w:webHidden/>
          </w:rPr>
          <w:fldChar w:fldCharType="end"/>
        </w:r>
      </w:hyperlink>
    </w:p>
    <w:p w14:paraId="4802A509" w14:textId="2284C703" w:rsidR="00320644" w:rsidRDefault="00320644">
      <w:pPr>
        <w:pStyle w:val="TOC2"/>
        <w:tabs>
          <w:tab w:val="right" w:leader="dot" w:pos="9396"/>
        </w:tabs>
        <w:rPr>
          <w:rFonts w:eastAsiaTheme="minorEastAsia"/>
          <w:noProof/>
          <w:lang w:val="en-US"/>
        </w:rPr>
      </w:pPr>
      <w:hyperlink w:anchor="_Toc184237016" w:history="1">
        <w:r w:rsidRPr="000F5F47">
          <w:rPr>
            <w:rStyle w:val="Hyperlink"/>
            <w:noProof/>
          </w:rPr>
          <w:t>3.2 – Régression Logistique Binaire dans le domaine médical</w:t>
        </w:r>
        <w:r>
          <w:rPr>
            <w:noProof/>
            <w:webHidden/>
          </w:rPr>
          <w:tab/>
        </w:r>
        <w:r>
          <w:rPr>
            <w:noProof/>
            <w:webHidden/>
          </w:rPr>
          <w:fldChar w:fldCharType="begin"/>
        </w:r>
        <w:r>
          <w:rPr>
            <w:noProof/>
            <w:webHidden/>
          </w:rPr>
          <w:instrText xml:space="preserve"> PAGEREF _Toc184237016 \h </w:instrText>
        </w:r>
        <w:r>
          <w:rPr>
            <w:noProof/>
            <w:webHidden/>
          </w:rPr>
        </w:r>
        <w:r>
          <w:rPr>
            <w:noProof/>
            <w:webHidden/>
          </w:rPr>
          <w:fldChar w:fldCharType="separate"/>
        </w:r>
        <w:r w:rsidR="008A3952">
          <w:rPr>
            <w:noProof/>
            <w:webHidden/>
          </w:rPr>
          <w:t>13</w:t>
        </w:r>
        <w:r>
          <w:rPr>
            <w:noProof/>
            <w:webHidden/>
          </w:rPr>
          <w:fldChar w:fldCharType="end"/>
        </w:r>
      </w:hyperlink>
    </w:p>
    <w:p w14:paraId="288233B2" w14:textId="7F02FEF6" w:rsidR="00320644" w:rsidRDefault="00320644">
      <w:pPr>
        <w:pStyle w:val="TOC3"/>
        <w:tabs>
          <w:tab w:val="right" w:leader="dot" w:pos="9396"/>
        </w:tabs>
        <w:rPr>
          <w:rFonts w:eastAsiaTheme="minorEastAsia"/>
          <w:noProof/>
          <w:lang w:val="en-US"/>
        </w:rPr>
      </w:pPr>
      <w:hyperlink w:anchor="_Toc184237017" w:history="1">
        <w:r w:rsidRPr="000F5F47">
          <w:rPr>
            <w:rStyle w:val="Hyperlink"/>
            <w:noProof/>
          </w:rPr>
          <w:t>3.2.1 Importation des bibliothèques nécessaires</w:t>
        </w:r>
        <w:r>
          <w:rPr>
            <w:noProof/>
            <w:webHidden/>
          </w:rPr>
          <w:tab/>
        </w:r>
        <w:r>
          <w:rPr>
            <w:noProof/>
            <w:webHidden/>
          </w:rPr>
          <w:fldChar w:fldCharType="begin"/>
        </w:r>
        <w:r>
          <w:rPr>
            <w:noProof/>
            <w:webHidden/>
          </w:rPr>
          <w:instrText xml:space="preserve"> PAGEREF _Toc184237017 \h </w:instrText>
        </w:r>
        <w:r>
          <w:rPr>
            <w:noProof/>
            <w:webHidden/>
          </w:rPr>
        </w:r>
        <w:r>
          <w:rPr>
            <w:noProof/>
            <w:webHidden/>
          </w:rPr>
          <w:fldChar w:fldCharType="separate"/>
        </w:r>
        <w:r w:rsidR="008A3952">
          <w:rPr>
            <w:noProof/>
            <w:webHidden/>
          </w:rPr>
          <w:t>13</w:t>
        </w:r>
        <w:r>
          <w:rPr>
            <w:noProof/>
            <w:webHidden/>
          </w:rPr>
          <w:fldChar w:fldCharType="end"/>
        </w:r>
      </w:hyperlink>
    </w:p>
    <w:p w14:paraId="2605FCF2" w14:textId="545AA4DF" w:rsidR="00320644" w:rsidRDefault="00320644">
      <w:pPr>
        <w:pStyle w:val="TOC3"/>
        <w:tabs>
          <w:tab w:val="right" w:leader="dot" w:pos="9396"/>
        </w:tabs>
        <w:rPr>
          <w:rFonts w:eastAsiaTheme="minorEastAsia"/>
          <w:noProof/>
          <w:lang w:val="en-US"/>
        </w:rPr>
      </w:pPr>
      <w:hyperlink w:anchor="_Toc184237018" w:history="1">
        <w:r w:rsidRPr="000F5F47">
          <w:rPr>
            <w:rStyle w:val="Hyperlink"/>
            <w:noProof/>
          </w:rPr>
          <w:t>3.2.2 Lecture de dataset</w:t>
        </w:r>
        <w:r>
          <w:rPr>
            <w:noProof/>
            <w:webHidden/>
          </w:rPr>
          <w:tab/>
        </w:r>
        <w:r>
          <w:rPr>
            <w:noProof/>
            <w:webHidden/>
          </w:rPr>
          <w:fldChar w:fldCharType="begin"/>
        </w:r>
        <w:r>
          <w:rPr>
            <w:noProof/>
            <w:webHidden/>
          </w:rPr>
          <w:instrText xml:space="preserve"> PAGEREF _Toc184237018 \h </w:instrText>
        </w:r>
        <w:r>
          <w:rPr>
            <w:noProof/>
            <w:webHidden/>
          </w:rPr>
        </w:r>
        <w:r>
          <w:rPr>
            <w:noProof/>
            <w:webHidden/>
          </w:rPr>
          <w:fldChar w:fldCharType="separate"/>
        </w:r>
        <w:r w:rsidR="008A3952">
          <w:rPr>
            <w:noProof/>
            <w:webHidden/>
          </w:rPr>
          <w:t>13</w:t>
        </w:r>
        <w:r>
          <w:rPr>
            <w:noProof/>
            <w:webHidden/>
          </w:rPr>
          <w:fldChar w:fldCharType="end"/>
        </w:r>
      </w:hyperlink>
    </w:p>
    <w:p w14:paraId="4EC59C1E" w14:textId="5BD44F0C" w:rsidR="00320644" w:rsidRDefault="00320644">
      <w:pPr>
        <w:pStyle w:val="TOC3"/>
        <w:tabs>
          <w:tab w:val="right" w:leader="dot" w:pos="9396"/>
        </w:tabs>
        <w:rPr>
          <w:rFonts w:eastAsiaTheme="minorEastAsia"/>
          <w:noProof/>
          <w:lang w:val="en-US"/>
        </w:rPr>
      </w:pPr>
      <w:hyperlink w:anchor="_Toc184237019" w:history="1">
        <w:r w:rsidRPr="000F5F47">
          <w:rPr>
            <w:rStyle w:val="Hyperlink"/>
            <w:noProof/>
          </w:rPr>
          <w:t>3.2.3 Prétraitement des données</w:t>
        </w:r>
        <w:r>
          <w:rPr>
            <w:noProof/>
            <w:webHidden/>
          </w:rPr>
          <w:tab/>
        </w:r>
        <w:r>
          <w:rPr>
            <w:noProof/>
            <w:webHidden/>
          </w:rPr>
          <w:fldChar w:fldCharType="begin"/>
        </w:r>
        <w:r>
          <w:rPr>
            <w:noProof/>
            <w:webHidden/>
          </w:rPr>
          <w:instrText xml:space="preserve"> PAGEREF _Toc184237019 \h </w:instrText>
        </w:r>
        <w:r>
          <w:rPr>
            <w:noProof/>
            <w:webHidden/>
          </w:rPr>
        </w:r>
        <w:r>
          <w:rPr>
            <w:noProof/>
            <w:webHidden/>
          </w:rPr>
          <w:fldChar w:fldCharType="separate"/>
        </w:r>
        <w:r w:rsidR="008A3952">
          <w:rPr>
            <w:noProof/>
            <w:webHidden/>
          </w:rPr>
          <w:t>14</w:t>
        </w:r>
        <w:r>
          <w:rPr>
            <w:noProof/>
            <w:webHidden/>
          </w:rPr>
          <w:fldChar w:fldCharType="end"/>
        </w:r>
      </w:hyperlink>
    </w:p>
    <w:p w14:paraId="0E02FA53" w14:textId="65F2E0FB" w:rsidR="00320644" w:rsidRDefault="00320644">
      <w:pPr>
        <w:pStyle w:val="TOC3"/>
        <w:tabs>
          <w:tab w:val="right" w:leader="dot" w:pos="9396"/>
        </w:tabs>
        <w:rPr>
          <w:rFonts w:eastAsiaTheme="minorEastAsia"/>
          <w:noProof/>
          <w:lang w:val="en-US"/>
        </w:rPr>
      </w:pPr>
      <w:hyperlink w:anchor="_Toc184237020" w:history="1">
        <w:r w:rsidRPr="000F5F47">
          <w:rPr>
            <w:rStyle w:val="Hyperlink"/>
            <w:noProof/>
          </w:rPr>
          <w:t>3.2.4 Entrainement du Modèle</w:t>
        </w:r>
        <w:r>
          <w:rPr>
            <w:noProof/>
            <w:webHidden/>
          </w:rPr>
          <w:tab/>
        </w:r>
        <w:r>
          <w:rPr>
            <w:noProof/>
            <w:webHidden/>
          </w:rPr>
          <w:fldChar w:fldCharType="begin"/>
        </w:r>
        <w:r>
          <w:rPr>
            <w:noProof/>
            <w:webHidden/>
          </w:rPr>
          <w:instrText xml:space="preserve"> PAGEREF _Toc184237020 \h </w:instrText>
        </w:r>
        <w:r>
          <w:rPr>
            <w:noProof/>
            <w:webHidden/>
          </w:rPr>
        </w:r>
        <w:r>
          <w:rPr>
            <w:noProof/>
            <w:webHidden/>
          </w:rPr>
          <w:fldChar w:fldCharType="separate"/>
        </w:r>
        <w:r w:rsidR="008A3952">
          <w:rPr>
            <w:noProof/>
            <w:webHidden/>
          </w:rPr>
          <w:t>16</w:t>
        </w:r>
        <w:r>
          <w:rPr>
            <w:noProof/>
            <w:webHidden/>
          </w:rPr>
          <w:fldChar w:fldCharType="end"/>
        </w:r>
      </w:hyperlink>
    </w:p>
    <w:p w14:paraId="234A0A4F" w14:textId="7804717B" w:rsidR="00320644" w:rsidRDefault="00320644">
      <w:pPr>
        <w:pStyle w:val="TOC3"/>
        <w:tabs>
          <w:tab w:val="right" w:leader="dot" w:pos="9396"/>
        </w:tabs>
        <w:rPr>
          <w:rFonts w:eastAsiaTheme="minorEastAsia"/>
          <w:noProof/>
          <w:lang w:val="en-US"/>
        </w:rPr>
      </w:pPr>
      <w:hyperlink w:anchor="_Toc184237021" w:history="1">
        <w:r w:rsidRPr="000F5F47">
          <w:rPr>
            <w:rStyle w:val="Hyperlink"/>
            <w:noProof/>
          </w:rPr>
          <w:t>3.2.5 Evaluation du Modèle</w:t>
        </w:r>
        <w:r>
          <w:rPr>
            <w:noProof/>
            <w:webHidden/>
          </w:rPr>
          <w:tab/>
        </w:r>
        <w:r>
          <w:rPr>
            <w:noProof/>
            <w:webHidden/>
          </w:rPr>
          <w:fldChar w:fldCharType="begin"/>
        </w:r>
        <w:r>
          <w:rPr>
            <w:noProof/>
            <w:webHidden/>
          </w:rPr>
          <w:instrText xml:space="preserve"> PAGEREF _Toc184237021 \h </w:instrText>
        </w:r>
        <w:r>
          <w:rPr>
            <w:noProof/>
            <w:webHidden/>
          </w:rPr>
        </w:r>
        <w:r>
          <w:rPr>
            <w:noProof/>
            <w:webHidden/>
          </w:rPr>
          <w:fldChar w:fldCharType="separate"/>
        </w:r>
        <w:r w:rsidR="008A3952">
          <w:rPr>
            <w:noProof/>
            <w:webHidden/>
          </w:rPr>
          <w:t>16</w:t>
        </w:r>
        <w:r>
          <w:rPr>
            <w:noProof/>
            <w:webHidden/>
          </w:rPr>
          <w:fldChar w:fldCharType="end"/>
        </w:r>
      </w:hyperlink>
    </w:p>
    <w:p w14:paraId="6A7A4F77" w14:textId="7369F31A" w:rsidR="00320644" w:rsidRDefault="00320644">
      <w:pPr>
        <w:pStyle w:val="TOC1"/>
        <w:tabs>
          <w:tab w:val="right" w:leader="dot" w:pos="9396"/>
        </w:tabs>
        <w:rPr>
          <w:rFonts w:eastAsiaTheme="minorEastAsia"/>
          <w:noProof/>
          <w:lang w:val="en-US"/>
        </w:rPr>
      </w:pPr>
      <w:hyperlink w:anchor="_Toc184237022" w:history="1">
        <w:r w:rsidRPr="000F5F47">
          <w:rPr>
            <w:rStyle w:val="Hyperlink"/>
            <w:noProof/>
            <w:lang w:val="en-US"/>
          </w:rPr>
          <w:t>4. Conclusion</w:t>
        </w:r>
        <w:r>
          <w:rPr>
            <w:noProof/>
            <w:webHidden/>
          </w:rPr>
          <w:tab/>
        </w:r>
        <w:r>
          <w:rPr>
            <w:noProof/>
            <w:webHidden/>
          </w:rPr>
          <w:fldChar w:fldCharType="begin"/>
        </w:r>
        <w:r>
          <w:rPr>
            <w:noProof/>
            <w:webHidden/>
          </w:rPr>
          <w:instrText xml:space="preserve"> PAGEREF _Toc184237022 \h </w:instrText>
        </w:r>
        <w:r>
          <w:rPr>
            <w:noProof/>
            <w:webHidden/>
          </w:rPr>
        </w:r>
        <w:r>
          <w:rPr>
            <w:noProof/>
            <w:webHidden/>
          </w:rPr>
          <w:fldChar w:fldCharType="separate"/>
        </w:r>
        <w:r w:rsidR="008A3952">
          <w:rPr>
            <w:noProof/>
            <w:webHidden/>
          </w:rPr>
          <w:t>21</w:t>
        </w:r>
        <w:r>
          <w:rPr>
            <w:noProof/>
            <w:webHidden/>
          </w:rPr>
          <w:fldChar w:fldCharType="end"/>
        </w:r>
      </w:hyperlink>
    </w:p>
    <w:p w14:paraId="71476F1B" w14:textId="169E4577" w:rsidR="00320644" w:rsidRDefault="00320644">
      <w:pPr>
        <w:pStyle w:val="TOC1"/>
        <w:tabs>
          <w:tab w:val="right" w:leader="dot" w:pos="9396"/>
        </w:tabs>
        <w:rPr>
          <w:rFonts w:eastAsiaTheme="minorEastAsia"/>
          <w:noProof/>
          <w:lang w:val="en-US"/>
        </w:rPr>
      </w:pPr>
      <w:hyperlink w:anchor="_Toc184237023" w:history="1">
        <w:r w:rsidRPr="000F5F47">
          <w:rPr>
            <w:rStyle w:val="Hyperlink"/>
            <w:noProof/>
            <w:lang w:val="en-US"/>
          </w:rPr>
          <w:t>5. Références</w:t>
        </w:r>
        <w:r>
          <w:rPr>
            <w:noProof/>
            <w:webHidden/>
          </w:rPr>
          <w:tab/>
        </w:r>
        <w:r>
          <w:rPr>
            <w:noProof/>
            <w:webHidden/>
          </w:rPr>
          <w:fldChar w:fldCharType="begin"/>
        </w:r>
        <w:r>
          <w:rPr>
            <w:noProof/>
            <w:webHidden/>
          </w:rPr>
          <w:instrText xml:space="preserve"> PAGEREF _Toc184237023 \h </w:instrText>
        </w:r>
        <w:r>
          <w:rPr>
            <w:noProof/>
            <w:webHidden/>
          </w:rPr>
        </w:r>
        <w:r>
          <w:rPr>
            <w:noProof/>
            <w:webHidden/>
          </w:rPr>
          <w:fldChar w:fldCharType="separate"/>
        </w:r>
        <w:r w:rsidR="008A3952">
          <w:rPr>
            <w:noProof/>
            <w:webHidden/>
          </w:rPr>
          <w:t>22</w:t>
        </w:r>
        <w:r>
          <w:rPr>
            <w:noProof/>
            <w:webHidden/>
          </w:rPr>
          <w:fldChar w:fldCharType="end"/>
        </w:r>
      </w:hyperlink>
    </w:p>
    <w:p w14:paraId="4B92BCA9" w14:textId="5C7E47B5" w:rsidR="004907E0" w:rsidRPr="008C2493" w:rsidRDefault="00FC7982" w:rsidP="008004E2">
      <w:pPr>
        <w:rPr>
          <w:rFonts w:ascii="Times New Roman" w:hAnsi="Times New Roman" w:cs="Times New Roman"/>
          <w:sz w:val="32"/>
          <w:szCs w:val="32"/>
        </w:rPr>
      </w:pPr>
      <w:r w:rsidRPr="008C2493">
        <w:rPr>
          <w:rFonts w:ascii="Times New Roman" w:hAnsi="Times New Roman" w:cs="Times New Roman"/>
          <w:sz w:val="32"/>
          <w:szCs w:val="32"/>
        </w:rPr>
        <w:fldChar w:fldCharType="end"/>
      </w:r>
      <w:r w:rsidR="004907E0" w:rsidRPr="008C2493">
        <w:rPr>
          <w:rFonts w:ascii="Times New Roman" w:hAnsi="Times New Roman" w:cs="Times New Roman"/>
          <w:b/>
          <w:bCs/>
        </w:rPr>
        <w:br w:type="page"/>
      </w:r>
    </w:p>
    <w:p w14:paraId="6A780943" w14:textId="25E5A579" w:rsidR="00A43254" w:rsidRPr="008C2493" w:rsidRDefault="00EF71CF" w:rsidP="00F04FCA">
      <w:pPr>
        <w:pStyle w:val="Heading10"/>
      </w:pPr>
      <w:bookmarkStart w:id="0" w:name="_Toc182902447"/>
      <w:bookmarkStart w:id="1" w:name="_Toc184237004"/>
      <w:r w:rsidRPr="008C2493">
        <w:lastRenderedPageBreak/>
        <w:t xml:space="preserve">1. </w:t>
      </w:r>
      <w:r w:rsidR="004907E0" w:rsidRPr="008C2493">
        <w:t>Introduction</w:t>
      </w:r>
      <w:bookmarkEnd w:id="0"/>
      <w:bookmarkEnd w:id="1"/>
    </w:p>
    <w:p w14:paraId="1A588CDE" w14:textId="77777777" w:rsidR="00F46891" w:rsidRDefault="00F46891" w:rsidP="00F46891">
      <w:pPr>
        <w:jc w:val="both"/>
        <w:rPr>
          <w:rFonts w:ascii="Times New Roman" w:hAnsi="Times New Roman" w:cs="Times New Roman"/>
        </w:rPr>
      </w:pPr>
    </w:p>
    <w:p w14:paraId="2E4A4494" w14:textId="555E365E" w:rsidR="00F46891" w:rsidRPr="00F46891" w:rsidRDefault="00F46891" w:rsidP="00F46891">
      <w:pPr>
        <w:jc w:val="both"/>
        <w:rPr>
          <w:rFonts w:ascii="Times New Roman" w:hAnsi="Times New Roman" w:cs="Times New Roman"/>
        </w:rPr>
      </w:pPr>
      <w:r w:rsidRPr="00F46891">
        <w:rPr>
          <w:rFonts w:ascii="Times New Roman" w:hAnsi="Times New Roman" w:cs="Times New Roman"/>
        </w:rPr>
        <w:t>La régression est une méthode fondamentale en analyse prédictive, principalement utilisée pour modéliser les relations entre une variable dépendante continue et une ou plusieurs variables indépendantes. Elle permet de prédire une valeur numérique en se basant sur des données d'entrée, en établissant une relation mathématique entre les variables. Cette approche est largement utilisée dans des domaines comme l'économie, la finance, et les sciences sociales, où la compréhension des liens entre différentes variables est essentielle pour faire des prévisions précises.</w:t>
      </w:r>
    </w:p>
    <w:p w14:paraId="639D16D4" w14:textId="0DCB8FF4" w:rsidR="00F46891" w:rsidRPr="008C2493" w:rsidRDefault="00F46891" w:rsidP="00F46891">
      <w:pPr>
        <w:jc w:val="both"/>
        <w:rPr>
          <w:rFonts w:ascii="Times New Roman" w:hAnsi="Times New Roman" w:cs="Times New Roman"/>
        </w:rPr>
      </w:pPr>
      <w:r w:rsidRPr="00F46891">
        <w:rPr>
          <w:rFonts w:ascii="Times New Roman" w:hAnsi="Times New Roman" w:cs="Times New Roman"/>
        </w:rPr>
        <w:t>Cependant, la régression peut aussi être étendue à des tâches de classification, en particulier dans le cas de la régression logistique. Bien qu'initialement conçue pour prédire des variables continues, la régression logistique permet de traiter des problèmes de classification binaire, où l'objectif est de prédire l'appartenance d'une observation à l'une des deux classes possibles. En remplaçant la fonction linéaire classique par la fonction sigmoïde, qui transforme la sortie en une probabilité, la régression logistique devient un outil puissant pour modéliser des décisions dichotomiques. Ainsi, bien que la régression soit principalement associée à des variables continues, son extension à la classification ouvre de nombreuses possibilités dans des domaines aussi variés que la médecine, le marketing, la finance, et bien d'autres, où il est nécessaire de prédire des événements binaires comme la réussite/échec, l’achat/non achat, ou là présence/absence d’une maladie.</w:t>
      </w:r>
    </w:p>
    <w:p w14:paraId="317A576A" w14:textId="377AADAA" w:rsidR="004907E0" w:rsidRPr="008C2493" w:rsidRDefault="004907E0" w:rsidP="004907E0">
      <w:pPr>
        <w:jc w:val="both"/>
        <w:rPr>
          <w:rFonts w:ascii="Times New Roman" w:hAnsi="Times New Roman" w:cs="Times New Roman"/>
        </w:rPr>
      </w:pPr>
    </w:p>
    <w:p w14:paraId="639AD2BA" w14:textId="45931877" w:rsidR="006019CE" w:rsidRPr="008C2493" w:rsidRDefault="00EF7265" w:rsidP="00F04FCA">
      <w:pPr>
        <w:pStyle w:val="Heading10"/>
      </w:pPr>
      <w:r w:rsidRPr="008C2493">
        <w:rPr>
          <w:sz w:val="26"/>
          <w:szCs w:val="26"/>
        </w:rPr>
        <w:br w:type="page"/>
      </w:r>
      <w:bookmarkStart w:id="2" w:name="_Toc182902448"/>
      <w:bookmarkStart w:id="3" w:name="_Toc184237005"/>
      <w:r w:rsidR="00EF71CF" w:rsidRPr="008C2493">
        <w:lastRenderedPageBreak/>
        <w:t>2. P</w:t>
      </w:r>
      <w:r w:rsidR="00D46B98" w:rsidRPr="008C2493">
        <w:t>artie Théorique :</w:t>
      </w:r>
      <w:bookmarkEnd w:id="2"/>
      <w:bookmarkEnd w:id="3"/>
    </w:p>
    <w:p w14:paraId="53E5BD1B" w14:textId="77777777" w:rsidR="006019CE" w:rsidRDefault="006019CE" w:rsidP="006019CE">
      <w:bookmarkStart w:id="4" w:name="_Toc182902449"/>
      <w:bookmarkStart w:id="5" w:name="_Toc184237006"/>
    </w:p>
    <w:p w14:paraId="5BAD8BB2" w14:textId="67055DA0" w:rsidR="00D46B98" w:rsidRPr="008C2493" w:rsidRDefault="00D46B98" w:rsidP="00F04FCA">
      <w:pPr>
        <w:pStyle w:val="Heading20"/>
      </w:pPr>
      <w:r w:rsidRPr="008C2493">
        <w:t>2.1 - Définition</w:t>
      </w:r>
      <w:bookmarkEnd w:id="4"/>
      <w:bookmarkEnd w:id="5"/>
    </w:p>
    <w:p w14:paraId="65B8BFBF" w14:textId="77777777" w:rsidR="00D46B98" w:rsidRPr="008C2493" w:rsidRDefault="00D46B98" w:rsidP="00D46B98">
      <w:pPr>
        <w:jc w:val="both"/>
        <w:rPr>
          <w:rFonts w:ascii="Times New Roman" w:hAnsi="Times New Roman" w:cs="Times New Roman"/>
        </w:rPr>
      </w:pPr>
      <w:r w:rsidRPr="008C2493">
        <w:rPr>
          <w:rFonts w:ascii="Times New Roman" w:hAnsi="Times New Roman" w:cs="Times New Roman"/>
        </w:rPr>
        <w:t>La régression logistique binaire est une méthode statistique utilisée pour modéliser la probabilité qu'un événement binaire (ayant deux issues possibles, comme "succès/échec" ou "oui/non") se produise, en fonction d'un ensemble de variables prédictives, également appelées caractéristiques. Utilisant une fonction d'activation appelée sigmoïde, cette méthode est essentielle dans les sciences sociales et naturelles et constitue un outil de base pour les algorithmes supervisés de classification.</w:t>
      </w:r>
    </w:p>
    <w:p w14:paraId="7BA0F21A" w14:textId="77777777" w:rsidR="00D46B98" w:rsidRPr="008C2493" w:rsidRDefault="00D46B98" w:rsidP="00D46B98">
      <w:pPr>
        <w:jc w:val="both"/>
        <w:rPr>
          <w:rFonts w:ascii="Times New Roman" w:hAnsi="Times New Roman" w:cs="Times New Roman"/>
        </w:rPr>
      </w:pPr>
      <w:r w:rsidRPr="008C2493">
        <w:rPr>
          <w:rFonts w:ascii="Times New Roman" w:hAnsi="Times New Roman" w:cs="Times New Roman"/>
        </w:rPr>
        <w:t>Particulièrement adaptée pour identifier les relations entre les caractéristiques observées et une issue particulière, la régression logistique permet de classer les observations en fonction de leur probabilité d'appartenir à l'une des deux classes. Elle est également étroitement liée aux réseaux de neurones, car la régression logistique peut être considérée comme un réseau de neurones à une seule couche, où la fonction d'activation sigmoïde joue le rôle d'activation., ce qui en fait une technique fondamentale dans le domaine de l'apprentissage automatique.</w:t>
      </w:r>
    </w:p>
    <w:p w14:paraId="22155157" w14:textId="77777777" w:rsidR="00D46B98" w:rsidRPr="008C2493" w:rsidRDefault="00D46B98" w:rsidP="00D46B98">
      <w:pPr>
        <w:jc w:val="both"/>
        <w:rPr>
          <w:rFonts w:ascii="Times New Roman" w:hAnsi="Times New Roman" w:cs="Times New Roman"/>
          <w:sz w:val="26"/>
          <w:szCs w:val="26"/>
        </w:rPr>
      </w:pPr>
    </w:p>
    <w:p w14:paraId="3E9DECAF" w14:textId="49A98F98" w:rsidR="0048433F" w:rsidRPr="008C2493" w:rsidRDefault="0048433F" w:rsidP="00F04FCA">
      <w:pPr>
        <w:pStyle w:val="Heading20"/>
      </w:pPr>
      <w:bookmarkStart w:id="6" w:name="_Toc182902450"/>
      <w:bookmarkStart w:id="7" w:name="_Toc184237007"/>
      <w:r w:rsidRPr="008C2493">
        <w:t xml:space="preserve">2.2 – La </w:t>
      </w:r>
      <w:r w:rsidR="002F56E9" w:rsidRPr="008C2493">
        <w:t>f</w:t>
      </w:r>
      <w:r w:rsidRPr="008C2493">
        <w:t>onction d’</w:t>
      </w:r>
      <w:r w:rsidR="002F56E9" w:rsidRPr="008C2493">
        <w:t>a</w:t>
      </w:r>
      <w:r w:rsidRPr="008C2493">
        <w:t>ctivation (</w:t>
      </w:r>
      <w:r w:rsidR="00C23B47" w:rsidRPr="008C2493">
        <w:t>Sigmoïde</w:t>
      </w:r>
      <w:r w:rsidRPr="008C2493">
        <w:t>)</w:t>
      </w:r>
      <w:bookmarkEnd w:id="6"/>
      <w:bookmarkEnd w:id="7"/>
    </w:p>
    <w:p w14:paraId="71805E10" w14:textId="77777777" w:rsidR="002F56E9" w:rsidRPr="008C2493" w:rsidRDefault="002F56E9" w:rsidP="002F56E9">
      <w:pPr>
        <w:jc w:val="both"/>
        <w:rPr>
          <w:rFonts w:ascii="Times New Roman" w:hAnsi="Times New Roman" w:cs="Times New Roman"/>
        </w:rPr>
      </w:pPr>
      <w:r w:rsidRPr="008C2493">
        <w:rPr>
          <w:rFonts w:ascii="Times New Roman" w:hAnsi="Times New Roman" w:cs="Times New Roman"/>
        </w:rPr>
        <w:t>Dans la régression logistique binaire, l'objectif est de créer un classificateur capable de prédire la probabilité qu'une observation appartienne à une classe particulière, souvent représentée par 1 (membre de la classe) ou 0 (non membre de la classe). Pour ce faire, la régression logistique utilise la fonction d'activation sigmoïde.</w:t>
      </w:r>
    </w:p>
    <w:p w14:paraId="64A5930E" w14:textId="5DAEAF8E" w:rsidR="002F56E9" w:rsidRPr="008C2493" w:rsidRDefault="002F56E9" w:rsidP="002F56E9">
      <w:pPr>
        <w:jc w:val="both"/>
        <w:rPr>
          <w:rFonts w:ascii="Times New Roman" w:hAnsi="Times New Roman" w:cs="Times New Roman"/>
        </w:rPr>
      </w:pPr>
      <w:r w:rsidRPr="008C2493">
        <w:rPr>
          <w:rFonts w:ascii="Times New Roman" w:hAnsi="Times New Roman" w:cs="Times New Roman"/>
        </w:rPr>
        <w:t xml:space="preserve">Considérons une observation d'entrée x, représentée par un vecteur de caractéristiques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oMath>
      <w:r w:rsidRPr="008C2493">
        <w:rPr>
          <w:rFonts w:ascii="Times New Roman" w:hAnsi="Times New Roman" w:cs="Times New Roman"/>
        </w:rPr>
        <w:t xml:space="preserve">. Le classificateur utilise ces caractéristiques pour prédire la probabilité que l'observation appartienne à la classe 1. Cette probabilité, notée </w:t>
      </w:r>
      <m:oMath>
        <m:r>
          <w:rPr>
            <w:rFonts w:ascii="Cambria Math" w:hAnsi="Cambria Math" w:cs="Times New Roman"/>
          </w:rPr>
          <m:t xml:space="preserve">P </m:t>
        </m:r>
        <m:d>
          <m:dPr>
            <m:ctrlPr>
              <w:rPr>
                <w:rFonts w:ascii="Cambria Math" w:hAnsi="Cambria Math" w:cs="Times New Roman"/>
                <w:i/>
              </w:rPr>
            </m:ctrlPr>
          </m:dPr>
          <m:e>
            <m:r>
              <w:rPr>
                <w:rFonts w:ascii="Cambria Math" w:hAnsi="Cambria Math" w:cs="Times New Roman"/>
              </w:rPr>
              <m:t>y=1</m:t>
            </m:r>
          </m:e>
          <m:e>
            <m:r>
              <w:rPr>
                <w:rFonts w:ascii="Cambria Math" w:hAnsi="Cambria Math" w:cs="Times New Roman"/>
              </w:rPr>
              <m:t>x</m:t>
            </m:r>
          </m:e>
        </m:d>
      </m:oMath>
      <w:r w:rsidRPr="008C2493">
        <w:rPr>
          <w:rFonts w:ascii="Times New Roman" w:hAnsi="Times New Roman" w:cs="Times New Roman"/>
        </w:rPr>
        <w:t>, est calculée en passant un calcul linéaire des caractéristiques à travers la fonction sigmoïde.</w:t>
      </w:r>
    </w:p>
    <w:p w14:paraId="3F077B0B" w14:textId="6C37F1A7" w:rsidR="002F56E9" w:rsidRDefault="002F56E9" w:rsidP="002F56E9">
      <w:pPr>
        <w:jc w:val="both"/>
        <w:rPr>
          <w:rFonts w:ascii="Times New Roman" w:hAnsi="Times New Roman" w:cs="Times New Roman"/>
        </w:rPr>
      </w:pPr>
      <w:r w:rsidRPr="008C2493">
        <w:rPr>
          <w:rFonts w:ascii="Times New Roman" w:hAnsi="Times New Roman" w:cs="Times New Roman"/>
        </w:rPr>
        <w:t xml:space="preserve">Avant d'appliquer la fonction sigmoïde, on calcule une somme pondérée des caractéristiques, incluant un terme de biais. Chaque caractéristique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3B0ACE">
        <w:rPr>
          <w:rFonts w:ascii="Times New Roman" w:hAnsi="Times New Roman" w:cs="Times New Roman"/>
        </w:rPr>
        <w:t xml:space="preserve"> </w:t>
      </w:r>
      <w:r w:rsidRPr="008C2493">
        <w:rPr>
          <w:rFonts w:ascii="Times New Roman" w:hAnsi="Times New Roman" w:cs="Times New Roman"/>
        </w:rPr>
        <w:t xml:space="preserve">est multipliée par un poids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oMath>
      <w:r w:rsidRPr="008C2493">
        <w:rPr>
          <w:rFonts w:ascii="Times New Roman" w:hAnsi="Times New Roman" w:cs="Times New Roman"/>
        </w:rPr>
        <w:t xml:space="preserve">, et ces produits sont additionnés. Ce calcul donne une valeur </w:t>
      </w:r>
      <m:oMath>
        <m:r>
          <w:rPr>
            <w:rFonts w:ascii="Cambria Math" w:hAnsi="Cambria Math" w:cs="Times New Roman"/>
          </w:rPr>
          <m:t>z</m:t>
        </m:r>
      </m:oMath>
      <w:r w:rsidRPr="008C2493">
        <w:rPr>
          <w:rFonts w:ascii="Times New Roman" w:hAnsi="Times New Roman" w:cs="Times New Roman"/>
        </w:rPr>
        <w:t xml:space="preserve"> qui représente l</w:t>
      </w:r>
      <w:proofErr w:type="gramStart"/>
      <w:r w:rsidRPr="008C2493">
        <w:rPr>
          <w:rFonts w:ascii="Times New Roman" w:hAnsi="Times New Roman" w:cs="Times New Roman"/>
        </w:rPr>
        <w:t>'«évidence</w:t>
      </w:r>
      <w:proofErr w:type="gramEnd"/>
      <w:r w:rsidRPr="008C2493">
        <w:rPr>
          <w:rFonts w:ascii="Times New Roman" w:hAnsi="Times New Roman" w:cs="Times New Roman"/>
        </w:rPr>
        <w:t xml:space="preserve"> » pour la classe, c'est-à-dire la somme pondérée des caractéristiques, augmentée du biais b :</w:t>
      </w:r>
    </w:p>
    <w:p w14:paraId="15966251" w14:textId="77777777" w:rsidR="006019CE" w:rsidRPr="008C2493" w:rsidRDefault="006019CE" w:rsidP="002F56E9">
      <w:pPr>
        <w:jc w:val="both"/>
        <w:rPr>
          <w:rFonts w:ascii="Times New Roman" w:hAnsi="Times New Roman" w:cs="Times New Roman"/>
        </w:rPr>
      </w:pPr>
    </w:p>
    <w:p w14:paraId="00488BD1" w14:textId="210FBD42" w:rsidR="00477053" w:rsidRPr="008C2493" w:rsidRDefault="00477053" w:rsidP="002F56E9">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nary>
            </m:e>
          </m:d>
          <m:r>
            <w:rPr>
              <w:rFonts w:ascii="Cambria Math" w:eastAsiaTheme="minorEastAsia" w:hAnsi="Cambria Math" w:cs="Times New Roman"/>
              <w:sz w:val="28"/>
              <w:szCs w:val="28"/>
            </w:rPr>
            <m:t>+b</m:t>
          </m:r>
        </m:oMath>
      </m:oMathPara>
    </w:p>
    <w:p w14:paraId="38CAAA65" w14:textId="06886F7A" w:rsidR="00A73BE9" w:rsidRPr="008C2493" w:rsidRDefault="00A73BE9" w:rsidP="00A73BE9">
      <w:pPr>
        <w:jc w:val="both"/>
        <w:rPr>
          <w:rFonts w:ascii="Times New Roman" w:hAnsi="Times New Roman" w:cs="Times New Roman"/>
        </w:rPr>
      </w:pPr>
      <w:r w:rsidRPr="008C2493">
        <w:rPr>
          <w:rFonts w:ascii="Times New Roman" w:hAnsi="Times New Roman" w:cs="Times New Roman"/>
        </w:rPr>
        <w:lastRenderedPageBreak/>
        <w:t xml:space="preserve">Cette équation est similaire à celle de la régression linéaire, où l'objectif est de prédire une valeur continue. Cependant, cette somme n'est pas une probabilité en soi. En effet, elle peut être un nombre quelconque, allant de -∞ à ∞. Pour obtenir une probabilité, nous appliquons la fonction sigmoïde à cette somme </w:t>
      </w:r>
      <m:oMath>
        <m:r>
          <w:rPr>
            <w:rFonts w:ascii="Cambria Math" w:hAnsi="Cambria Math" w:cs="Times New Roman"/>
          </w:rPr>
          <m:t>z</m:t>
        </m:r>
      </m:oMath>
      <w:r w:rsidRPr="008C2493">
        <w:rPr>
          <w:rFonts w:ascii="Times New Roman" w:hAnsi="Times New Roman" w:cs="Times New Roman"/>
        </w:rPr>
        <w:t xml:space="preserve">, ce qui permet de contraindre le résultat dans l'intervalle </w:t>
      </w:r>
      <m:oMath>
        <m:r>
          <w:rPr>
            <w:rFonts w:ascii="Cambria Math" w:hAnsi="Cambria Math" w:cs="Times New Roman"/>
          </w:rPr>
          <m:t>[0, 1]</m:t>
        </m:r>
      </m:oMath>
      <w:r w:rsidRPr="008C2493">
        <w:rPr>
          <w:rFonts w:ascii="Times New Roman" w:hAnsi="Times New Roman" w:cs="Times New Roman"/>
        </w:rPr>
        <w:t>, interprétable comme une probabilité.</w:t>
      </w:r>
    </w:p>
    <w:p w14:paraId="37F98F67" w14:textId="10B7C7C3" w:rsidR="002F56E9" w:rsidRPr="008C2493" w:rsidRDefault="00B62219" w:rsidP="00D46B98">
      <w:pPr>
        <w:jc w:val="both"/>
        <w:rPr>
          <w:rFonts w:ascii="Times New Roman" w:hAnsi="Times New Roman" w:cs="Times New Roman"/>
        </w:rPr>
      </w:pPr>
      <w:r w:rsidRPr="008C2493">
        <w:rPr>
          <w:rFonts w:ascii="Times New Roman" w:hAnsi="Times New Roman" w:cs="Times New Roman"/>
        </w:rPr>
        <w:t>La fonction sigmoïde est définie par l'équation suivante :</w:t>
      </w:r>
    </w:p>
    <w:p w14:paraId="6AAA76F9" w14:textId="41838D2E" w:rsidR="00B62219" w:rsidRPr="008C2493" w:rsidRDefault="00F9664C" w:rsidP="00D46B98">
      <w:pPr>
        <w:jc w:val="both"/>
        <w:rPr>
          <w:rFonts w:ascii="Times New Roman" w:eastAsiaTheme="minorEastAsia" w:hAnsi="Times New Roman" w:cs="Times New Roman"/>
          <w:sz w:val="32"/>
          <w:szCs w:val="32"/>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func>
                <m:funcPr>
                  <m:ctrlPr>
                    <w:rPr>
                      <w:rFonts w:ascii="Cambria Math" w:hAnsi="Cambria Math" w:cs="Times New Roman"/>
                      <w:sz w:val="28"/>
                      <w:szCs w:val="28"/>
                    </w:rPr>
                  </m:ctrlPr>
                </m:funcPr>
                <m:fName>
                  <m:r>
                    <m:rPr>
                      <m:sty m:val="p"/>
                    </m:rPr>
                    <w:rPr>
                      <w:rFonts w:ascii="Cambria Math" w:hAnsi="Cambria Math" w:cs="Times New Roman"/>
                      <w:sz w:val="28"/>
                      <w:szCs w:val="28"/>
                    </w:rPr>
                    <m:t>exp</m:t>
                  </m:r>
                  <m:ctrlPr>
                    <w:rPr>
                      <w:rFonts w:ascii="Cambria Math" w:hAnsi="Cambria Math" w:cs="Times New Roman"/>
                      <w:i/>
                      <w:sz w:val="28"/>
                      <w:szCs w:val="28"/>
                    </w:rPr>
                  </m:ctrlPr>
                </m:fName>
                <m:e>
                  <m:d>
                    <m:dPr>
                      <m:ctrlPr>
                        <w:rPr>
                          <w:rFonts w:ascii="Cambria Math" w:hAnsi="Cambria Math" w:cs="Times New Roman"/>
                          <w:i/>
                          <w:sz w:val="28"/>
                          <w:szCs w:val="28"/>
                        </w:rPr>
                      </m:ctrlPr>
                    </m:dPr>
                    <m:e>
                      <m:r>
                        <w:rPr>
                          <w:rFonts w:ascii="Cambria Math" w:hAnsi="Cambria Math" w:cs="Times New Roman"/>
                          <w:sz w:val="28"/>
                          <w:szCs w:val="28"/>
                        </w:rPr>
                        <m:t>-z</m:t>
                      </m:r>
                    </m:e>
                  </m:d>
                </m:e>
              </m:func>
            </m:den>
          </m:f>
        </m:oMath>
      </m:oMathPara>
    </w:p>
    <w:p w14:paraId="64120214" w14:textId="06160E3A" w:rsidR="00BA74ED" w:rsidRPr="008C2493" w:rsidRDefault="00BA74ED" w:rsidP="00D46B98">
      <w:pPr>
        <w:jc w:val="both"/>
        <w:rPr>
          <w:rFonts w:ascii="Times New Roman" w:eastAsiaTheme="minorEastAsia" w:hAnsi="Times New Roman" w:cs="Times New Roman"/>
        </w:rPr>
      </w:pPr>
      <w:r w:rsidRPr="008C2493">
        <w:rPr>
          <w:rFonts w:ascii="Times New Roman" w:eastAsiaTheme="minorEastAsia" w:hAnsi="Times New Roman" w:cs="Times New Roman"/>
        </w:rPr>
        <w:t>Le graphe associé à la fonction sigmoïde est le suivant :</w:t>
      </w:r>
    </w:p>
    <w:p w14:paraId="20241880" w14:textId="31C23F8B" w:rsidR="00BA74ED" w:rsidRPr="008C2493" w:rsidRDefault="00BA74ED" w:rsidP="00BA74ED">
      <w:pPr>
        <w:jc w:val="center"/>
        <w:rPr>
          <w:noProof/>
          <w:color w:val="000000"/>
          <w:bdr w:val="none" w:sz="0" w:space="0" w:color="auto" w:frame="1"/>
        </w:rPr>
      </w:pPr>
      <w:r w:rsidRPr="008C2493">
        <w:rPr>
          <w:noProof/>
          <w:color w:val="000000"/>
          <w:bdr w:val="none" w:sz="0" w:space="0" w:color="auto" w:frame="1"/>
        </w:rPr>
        <w:drawing>
          <wp:inline distT="0" distB="0" distL="0" distR="0" wp14:anchorId="18EC449D" wp14:editId="3975C2CA">
            <wp:extent cx="5090040" cy="3822488"/>
            <wp:effectExtent l="0" t="0" r="0" b="6985"/>
            <wp:docPr id="432636806" name="Picture 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36806" name="Picture 2" descr="A graph of a function&#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6425"/>
                    <a:stretch/>
                  </pic:blipFill>
                  <pic:spPr bwMode="auto">
                    <a:xfrm>
                      <a:off x="0" y="0"/>
                      <a:ext cx="5092531" cy="3824359"/>
                    </a:xfrm>
                    <a:prstGeom prst="rect">
                      <a:avLst/>
                    </a:prstGeom>
                    <a:noFill/>
                    <a:ln>
                      <a:noFill/>
                    </a:ln>
                    <a:extLst>
                      <a:ext uri="{53640926-AAD7-44D8-BBD7-CCE9431645EC}">
                        <a14:shadowObscured xmlns:a14="http://schemas.microsoft.com/office/drawing/2010/main"/>
                      </a:ext>
                    </a:extLst>
                  </pic:spPr>
                </pic:pic>
              </a:graphicData>
            </a:graphic>
          </wp:inline>
        </w:drawing>
      </w:r>
    </w:p>
    <w:p w14:paraId="02E412FF" w14:textId="53A7898F" w:rsidR="00BE58D9" w:rsidRDefault="00BA74ED" w:rsidP="00BE58D9">
      <w:pPr>
        <w:tabs>
          <w:tab w:val="left" w:pos="5652"/>
        </w:tabs>
        <w:jc w:val="center"/>
        <w:rPr>
          <w:rFonts w:ascii="Times New Roman" w:hAnsi="Times New Roman" w:cs="Times New Roman"/>
          <w:sz w:val="26"/>
          <w:szCs w:val="26"/>
        </w:rPr>
      </w:pPr>
      <w:r w:rsidRPr="008C2493">
        <w:rPr>
          <w:rFonts w:ascii="Times New Roman" w:hAnsi="Times New Roman" w:cs="Times New Roman"/>
          <w:sz w:val="26"/>
          <w:szCs w:val="26"/>
        </w:rPr>
        <w:t xml:space="preserve">Figure </w:t>
      </w:r>
      <w:r w:rsidR="006B5530">
        <w:rPr>
          <w:rFonts w:ascii="Times New Roman" w:hAnsi="Times New Roman" w:cs="Times New Roman"/>
          <w:sz w:val="26"/>
          <w:szCs w:val="26"/>
        </w:rPr>
        <w:t>0</w:t>
      </w:r>
      <w:r w:rsidRPr="008C2493">
        <w:rPr>
          <w:rFonts w:ascii="Times New Roman" w:hAnsi="Times New Roman" w:cs="Times New Roman"/>
          <w:sz w:val="26"/>
          <w:szCs w:val="26"/>
        </w:rPr>
        <w:t xml:space="preserve">1 : </w:t>
      </w:r>
      <w:r w:rsidR="002F068E">
        <w:rPr>
          <w:rFonts w:ascii="Times New Roman" w:hAnsi="Times New Roman" w:cs="Times New Roman"/>
          <w:sz w:val="26"/>
          <w:szCs w:val="26"/>
        </w:rPr>
        <w:t xml:space="preserve">Représentation graphique de la fonction </w:t>
      </w:r>
      <w:r w:rsidR="004E0B9D">
        <w:rPr>
          <w:rFonts w:ascii="Times New Roman" w:hAnsi="Times New Roman" w:cs="Times New Roman"/>
          <w:sz w:val="26"/>
          <w:szCs w:val="26"/>
        </w:rPr>
        <w:t>sigmoïde</w:t>
      </w:r>
    </w:p>
    <w:p w14:paraId="18A9D08B" w14:textId="77777777" w:rsidR="007B3262" w:rsidRPr="008C2493" w:rsidRDefault="007B3262" w:rsidP="00BE58D9">
      <w:pPr>
        <w:tabs>
          <w:tab w:val="left" w:pos="5652"/>
        </w:tabs>
        <w:jc w:val="center"/>
        <w:rPr>
          <w:rFonts w:ascii="Times New Roman" w:hAnsi="Times New Roman" w:cs="Times New Roman"/>
          <w:sz w:val="26"/>
          <w:szCs w:val="26"/>
        </w:rPr>
      </w:pPr>
    </w:p>
    <w:p w14:paraId="57E39134" w14:textId="797CBEC9" w:rsidR="00BE58D9" w:rsidRPr="008C2493" w:rsidRDefault="00BE58D9" w:rsidP="00BE58D9">
      <w:pPr>
        <w:tabs>
          <w:tab w:val="left" w:pos="5652"/>
        </w:tabs>
        <w:jc w:val="both"/>
        <w:rPr>
          <w:rFonts w:ascii="Times New Roman" w:hAnsi="Times New Roman" w:cs="Times New Roman"/>
        </w:rPr>
      </w:pPr>
      <w:r w:rsidRPr="008C2493">
        <w:rPr>
          <w:rFonts w:ascii="Times New Roman" w:hAnsi="Times New Roman" w:cs="Times New Roman"/>
        </w:rPr>
        <w:t xml:space="preserve">La fonction transforme ainsi la sortie </w:t>
      </w:r>
      <m:oMath>
        <m:r>
          <w:rPr>
            <w:rFonts w:ascii="Cambria Math" w:hAnsi="Cambria Math" w:cs="Times New Roman"/>
          </w:rPr>
          <m:t>z</m:t>
        </m:r>
      </m:oMath>
      <w:r w:rsidRPr="008C2493">
        <w:rPr>
          <w:rFonts w:ascii="Times New Roman" w:hAnsi="Times New Roman" w:cs="Times New Roman"/>
        </w:rPr>
        <w:t xml:space="preserve"> en une valeur comprise entre </w:t>
      </w:r>
      <m:oMath>
        <m:r>
          <w:rPr>
            <w:rFonts w:ascii="Cambria Math" w:hAnsi="Cambria Math" w:cs="Times New Roman"/>
          </w:rPr>
          <m:t>0</m:t>
        </m:r>
      </m:oMath>
      <w:r w:rsidRPr="008C2493">
        <w:rPr>
          <w:rFonts w:ascii="Times New Roman" w:hAnsi="Times New Roman" w:cs="Times New Roman"/>
        </w:rPr>
        <w:t xml:space="preserve"> et </w:t>
      </w:r>
      <m:oMath>
        <m:r>
          <w:rPr>
            <w:rFonts w:ascii="Cambria Math" w:hAnsi="Cambria Math" w:cs="Times New Roman"/>
          </w:rPr>
          <m:t>1</m:t>
        </m:r>
      </m:oMath>
      <w:r w:rsidRPr="008C2493">
        <w:rPr>
          <w:rFonts w:ascii="Times New Roman" w:hAnsi="Times New Roman" w:cs="Times New Roman"/>
        </w:rPr>
        <w:t>.</w:t>
      </w:r>
      <w:r w:rsidR="00BC2CF2" w:rsidRPr="008C2493">
        <w:rPr>
          <w:rFonts w:ascii="Times New Roman" w:hAnsi="Times New Roman" w:cs="Times New Roman"/>
        </w:rPr>
        <w:t xml:space="preserve"> </w:t>
      </w:r>
      <w:r w:rsidRPr="008C2493">
        <w:rPr>
          <w:rFonts w:ascii="Times New Roman" w:hAnsi="Times New Roman" w:cs="Times New Roman"/>
        </w:rPr>
        <w:t>Elle est souvent qualifiée de fonction d'activation car elle "active" ou "désactive" une décision en fonction du résultat de la somme pondérée. En d'autres termes, elle permet de "caler" ou de "décider" du passage de la sortie du classificateur à une probabilité entre 0 et 1, ce qui est crucial dans la classification binaire. Elle sert à déclencher l'activation de la classe en fonction de l'entrée, d'où le terme "activation".</w:t>
      </w:r>
    </w:p>
    <w:p w14:paraId="19EF498C" w14:textId="319914C8" w:rsidR="001524C1" w:rsidRPr="008C2493" w:rsidRDefault="00BE58D9" w:rsidP="00BE58D9">
      <w:pPr>
        <w:tabs>
          <w:tab w:val="left" w:pos="5652"/>
        </w:tabs>
        <w:jc w:val="both"/>
        <w:rPr>
          <w:rFonts w:ascii="Times New Roman" w:eastAsiaTheme="minorEastAsia" w:hAnsi="Times New Roman" w:cs="Times New Roman"/>
        </w:rPr>
      </w:pPr>
      <w:r w:rsidRPr="008C2493">
        <w:rPr>
          <w:rFonts w:ascii="Times New Roman" w:hAnsi="Times New Roman" w:cs="Times New Roman"/>
        </w:rPr>
        <w:lastRenderedPageBreak/>
        <w:t xml:space="preserve">Enfin, un point terminologique important. L'entrée de la fonction sigmoïde, </w:t>
      </w:r>
      <m:oMath>
        <m:r>
          <w:rPr>
            <w:rFonts w:ascii="Cambria Math" w:hAnsi="Cambria Math" w:cs="Times New Roman"/>
          </w:rPr>
          <m:t>z=w ∙x+b</m:t>
        </m:r>
      </m:oMath>
      <w:r w:rsidRPr="008C2493">
        <w:rPr>
          <w:rFonts w:ascii="Times New Roman" w:hAnsi="Times New Roman" w:cs="Times New Roman"/>
        </w:rPr>
        <w:t>, est souvent appelée le logit. Cela s'explique par le fait que la fonction logit est l'inverse de la sigmoïde.</w:t>
      </w:r>
    </w:p>
    <w:p w14:paraId="0E1BF549" w14:textId="77DB174F" w:rsidR="00BE58D9" w:rsidRPr="008C2493" w:rsidRDefault="00BE58D9" w:rsidP="00BE58D9">
      <w:pPr>
        <w:tabs>
          <w:tab w:val="left" w:pos="5652"/>
        </w:tabs>
        <w:jc w:val="both"/>
        <w:rPr>
          <w:rFonts w:ascii="Times New Roman" w:hAnsi="Times New Roman" w:cs="Times New Roman"/>
          <w:sz w:val="26"/>
          <w:szCs w:val="26"/>
        </w:rPr>
      </w:pPr>
      <w:r w:rsidRPr="008C2493">
        <w:rPr>
          <w:rFonts w:ascii="Times New Roman" w:hAnsi="Times New Roman" w:cs="Times New Roman"/>
        </w:rPr>
        <w:t>L'utilisation du terme "</w:t>
      </w:r>
      <w:proofErr w:type="spellStart"/>
      <w:r w:rsidRPr="008C2493">
        <w:rPr>
          <w:rFonts w:ascii="Times New Roman" w:hAnsi="Times New Roman" w:cs="Times New Roman"/>
        </w:rPr>
        <w:t>logit</w:t>
      </w:r>
      <w:proofErr w:type="spellEnd"/>
      <w:r w:rsidRPr="008C2493">
        <w:rPr>
          <w:rFonts w:ascii="Times New Roman" w:hAnsi="Times New Roman" w:cs="Times New Roman"/>
        </w:rPr>
        <w:t>" pour désigner z permet de rappeler que, en utilisant la fonction sigmoïde pour transformer</w:t>
      </w:r>
      <w:r w:rsidR="008338BE" w:rsidRPr="008C2493">
        <w:rPr>
          <w:rFonts w:ascii="Times New Roman" w:hAnsi="Times New Roman" w:cs="Times New Roman"/>
        </w:rPr>
        <w:t xml:space="preserve"> </w:t>
      </w:r>
      <m:oMath>
        <m:r>
          <w:rPr>
            <w:rFonts w:ascii="Cambria Math" w:hAnsi="Cambria Math" w:cs="Times New Roman"/>
          </w:rPr>
          <m:t>z</m:t>
        </m:r>
      </m:oMath>
      <w:r w:rsidRPr="008C2493">
        <w:rPr>
          <w:rFonts w:ascii="Times New Roman" w:hAnsi="Times New Roman" w:cs="Times New Roman"/>
        </w:rPr>
        <w:t xml:space="preserve"> (qui varie de −∞ à ∞) en une probabilité, on interprète implicitement </w:t>
      </w:r>
      <m:oMath>
        <m:r>
          <w:rPr>
            <w:rFonts w:ascii="Cambria Math" w:hAnsi="Cambria Math" w:cs="Times New Roman"/>
          </w:rPr>
          <m:t>z</m:t>
        </m:r>
      </m:oMath>
      <w:r w:rsidRPr="008C2493">
        <w:rPr>
          <w:rFonts w:ascii="Times New Roman" w:hAnsi="Times New Roman" w:cs="Times New Roman"/>
        </w:rPr>
        <w:t xml:space="preserve"> non seulement comme un nombre réel, mais spécifiquement comme un logarithme des cotes aussi appelé en anglais “log odds” qui est une transformation mathématique utilisée pour exprimer la probabilité d'un événement dans le cadre de modèles de régression logistique.</w:t>
      </w:r>
    </w:p>
    <w:p w14:paraId="287A6FED" w14:textId="77777777" w:rsidR="00E23450" w:rsidRPr="008C2493" w:rsidRDefault="00E23450" w:rsidP="00BE58D9">
      <w:pPr>
        <w:tabs>
          <w:tab w:val="left" w:pos="5652"/>
        </w:tabs>
        <w:jc w:val="both"/>
        <w:rPr>
          <w:rFonts w:ascii="Times New Roman" w:hAnsi="Times New Roman" w:cs="Times New Roman"/>
          <w:sz w:val="26"/>
          <w:szCs w:val="26"/>
        </w:rPr>
      </w:pPr>
    </w:p>
    <w:p w14:paraId="2506CB7C" w14:textId="108C8789" w:rsidR="00E23450" w:rsidRPr="008C2493" w:rsidRDefault="00E23450" w:rsidP="00F90635">
      <w:pPr>
        <w:pStyle w:val="Heading20"/>
      </w:pPr>
      <w:bookmarkStart w:id="8" w:name="_Toc182902451"/>
      <w:bookmarkStart w:id="9" w:name="_Toc184237008"/>
      <w:r w:rsidRPr="008C2493">
        <w:t>2.3 - La classification en utilisant la Régression Logistique Binaire</w:t>
      </w:r>
      <w:bookmarkEnd w:id="8"/>
      <w:bookmarkEnd w:id="9"/>
    </w:p>
    <w:p w14:paraId="41F94350" w14:textId="1CE3F9D6" w:rsidR="00E23450" w:rsidRPr="008C2493" w:rsidRDefault="00E23450" w:rsidP="00E23450">
      <w:pPr>
        <w:tabs>
          <w:tab w:val="left" w:pos="5652"/>
        </w:tabs>
        <w:jc w:val="both"/>
        <w:rPr>
          <w:rFonts w:ascii="Times New Roman" w:eastAsiaTheme="minorEastAsia" w:hAnsi="Times New Roman" w:cs="Times New Roman"/>
        </w:rPr>
      </w:pPr>
      <w:r w:rsidRPr="008C2493">
        <w:rPr>
          <w:rFonts w:ascii="Times New Roman" w:hAnsi="Times New Roman" w:cs="Times New Roman"/>
        </w:rPr>
        <w:t xml:space="preserve">La fonction sigmoïde présentée dans la section précédente nous permet de calculer la probabilité </w:t>
      </w:r>
      <m:oMath>
        <m:r>
          <w:rPr>
            <w:rFonts w:ascii="Cambria Math" w:hAnsi="Cambria Math" w:cs="Times New Roman"/>
          </w:rPr>
          <m:t xml:space="preserve">P </m:t>
        </m:r>
        <m:d>
          <m:dPr>
            <m:ctrlPr>
              <w:rPr>
                <w:rFonts w:ascii="Cambria Math" w:hAnsi="Cambria Math" w:cs="Times New Roman"/>
                <w:i/>
              </w:rPr>
            </m:ctrlPr>
          </m:dPr>
          <m:e>
            <m:r>
              <w:rPr>
                <w:rFonts w:ascii="Cambria Math" w:hAnsi="Cambria Math" w:cs="Times New Roman"/>
              </w:rPr>
              <m:t>y=1</m:t>
            </m:r>
          </m:e>
          <m:e>
            <m:r>
              <w:rPr>
                <w:rFonts w:ascii="Cambria Math" w:hAnsi="Cambria Math" w:cs="Times New Roman"/>
              </w:rPr>
              <m:t>x</m:t>
            </m:r>
          </m:e>
        </m:d>
      </m:oMath>
      <w:r w:rsidRPr="008C2493">
        <w:rPr>
          <w:rFonts w:ascii="Times New Roman" w:hAnsi="Times New Roman" w:cs="Times New Roman"/>
        </w:rPr>
        <w:t xml:space="preserve"> pour une instance xxx. Mais comment prendre une décision quant à la classe à attribuer à une instance de test </w:t>
      </w:r>
      <m:oMath>
        <m:r>
          <w:rPr>
            <w:rFonts w:ascii="Cambria Math" w:hAnsi="Cambria Math" w:cs="Times New Roman"/>
          </w:rPr>
          <m:t>x</m:t>
        </m:r>
      </m:oMath>
      <w:r w:rsidRPr="008C2493">
        <w:rPr>
          <w:rFonts w:ascii="Times New Roman" w:hAnsi="Times New Roman" w:cs="Times New Roman"/>
        </w:rPr>
        <w:t xml:space="preserve">? Pour une instance donnée xxx, nous classons l'observation comme appartenant à la classe 1 si la probabilité </w:t>
      </w:r>
      <m:oMath>
        <m:r>
          <w:rPr>
            <w:rFonts w:ascii="Cambria Math" w:hAnsi="Cambria Math" w:cs="Times New Roman"/>
          </w:rPr>
          <m:t xml:space="preserve">P </m:t>
        </m:r>
        <m:d>
          <m:dPr>
            <m:ctrlPr>
              <w:rPr>
                <w:rFonts w:ascii="Cambria Math" w:hAnsi="Cambria Math" w:cs="Times New Roman"/>
                <w:i/>
              </w:rPr>
            </m:ctrlPr>
          </m:dPr>
          <m:e>
            <m:r>
              <w:rPr>
                <w:rFonts w:ascii="Cambria Math" w:hAnsi="Cambria Math" w:cs="Times New Roman"/>
              </w:rPr>
              <m:t xml:space="preserve"> y=1 </m:t>
            </m:r>
          </m:e>
          <m:e>
            <m:r>
              <w:rPr>
                <w:rFonts w:ascii="Cambria Math" w:hAnsi="Cambria Math" w:cs="Times New Roman"/>
              </w:rPr>
              <m:t xml:space="preserve"> x </m:t>
            </m:r>
          </m:e>
        </m:d>
      </m:oMath>
      <w:r w:rsidRPr="008C2493">
        <w:rPr>
          <w:rFonts w:ascii="Times New Roman" w:hAnsi="Times New Roman" w:cs="Times New Roman"/>
        </w:rPr>
        <w:t xml:space="preserve"> est supérieure au seuil choisi, et comme appartenant à la classe 0 sinon.</w:t>
      </w:r>
    </w:p>
    <w:p w14:paraId="5C252DF8" w14:textId="220B0483" w:rsidR="00E23450" w:rsidRPr="008C2493" w:rsidRDefault="00E23450" w:rsidP="00E23450">
      <w:pPr>
        <w:tabs>
          <w:tab w:val="left" w:pos="5652"/>
        </w:tabs>
        <w:jc w:val="both"/>
        <w:rPr>
          <w:rFonts w:ascii="Times New Roman" w:hAnsi="Times New Roman" w:cs="Times New Roman"/>
          <w:sz w:val="26"/>
          <w:szCs w:val="26"/>
        </w:rPr>
      </w:pPr>
      <w:r w:rsidRPr="008C2493">
        <w:rPr>
          <w:rFonts w:ascii="Times New Roman" w:hAnsi="Times New Roman" w:cs="Times New Roman"/>
        </w:rPr>
        <w:t xml:space="preserve">Ce seuil </w:t>
      </w:r>
      <w:r w:rsidR="00B13DA1" w:rsidRPr="008C2493">
        <w:rPr>
          <w:rFonts w:ascii="Times New Roman" w:hAnsi="Times New Roman" w:cs="Times New Roman"/>
        </w:rPr>
        <w:t>d’est</w:t>
      </w:r>
      <w:r w:rsidRPr="008C2493">
        <w:rPr>
          <w:rFonts w:ascii="Times New Roman" w:hAnsi="Times New Roman" w:cs="Times New Roman"/>
        </w:rPr>
        <w:t xml:space="preserve"> appelé </w:t>
      </w:r>
      <w:r w:rsidRPr="008C2493">
        <w:rPr>
          <w:rFonts w:ascii="Times New Roman" w:hAnsi="Times New Roman" w:cs="Times New Roman"/>
          <w:b/>
          <w:bCs/>
        </w:rPr>
        <w:t>seuil de décision</w:t>
      </w:r>
      <w:r w:rsidRPr="008C2493">
        <w:rPr>
          <w:rFonts w:ascii="Times New Roman" w:hAnsi="Times New Roman" w:cs="Times New Roman"/>
        </w:rPr>
        <w:t xml:space="preserve"> ou </w:t>
      </w:r>
      <w:r w:rsidRPr="002C5583">
        <w:rPr>
          <w:rFonts w:ascii="Times New Roman" w:hAnsi="Times New Roman" w:cs="Times New Roman"/>
          <w:b/>
          <w:bCs/>
        </w:rPr>
        <w:t>decision</w:t>
      </w:r>
      <w:r w:rsidRPr="008C2493">
        <w:rPr>
          <w:rFonts w:ascii="Times New Roman" w:hAnsi="Times New Roman" w:cs="Times New Roman"/>
          <w:b/>
          <w:bCs/>
        </w:rPr>
        <w:t xml:space="preserve"> boundary</w:t>
      </w:r>
      <w:r w:rsidRPr="008C2493">
        <w:rPr>
          <w:rFonts w:ascii="Times New Roman" w:hAnsi="Times New Roman" w:cs="Times New Roman"/>
        </w:rPr>
        <w:t>. Le processus de décision peut être formulé comme suit :</w:t>
      </w:r>
    </w:p>
    <w:p w14:paraId="53F9F259" w14:textId="3706A968" w:rsidR="006C0A57" w:rsidRPr="008C2493" w:rsidRDefault="006C0A57" w:rsidP="00E23450">
      <w:pPr>
        <w:tabs>
          <w:tab w:val="left" w:pos="5652"/>
        </w:tabs>
        <w:jc w:val="both"/>
        <w:rPr>
          <w:rFonts w:ascii="Times New Roman" w:eastAsiaTheme="minorEastAsia" w:hAnsi="Times New Roman" w:cs="Times New Roman"/>
          <w:sz w:val="28"/>
          <w:szCs w:val="28"/>
        </w:rPr>
      </w:pPr>
      <m:oMathPara>
        <m:oMathParaPr>
          <m:jc m:val="center"/>
        </m:oMathParaPr>
        <m:oMath>
          <m:r>
            <w:rPr>
              <w:rFonts w:ascii="Cambria Math" w:hAnsi="Cambria Math" w:cs="Times New Roman"/>
              <w:sz w:val="28"/>
              <w:szCs w:val="28"/>
            </w:rPr>
            <m:t>decision</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 xml:space="preserve">    1 si P</m:t>
                  </m:r>
                  <m:d>
                    <m:dPr>
                      <m:ctrlPr>
                        <w:rPr>
                          <w:rFonts w:ascii="Cambria Math" w:hAnsi="Cambria Math" w:cs="Times New Roman"/>
                          <w:i/>
                          <w:sz w:val="28"/>
                          <w:szCs w:val="28"/>
                        </w:rPr>
                      </m:ctrlPr>
                    </m:dPr>
                    <m:e>
                      <m:r>
                        <w:rPr>
                          <w:rFonts w:ascii="Cambria Math" w:hAnsi="Cambria Math" w:cs="Times New Roman"/>
                          <w:sz w:val="28"/>
                          <w:szCs w:val="28"/>
                        </w:rPr>
                        <m:t xml:space="preserve"> y=1 </m:t>
                      </m:r>
                    </m:e>
                    <m:e>
                      <m:r>
                        <w:rPr>
                          <w:rFonts w:ascii="Cambria Math" w:hAnsi="Cambria Math" w:cs="Times New Roman"/>
                          <w:sz w:val="28"/>
                          <w:szCs w:val="28"/>
                        </w:rPr>
                        <m:t xml:space="preserve"> x</m:t>
                      </m:r>
                    </m:e>
                  </m:d>
                  <m:r>
                    <w:rPr>
                      <w:rFonts w:ascii="Cambria Math" w:hAnsi="Cambria Math" w:cs="Times New Roman"/>
                      <w:sz w:val="28"/>
                      <w:szCs w:val="28"/>
                    </w:rPr>
                    <m:t>&gt;seuil</m:t>
                  </m:r>
                </m:e>
                <m:e>
                  <m:r>
                    <w:rPr>
                      <w:rFonts w:ascii="Cambria Math" w:hAnsi="Cambria Math" w:cs="Times New Roman"/>
                      <w:sz w:val="28"/>
                      <w:szCs w:val="28"/>
                    </w:rPr>
                    <m:t xml:space="preserve">0 sinon                              </m:t>
                  </m:r>
                </m:e>
              </m:eqArr>
            </m:e>
          </m:d>
        </m:oMath>
      </m:oMathPara>
    </w:p>
    <w:p w14:paraId="09FFDE45" w14:textId="1E161391" w:rsidR="007A719A" w:rsidRPr="008C2493" w:rsidRDefault="007A719A" w:rsidP="00E23450">
      <w:pPr>
        <w:tabs>
          <w:tab w:val="left" w:pos="5652"/>
        </w:tabs>
        <w:jc w:val="both"/>
        <w:rPr>
          <w:rFonts w:ascii="Times New Roman" w:hAnsi="Times New Roman" w:cs="Times New Roman"/>
        </w:rPr>
      </w:pPr>
      <w:r w:rsidRPr="008C2493">
        <w:rPr>
          <w:rFonts w:ascii="Times New Roman" w:hAnsi="Times New Roman" w:cs="Times New Roman"/>
        </w:rPr>
        <w:t xml:space="preserve">Le seuil de </w:t>
      </w:r>
      <m:oMath>
        <m:r>
          <w:rPr>
            <w:rFonts w:ascii="Cambria Math" w:hAnsi="Cambria Math" w:cs="Times New Roman"/>
          </w:rPr>
          <m:t>0.5</m:t>
        </m:r>
      </m:oMath>
      <w:r w:rsidRPr="008C2493">
        <w:rPr>
          <w:rFonts w:ascii="Times New Roman" w:hAnsi="Times New Roman" w:cs="Times New Roman"/>
        </w:rPr>
        <w:t xml:space="preserve"> est couramment utilisé, mais il n'est pas toujours optimal. Dans certains cas, il peut être préférable de l'ajuster en fonction des besoins spécifiques. Par exemple, si l'on privilégie la précision (pour réduire les faux positifs) ou le rappel (pour réduire les faux négatifs), il est possible d'ajuster le seuil en conséquence. Il existe des techniques pour choisir judicieusement le seuil de décision.</w:t>
      </w:r>
    </w:p>
    <w:p w14:paraId="54B03F96" w14:textId="02ED4D88" w:rsidR="00911A59" w:rsidRPr="008C2493" w:rsidRDefault="00911A59" w:rsidP="00911A59">
      <w:pPr>
        <w:tabs>
          <w:tab w:val="left" w:pos="5652"/>
        </w:tabs>
        <w:jc w:val="center"/>
        <w:rPr>
          <w:rFonts w:ascii="Times New Roman" w:hAnsi="Times New Roman" w:cs="Times New Roman"/>
          <w:sz w:val="26"/>
          <w:szCs w:val="26"/>
        </w:rPr>
      </w:pPr>
      <w:r w:rsidRPr="008C2493">
        <w:rPr>
          <w:noProof/>
          <w:bdr w:val="none" w:sz="0" w:space="0" w:color="auto" w:frame="1"/>
        </w:rPr>
        <w:drawing>
          <wp:inline distT="0" distB="0" distL="0" distR="0" wp14:anchorId="68761AFE" wp14:editId="00AE32A7">
            <wp:extent cx="3783938" cy="2150321"/>
            <wp:effectExtent l="0" t="0" r="7620" b="2540"/>
            <wp:docPr id="207372565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25650" name="Picture 3" descr="A graph with a line&#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5224"/>
                    <a:stretch/>
                  </pic:blipFill>
                  <pic:spPr bwMode="auto">
                    <a:xfrm>
                      <a:off x="0" y="0"/>
                      <a:ext cx="3802250" cy="2160727"/>
                    </a:xfrm>
                    <a:prstGeom prst="rect">
                      <a:avLst/>
                    </a:prstGeom>
                    <a:noFill/>
                    <a:ln>
                      <a:noFill/>
                    </a:ln>
                    <a:extLst>
                      <a:ext uri="{53640926-AAD7-44D8-BBD7-CCE9431645EC}">
                        <a14:shadowObscured xmlns:a14="http://schemas.microsoft.com/office/drawing/2010/main"/>
                      </a:ext>
                    </a:extLst>
                  </pic:spPr>
                </pic:pic>
              </a:graphicData>
            </a:graphic>
          </wp:inline>
        </w:drawing>
      </w:r>
    </w:p>
    <w:p w14:paraId="2A830233" w14:textId="0FBED2DE" w:rsidR="00F90635" w:rsidRPr="00027B91" w:rsidRDefault="00911A59" w:rsidP="00027B91">
      <w:pPr>
        <w:tabs>
          <w:tab w:val="left" w:pos="5652"/>
        </w:tabs>
        <w:jc w:val="center"/>
        <w:rPr>
          <w:rFonts w:ascii="Times New Roman" w:hAnsi="Times New Roman" w:cs="Times New Roman"/>
          <w:sz w:val="26"/>
          <w:szCs w:val="26"/>
        </w:rPr>
      </w:pPr>
      <w:r w:rsidRPr="008C2493">
        <w:rPr>
          <w:rFonts w:ascii="Times New Roman" w:hAnsi="Times New Roman" w:cs="Times New Roman"/>
          <w:sz w:val="26"/>
          <w:szCs w:val="26"/>
        </w:rPr>
        <w:t xml:space="preserve">Figure </w:t>
      </w:r>
      <w:r w:rsidR="006B5530">
        <w:rPr>
          <w:rFonts w:ascii="Times New Roman" w:hAnsi="Times New Roman" w:cs="Times New Roman"/>
          <w:sz w:val="26"/>
          <w:szCs w:val="26"/>
        </w:rPr>
        <w:t>0</w:t>
      </w:r>
      <w:r w:rsidRPr="008C2493">
        <w:rPr>
          <w:rFonts w:ascii="Times New Roman" w:hAnsi="Times New Roman" w:cs="Times New Roman"/>
          <w:sz w:val="26"/>
          <w:szCs w:val="26"/>
        </w:rPr>
        <w:t xml:space="preserve">2 : </w:t>
      </w:r>
      <w:r w:rsidR="00AC4C52">
        <w:rPr>
          <w:rFonts w:ascii="Times New Roman" w:hAnsi="Times New Roman" w:cs="Times New Roman"/>
          <w:sz w:val="26"/>
          <w:szCs w:val="26"/>
        </w:rPr>
        <w:t>Fonction sigmoïde logistique et classification</w:t>
      </w:r>
    </w:p>
    <w:p w14:paraId="387AFEE1" w14:textId="5AC74A87" w:rsidR="00D512C9" w:rsidRPr="008C2493" w:rsidRDefault="00D512C9" w:rsidP="00F90635">
      <w:pPr>
        <w:pStyle w:val="Heading20"/>
      </w:pPr>
      <w:bookmarkStart w:id="10" w:name="_Toc182902452"/>
      <w:bookmarkStart w:id="11" w:name="_Toc184237009"/>
      <w:r w:rsidRPr="008C2493">
        <w:lastRenderedPageBreak/>
        <w:t>2.4 - Entraînement du Modèle</w:t>
      </w:r>
      <w:bookmarkEnd w:id="10"/>
      <w:bookmarkEnd w:id="11"/>
    </w:p>
    <w:p w14:paraId="6190C0CC" w14:textId="5EA414D3" w:rsidR="00D512C9" w:rsidRPr="008C2493" w:rsidRDefault="00D512C9" w:rsidP="00D512C9">
      <w:pPr>
        <w:jc w:val="both"/>
        <w:rPr>
          <w:rFonts w:ascii="Times New Roman" w:hAnsi="Times New Roman" w:cs="Times New Roman"/>
        </w:rPr>
      </w:pPr>
      <w:r w:rsidRPr="008C2493">
        <w:rPr>
          <w:rFonts w:ascii="Times New Roman" w:hAnsi="Times New Roman" w:cs="Times New Roman"/>
        </w:rPr>
        <w:t xml:space="preserve">Lors de l'entraînement d'un modèle de régression logistique, l'objectif est d'apprendre les paramètres du modèle, à savoir les poids </w:t>
      </w:r>
      <m:oMath>
        <m:r>
          <w:rPr>
            <w:rFonts w:ascii="Cambria Math" w:hAnsi="Cambria Math" w:cs="Times New Roman"/>
          </w:rPr>
          <m:t>w</m:t>
        </m:r>
      </m:oMath>
      <w:r w:rsidRPr="008C2493">
        <w:rPr>
          <w:rFonts w:ascii="Times New Roman" w:hAnsi="Times New Roman" w:cs="Times New Roman"/>
        </w:rPr>
        <w:t xml:space="preserve"> et le biais </w:t>
      </w:r>
      <m:oMath>
        <m:r>
          <w:rPr>
            <w:rFonts w:ascii="Cambria Math" w:hAnsi="Cambria Math" w:cs="Times New Roman"/>
          </w:rPr>
          <m:t>b</m:t>
        </m:r>
      </m:oMath>
      <w:r w:rsidRPr="008C2493">
        <w:rPr>
          <w:rFonts w:ascii="Times New Roman" w:hAnsi="Times New Roman" w:cs="Times New Roman"/>
        </w:rPr>
        <w:t xml:space="preserve">, de manière à ce que la prédiction du modèle soit aussi proche que possible de la vérité observée, c'est-à-dire la véritable étiquette </w:t>
      </w:r>
      <m:oMath>
        <m:r>
          <w:rPr>
            <w:rFonts w:ascii="Cambria Math" w:hAnsi="Cambria Math" w:cs="Times New Roman"/>
          </w:rPr>
          <m:t>y</m:t>
        </m:r>
      </m:oMath>
      <w:r w:rsidRPr="008C2493">
        <w:rPr>
          <w:rFonts w:ascii="Times New Roman" w:hAnsi="Times New Roman" w:cs="Times New Roman"/>
        </w:rPr>
        <w:t xml:space="preserve">. Dans le cas de la régression logistique binaire, chaque observation </w:t>
      </w:r>
      <m:oMath>
        <m:r>
          <w:rPr>
            <w:rFonts w:ascii="Cambria Math" w:hAnsi="Cambria Math" w:cs="Times New Roman"/>
          </w:rPr>
          <m:t>x</m:t>
        </m:r>
      </m:oMath>
      <w:r w:rsidRPr="008C2493">
        <w:rPr>
          <w:rFonts w:ascii="Times New Roman" w:hAnsi="Times New Roman" w:cs="Times New Roman"/>
        </w:rPr>
        <w:t xml:space="preserve"> est associée à une étiquette correcte </w:t>
      </w:r>
      <m:oMath>
        <m:r>
          <w:rPr>
            <w:rFonts w:ascii="Cambria Math" w:hAnsi="Cambria Math" w:cs="Times New Roman"/>
          </w:rPr>
          <m:t>y</m:t>
        </m:r>
      </m:oMath>
      <w:r w:rsidRPr="008C2493">
        <w:rPr>
          <w:rFonts w:ascii="Times New Roman" w:hAnsi="Times New Roman" w:cs="Times New Roman"/>
        </w:rPr>
        <w:t xml:space="preserve">, qui peut être soit 0 soit 1. Ce que le modèle produit, c'est une estimation </w:t>
      </w:r>
      <m:oMath>
        <m:acc>
          <m:accPr>
            <m:ctrlPr>
              <w:rPr>
                <w:rFonts w:ascii="Cambria Math" w:hAnsi="Cambria Math" w:cs="Times New Roman"/>
                <w:i/>
              </w:rPr>
            </m:ctrlPr>
          </m:accPr>
          <m:e>
            <m:r>
              <w:rPr>
                <w:rFonts w:ascii="Cambria Math" w:hAnsi="Cambria Math" w:cs="Times New Roman"/>
              </w:rPr>
              <m:t>y</m:t>
            </m:r>
          </m:e>
        </m:acc>
      </m:oMath>
      <w:r w:rsidR="00A55360" w:rsidRPr="008C2493">
        <w:rPr>
          <w:rFonts w:ascii="Times New Roman" w:hAnsi="Times New Roman" w:cs="Times New Roman"/>
        </w:rPr>
        <w:t xml:space="preserve"> </w:t>
      </w:r>
      <w:r w:rsidRPr="008C2493">
        <w:rPr>
          <w:rFonts w:ascii="Times New Roman" w:hAnsi="Times New Roman" w:cs="Times New Roman"/>
        </w:rPr>
        <w:t xml:space="preserve">de la véritable étiquette </w:t>
      </w:r>
      <m:oMath>
        <m:r>
          <w:rPr>
            <w:rFonts w:ascii="Cambria Math" w:hAnsi="Cambria Math" w:cs="Times New Roman"/>
          </w:rPr>
          <m:t>y</m:t>
        </m:r>
      </m:oMath>
      <w:r w:rsidRPr="008C2493">
        <w:rPr>
          <w:rFonts w:ascii="Times New Roman" w:hAnsi="Times New Roman" w:cs="Times New Roman"/>
        </w:rPr>
        <w:t>, basée sur la fonction logistique. L'objectif est de faire en sorte que</w:t>
      </w:r>
      <w:r w:rsidR="00A55360" w:rsidRPr="008C2493">
        <w:rPr>
          <w:rFonts w:ascii="Times New Roman" w:hAnsi="Times New Roman"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Pr="008C2493">
        <w:rPr>
          <w:rFonts w:ascii="Times New Roman" w:hAnsi="Times New Roman" w:cs="Times New Roman"/>
        </w:rPr>
        <w:t xml:space="preserve"> soit aussi proche que possible de </w:t>
      </w:r>
      <m:oMath>
        <m:r>
          <w:rPr>
            <w:rFonts w:ascii="Cambria Math" w:hAnsi="Cambria Math" w:cs="Times New Roman"/>
          </w:rPr>
          <m:t>y</m:t>
        </m:r>
      </m:oMath>
      <w:r w:rsidRPr="008C2493">
        <w:rPr>
          <w:rFonts w:ascii="Times New Roman" w:hAnsi="Times New Roman" w:cs="Times New Roman"/>
        </w:rPr>
        <w:t xml:space="preserve"> pour chaque observation du jeu d'entraînement.</w:t>
      </w:r>
    </w:p>
    <w:p w14:paraId="094141C2" w14:textId="52B085AE" w:rsidR="00D512C9" w:rsidRPr="008C2493" w:rsidRDefault="00D512C9" w:rsidP="00D512C9">
      <w:pPr>
        <w:jc w:val="both"/>
        <w:rPr>
          <w:rFonts w:ascii="Times New Roman" w:hAnsi="Times New Roman" w:cs="Times New Roman"/>
        </w:rPr>
      </w:pPr>
      <w:r w:rsidRPr="008C2493">
        <w:rPr>
          <w:rFonts w:ascii="Times New Roman" w:hAnsi="Times New Roman" w:cs="Times New Roman"/>
        </w:rPr>
        <w:t>Cela nécessite deux éléments clés. Le premier est une mesure de la proximité entre l'étiquette actuelle (</w:t>
      </w:r>
      <m:oMath>
        <m:acc>
          <m:accPr>
            <m:ctrlPr>
              <w:rPr>
                <w:rFonts w:ascii="Cambria Math" w:hAnsi="Cambria Math" w:cs="Times New Roman"/>
                <w:i/>
              </w:rPr>
            </m:ctrlPr>
          </m:accPr>
          <m:e>
            <m:r>
              <w:rPr>
                <w:rFonts w:ascii="Cambria Math" w:hAnsi="Cambria Math" w:cs="Times New Roman"/>
              </w:rPr>
              <m:t>y</m:t>
            </m:r>
          </m:e>
        </m:acc>
      </m:oMath>
      <w:r w:rsidRPr="008C2493">
        <w:rPr>
          <w:rFonts w:ascii="Times New Roman" w:hAnsi="Times New Roman" w:cs="Times New Roman"/>
        </w:rPr>
        <w:t>) et l'étiquette réelle (</w:t>
      </w:r>
      <m:oMath>
        <m:r>
          <w:rPr>
            <w:rFonts w:ascii="Cambria Math" w:hAnsi="Cambria Math" w:cs="Times New Roman"/>
          </w:rPr>
          <m:t>y</m:t>
        </m:r>
      </m:oMath>
      <w:r w:rsidRPr="008C2493">
        <w:rPr>
          <w:rFonts w:ascii="Times New Roman" w:hAnsi="Times New Roman" w:cs="Times New Roman"/>
        </w:rPr>
        <w:t xml:space="preserve">). Plutôt que de mesurer la similarité, on parle généralement de l'opposé de cela : la distance entre la sortie du système et la sortie idéale, et on appelle cette distance la fonction de perte ou </w:t>
      </w:r>
      <w:r w:rsidRPr="008C2493">
        <w:rPr>
          <w:rFonts w:ascii="Times New Roman" w:hAnsi="Times New Roman" w:cs="Times New Roman"/>
          <w:b/>
          <w:bCs/>
        </w:rPr>
        <w:t>la fonction de coût</w:t>
      </w:r>
      <w:r w:rsidRPr="008C2493">
        <w:rPr>
          <w:rFonts w:ascii="Times New Roman" w:hAnsi="Times New Roman" w:cs="Times New Roman"/>
        </w:rPr>
        <w:t xml:space="preserve">. Dans la section suivante, nous introduirons la fonction de perte couramment utilisée pour la régression logistique et aussi pour les réseaux neuronaux, </w:t>
      </w:r>
      <w:r w:rsidRPr="008C2493">
        <w:rPr>
          <w:rFonts w:ascii="Times New Roman" w:hAnsi="Times New Roman" w:cs="Times New Roman"/>
          <w:b/>
          <w:bCs/>
        </w:rPr>
        <w:t>la perte d'entropie croisée binaire.</w:t>
      </w:r>
    </w:p>
    <w:p w14:paraId="3D6B8AB1" w14:textId="77777777" w:rsidR="00D512C9" w:rsidRPr="008C2493" w:rsidRDefault="00D512C9" w:rsidP="00D512C9">
      <w:pPr>
        <w:jc w:val="both"/>
        <w:rPr>
          <w:rFonts w:ascii="Times New Roman" w:hAnsi="Times New Roman" w:cs="Times New Roman"/>
        </w:rPr>
      </w:pPr>
      <w:r w:rsidRPr="008C2493">
        <w:rPr>
          <w:rFonts w:ascii="Times New Roman" w:hAnsi="Times New Roman" w:cs="Times New Roman"/>
        </w:rPr>
        <w:t xml:space="preserve">La deuxième chose dont nous avons besoin est un algorithme d'optimisation pour mettre à jour itérativement les poids afin de minimiser cette fonction de perte. L'algorithme standard pour cela est </w:t>
      </w:r>
      <w:r w:rsidRPr="008C2493">
        <w:rPr>
          <w:rFonts w:ascii="Times New Roman" w:hAnsi="Times New Roman" w:cs="Times New Roman"/>
          <w:b/>
          <w:bCs/>
        </w:rPr>
        <w:t>la descente de gradient</w:t>
      </w:r>
      <w:r w:rsidRPr="008C2493">
        <w:rPr>
          <w:rFonts w:ascii="Times New Roman" w:hAnsi="Times New Roman" w:cs="Times New Roman"/>
        </w:rPr>
        <w:t xml:space="preserve"> ; nous introduisons l'algorithme de descente de gradient stochastique dans la section suivante.</w:t>
      </w:r>
    </w:p>
    <w:p w14:paraId="4D3B77F8" w14:textId="77777777" w:rsidR="000758EA" w:rsidRPr="008C2493" w:rsidRDefault="000758EA" w:rsidP="00D512C9">
      <w:pPr>
        <w:jc w:val="both"/>
        <w:rPr>
          <w:rFonts w:ascii="Times New Roman" w:hAnsi="Times New Roman" w:cs="Times New Roman"/>
        </w:rPr>
      </w:pPr>
    </w:p>
    <w:p w14:paraId="1D2873E6" w14:textId="77777777" w:rsidR="00016A1D" w:rsidRPr="008C2493" w:rsidRDefault="00016A1D" w:rsidP="00E9512D">
      <w:pPr>
        <w:pStyle w:val="Heading30"/>
      </w:pPr>
      <w:bookmarkStart w:id="12" w:name="_Toc182902453"/>
      <w:bookmarkStart w:id="13" w:name="_Toc184237010"/>
      <w:r w:rsidRPr="008C2493">
        <w:t>2.4.1 - La fonction de perte d'entropie croisée binaire</w:t>
      </w:r>
      <w:bookmarkEnd w:id="12"/>
      <w:bookmarkEnd w:id="13"/>
    </w:p>
    <w:p w14:paraId="33F3061D" w14:textId="2CD82FE4" w:rsidR="00016A1D" w:rsidRPr="008C2493" w:rsidRDefault="00016A1D" w:rsidP="00016A1D">
      <w:pPr>
        <w:jc w:val="both"/>
        <w:rPr>
          <w:rFonts w:ascii="Times New Roman" w:hAnsi="Times New Roman" w:cs="Times New Roman"/>
        </w:rPr>
      </w:pPr>
      <w:r w:rsidRPr="008C2493">
        <w:rPr>
          <w:rFonts w:ascii="Times New Roman" w:hAnsi="Times New Roman" w:cs="Times New Roman"/>
        </w:rPr>
        <w:t xml:space="preserve">La fonction de perte d'entropie croisée binaire mesure l'écart entre la prédiction du modèle </w:t>
      </w:r>
      <m:oMath>
        <m:acc>
          <m:accPr>
            <m:ctrlPr>
              <w:rPr>
                <w:rFonts w:ascii="Cambria Math" w:hAnsi="Cambria Math" w:cs="Times New Roman"/>
                <w:i/>
              </w:rPr>
            </m:ctrlPr>
          </m:accPr>
          <m:e>
            <m:r>
              <w:rPr>
                <w:rFonts w:ascii="Cambria Math" w:hAnsi="Cambria Math" w:cs="Times New Roman"/>
              </w:rPr>
              <m:t>y</m:t>
            </m:r>
          </m:e>
        </m:acc>
      </m:oMath>
      <w:r w:rsidRPr="008C2493">
        <w:rPr>
          <w:rFonts w:ascii="Times New Roman" w:hAnsi="Times New Roman" w:cs="Times New Roman"/>
        </w:rPr>
        <w:t xml:space="preserve"> et la véritable étiquette </w:t>
      </w:r>
      <m:oMath>
        <m:r>
          <w:rPr>
            <w:rFonts w:ascii="Cambria Math" w:hAnsi="Cambria Math" w:cs="Times New Roman"/>
          </w:rPr>
          <m:t>y</m:t>
        </m:r>
      </m:oMath>
      <w:r w:rsidRPr="008C2493">
        <w:rPr>
          <w:rFonts w:ascii="Times New Roman" w:hAnsi="Times New Roman" w:cs="Times New Roman"/>
        </w:rPr>
        <w:t>, qui peut être 0 ou 1. Cette fonction de perte est utilisée pour évaluer la qualité des prédictions dans les tâches de classification binaire.</w:t>
      </w:r>
    </w:p>
    <w:p w14:paraId="0D3E4BEC" w14:textId="4610ECCC" w:rsidR="00016A1D" w:rsidRPr="008C2493" w:rsidRDefault="00016A1D" w:rsidP="00016A1D">
      <w:pPr>
        <w:jc w:val="both"/>
        <w:rPr>
          <w:rFonts w:ascii="Times New Roman" w:hAnsi="Times New Roman" w:cs="Times New Roman"/>
        </w:rPr>
      </w:pPr>
      <w:r w:rsidRPr="008C2493">
        <w:rPr>
          <w:rFonts w:ascii="Times New Roman" w:hAnsi="Times New Roman" w:cs="Times New Roman"/>
        </w:rPr>
        <w:t xml:space="preserve">L'entropie croisée est dérivée de la probabilité que le modèle attribue à chaque étiquette </w:t>
      </w:r>
      <m:oMath>
        <m:r>
          <w:rPr>
            <w:rFonts w:ascii="Cambria Math" w:hAnsi="Cambria Math" w:cs="Times New Roman"/>
          </w:rPr>
          <m:t>y</m:t>
        </m:r>
      </m:oMath>
      <w:r w:rsidRPr="008C2493">
        <w:rPr>
          <w:rFonts w:ascii="Times New Roman" w:hAnsi="Times New Roman" w:cs="Times New Roman"/>
        </w:rPr>
        <w:t xml:space="preserve">. Pour chaque observation </w:t>
      </w:r>
      <m:oMath>
        <m:r>
          <w:rPr>
            <w:rFonts w:ascii="Cambria Math" w:hAnsi="Cambria Math" w:cs="Times New Roman"/>
          </w:rPr>
          <m:t>z</m:t>
        </m:r>
      </m:oMath>
      <w:r w:rsidRPr="008C2493">
        <w:rPr>
          <w:rFonts w:ascii="Times New Roman" w:hAnsi="Times New Roman" w:cs="Times New Roman"/>
        </w:rPr>
        <w:t xml:space="preserve">, la probabilité </w:t>
      </w:r>
      <m:oMath>
        <m:r>
          <w:rPr>
            <w:rFonts w:ascii="Cambria Math" w:hAnsi="Cambria Math" w:cs="Times New Roman"/>
          </w:rPr>
          <m:t>p</m:t>
        </m:r>
        <m:d>
          <m:dPr>
            <m:endChr m:val="|"/>
            <m:ctrlPr>
              <w:rPr>
                <w:rFonts w:ascii="Cambria Math" w:hAnsi="Cambria Math" w:cs="Times New Roman"/>
                <w:i/>
              </w:rPr>
            </m:ctrlPr>
          </m:dPr>
          <m:e>
            <m:r>
              <w:rPr>
                <w:rFonts w:ascii="Cambria Math" w:hAnsi="Cambria Math" w:cs="Times New Roman"/>
              </w:rPr>
              <m:t xml:space="preserve"> y </m:t>
            </m:r>
          </m:e>
        </m:d>
        <m:r>
          <w:rPr>
            <w:rFonts w:ascii="Cambria Math" w:hAnsi="Cambria Math" w:cs="Times New Roman"/>
          </w:rPr>
          <m:t xml:space="preserve"> z )</m:t>
        </m:r>
      </m:oMath>
      <w:r w:rsidRPr="008C2493">
        <w:rPr>
          <w:rFonts w:ascii="Times New Roman" w:hAnsi="Times New Roman" w:cs="Times New Roman"/>
        </w:rPr>
        <w:t xml:space="preserve"> est calculée à l'aide de la fonction sigmoïde, qui génère des valeurs entre 0 et 1. La perte d'entropie croisée est ensuite définie comme :</w:t>
      </w:r>
    </w:p>
    <w:p w14:paraId="6944064C" w14:textId="5DB50E25" w:rsidR="00C70233" w:rsidRPr="008C2493" w:rsidRDefault="00000000" w:rsidP="00C70233">
      <w:pPr>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CE</m:t>
              </m:r>
            </m:sub>
          </m:sSub>
          <m:d>
            <m:dPr>
              <m:ctrlPr>
                <w:rPr>
                  <w:rFonts w:ascii="Cambria Math" w:hAnsi="Cambria Math" w:cs="Times New Roman"/>
                  <w:i/>
                  <w:sz w:val="28"/>
                  <w:szCs w:val="28"/>
                </w:rPr>
              </m:ctrlPr>
            </m:dPr>
            <m:e>
              <m:acc>
                <m:accPr>
                  <m:ctrlPr>
                    <w:rPr>
                      <w:rFonts w:ascii="Cambria Math" w:hAnsi="Cambria Math" w:cs="Times New Roman"/>
                      <w:i/>
                      <w:sz w:val="28"/>
                      <w:szCs w:val="28"/>
                    </w:rPr>
                  </m:ctrlPr>
                </m:accPr>
                <m:e>
                  <m:r>
                    <w:rPr>
                      <w:rFonts w:ascii="Cambria Math" w:hAnsi="Cambria Math" w:cs="Times New Roman"/>
                      <w:sz w:val="28"/>
                      <w:szCs w:val="28"/>
                    </w:rPr>
                    <m:t>y</m:t>
                  </m:r>
                </m:e>
              </m:acc>
              <m:r>
                <w:rPr>
                  <w:rFonts w:ascii="Cambria Math" w:hAnsi="Cambria Math" w:cs="Times New Roman"/>
                  <w:sz w:val="28"/>
                  <w:szCs w:val="28"/>
                </w:rPr>
                <m:t>,y</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 xml:space="preserve"> y</m:t>
              </m:r>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acc>
                    <m:accPr>
                      <m:ctrlPr>
                        <w:rPr>
                          <w:rFonts w:ascii="Cambria Math" w:hAnsi="Cambria Math" w:cs="Times New Roman"/>
                          <w:i/>
                          <w:sz w:val="28"/>
                          <w:szCs w:val="28"/>
                        </w:rPr>
                      </m:ctrlPr>
                    </m:accPr>
                    <m:e>
                      <m:r>
                        <w:rPr>
                          <w:rFonts w:ascii="Cambria Math" w:hAnsi="Cambria Math" w:cs="Times New Roman"/>
                          <w:sz w:val="28"/>
                          <w:szCs w:val="28"/>
                        </w:rPr>
                        <m:t>y</m:t>
                      </m:r>
                    </m:e>
                  </m:ac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1-y</m:t>
                      </m:r>
                    </m:e>
                  </m:d>
                  <m:r>
                    <w:rPr>
                      <w:rFonts w:ascii="Cambria Math" w:hAnsi="Cambria Math" w:cs="Times New Roman"/>
                      <w:sz w:val="28"/>
                      <w:szCs w:val="28"/>
                    </w:rPr>
                    <m:t xml:space="preserve"> </m:t>
                  </m:r>
                  <m:r>
                    <m:rPr>
                      <m:sty m:val="p"/>
                    </m:rPr>
                    <w:rPr>
                      <w:rFonts w:ascii="Cambria Math" w:hAnsi="Cambria Math" w:cs="Times New Roman"/>
                      <w:sz w:val="28"/>
                      <w:szCs w:val="28"/>
                    </w:rPr>
                    <m:t>log⁡</m:t>
                  </m:r>
                  <m:r>
                    <w:rPr>
                      <w:rFonts w:ascii="Cambria Math" w:hAnsi="Cambria Math" w:cs="Times New Roman"/>
                      <w:sz w:val="28"/>
                      <w:szCs w:val="28"/>
                    </w:rPr>
                    <m:t>(1-</m:t>
                  </m:r>
                  <m:acc>
                    <m:accPr>
                      <m:ctrlPr>
                        <w:rPr>
                          <w:rFonts w:ascii="Cambria Math" w:hAnsi="Cambria Math" w:cs="Times New Roman"/>
                          <w:i/>
                          <w:sz w:val="28"/>
                          <w:szCs w:val="28"/>
                        </w:rPr>
                      </m:ctrlPr>
                    </m:accPr>
                    <m:e>
                      <m:r>
                        <w:rPr>
                          <w:rFonts w:ascii="Cambria Math" w:hAnsi="Cambria Math" w:cs="Times New Roman"/>
                          <w:sz w:val="28"/>
                          <w:szCs w:val="28"/>
                        </w:rPr>
                        <m:t>y</m:t>
                      </m:r>
                    </m:e>
                  </m:acc>
                  <m:r>
                    <w:rPr>
                      <w:rFonts w:ascii="Cambria Math" w:hAnsi="Cambria Math" w:cs="Times New Roman"/>
                      <w:sz w:val="28"/>
                      <w:szCs w:val="28"/>
                    </w:rPr>
                    <m:t>)</m:t>
                  </m:r>
                </m:e>
              </m:func>
              <m:r>
                <w:rPr>
                  <w:rFonts w:ascii="Cambria Math" w:hAnsi="Cambria Math" w:cs="Times New Roman"/>
                  <w:sz w:val="28"/>
                  <w:szCs w:val="28"/>
                </w:rPr>
                <m:t xml:space="preserve"> </m:t>
              </m:r>
            </m:e>
          </m:d>
        </m:oMath>
      </m:oMathPara>
    </w:p>
    <w:p w14:paraId="5B536F77" w14:textId="7F9B04D6" w:rsidR="00374954" w:rsidRDefault="00A93CC1" w:rsidP="00A93CC1">
      <w:pPr>
        <w:jc w:val="both"/>
        <w:rPr>
          <w:rFonts w:ascii="Times New Roman" w:hAnsi="Times New Roman" w:cs="Times New Roman"/>
        </w:rPr>
      </w:pPr>
      <w:r w:rsidRPr="008C2493">
        <w:rPr>
          <w:rFonts w:ascii="Times New Roman" w:hAnsi="Times New Roman" w:cs="Times New Roman"/>
        </w:rPr>
        <w:t xml:space="preserve">Cette fonction de perte pénalise les erreurs de classification, avec une perte plus grande lorsque la prédiction du modèle s'éloigne de la vérité. L'objectif est de minimiser cette fonction en ajustant les paramètres du modèle </w:t>
      </w:r>
      <m:oMath>
        <m:r>
          <w:rPr>
            <w:rFonts w:ascii="Cambria Math" w:hAnsi="Cambria Math" w:cs="Times New Roman"/>
          </w:rPr>
          <m:t>w</m:t>
        </m:r>
      </m:oMath>
      <w:r w:rsidRPr="008C2493">
        <w:rPr>
          <w:rFonts w:ascii="Times New Roman" w:hAnsi="Times New Roman" w:cs="Times New Roman"/>
        </w:rPr>
        <w:t xml:space="preserve"> et </w:t>
      </w:r>
      <m:oMath>
        <m:r>
          <w:rPr>
            <w:rFonts w:ascii="Cambria Math" w:hAnsi="Cambria Math" w:cs="Times New Roman"/>
          </w:rPr>
          <m:t>b</m:t>
        </m:r>
      </m:oMath>
      <w:r w:rsidRPr="008C2493">
        <w:rPr>
          <w:rFonts w:ascii="Times New Roman" w:hAnsi="Times New Roman" w:cs="Times New Roman"/>
        </w:rPr>
        <w:t xml:space="preserve"> pour rendre les prédictions aussi proches que possible des étiquettes réelles.</w:t>
      </w:r>
    </w:p>
    <w:p w14:paraId="4663666E" w14:textId="77777777" w:rsidR="009901D2" w:rsidRPr="008C2493" w:rsidRDefault="009901D2" w:rsidP="00A93CC1">
      <w:pPr>
        <w:jc w:val="both"/>
        <w:rPr>
          <w:rFonts w:ascii="Times New Roman" w:hAnsi="Times New Roman" w:cs="Times New Roman"/>
        </w:rPr>
      </w:pPr>
    </w:p>
    <w:p w14:paraId="0926CC18" w14:textId="236A3C17" w:rsidR="00374954" w:rsidRPr="008C2493" w:rsidRDefault="00374954" w:rsidP="00E9512D">
      <w:pPr>
        <w:pStyle w:val="Heading30"/>
      </w:pPr>
      <w:bookmarkStart w:id="14" w:name="_Toc182902454"/>
      <w:bookmarkStart w:id="15" w:name="_Toc184237011"/>
      <w:r w:rsidRPr="008C2493">
        <w:lastRenderedPageBreak/>
        <w:t>2.4.2 - Descente de gradient</w:t>
      </w:r>
      <w:bookmarkEnd w:id="14"/>
      <w:bookmarkEnd w:id="15"/>
    </w:p>
    <w:p w14:paraId="3070711D" w14:textId="567466B6" w:rsidR="00374954" w:rsidRPr="008C2493" w:rsidRDefault="00374954" w:rsidP="00374954">
      <w:pPr>
        <w:jc w:val="both"/>
        <w:rPr>
          <w:rFonts w:ascii="Times New Roman" w:hAnsi="Times New Roman" w:cs="Times New Roman"/>
        </w:rPr>
      </w:pPr>
      <w:r w:rsidRPr="008C2493">
        <w:rPr>
          <w:rFonts w:ascii="Times New Roman" w:hAnsi="Times New Roman" w:cs="Times New Roman"/>
        </w:rPr>
        <w:t xml:space="preserve">L’objectif principal de la descente de gradient est de trouver les paramètres optimaux du modèle, c’est-à-dire les poids </w:t>
      </w:r>
      <m:oMath>
        <m:r>
          <m:rPr>
            <m:sty m:val="bi"/>
          </m:rPr>
          <w:rPr>
            <w:rFonts w:ascii="Cambria Math" w:hAnsi="Cambria Math" w:cs="Cambria Math"/>
          </w:rPr>
          <m:t>w</m:t>
        </m:r>
      </m:oMath>
      <w:r w:rsidRPr="008C2493">
        <w:rPr>
          <w:rFonts w:ascii="Times New Roman" w:hAnsi="Times New Roman" w:cs="Times New Roman"/>
        </w:rPr>
        <w:t xml:space="preserve"> et le biais </w:t>
      </w:r>
      <m:oMath>
        <m:r>
          <m:rPr>
            <m:sty m:val="bi"/>
          </m:rPr>
          <w:rPr>
            <w:rFonts w:ascii="Cambria Math" w:hAnsi="Cambria Math" w:cs="Times New Roman"/>
          </w:rPr>
          <m:t>b</m:t>
        </m:r>
      </m:oMath>
      <w:r w:rsidRPr="008C2493">
        <w:rPr>
          <w:rFonts w:ascii="Times New Roman" w:hAnsi="Times New Roman" w:cs="Times New Roman"/>
        </w:rPr>
        <w:t>, qui minimisent la fonction de perte définie pour le modèle. Dans le cas de la régression logistique binaire, cette fonction de perte est la Binary Cross-Entropy Loss, qui dépend des paramètres</w:t>
      </w:r>
      <w:r w:rsidRPr="008C2493">
        <w:rPr>
          <w:rFonts w:ascii="Times New Roman" w:hAnsi="Times New Roman" w:cs="Times New Roman"/>
          <w:b/>
          <w:bCs/>
        </w:rPr>
        <w:t xml:space="preserve"> </w:t>
      </w:r>
      <m:oMath>
        <m:r>
          <m:rPr>
            <m:sty m:val="bi"/>
          </m:rPr>
          <w:rPr>
            <w:rFonts w:ascii="Cambria Math" w:hAnsi="Cambria Math" w:cs="Cambria Math"/>
          </w:rPr>
          <m:t>θ</m:t>
        </m:r>
        <m:r>
          <m:rPr>
            <m:sty m:val="bi"/>
          </m:rPr>
          <w:rPr>
            <w:rFonts w:ascii="Cambria Math" w:hAnsi="Cambria Math" w:cs="Times New Roman"/>
          </w:rPr>
          <m:t xml:space="preserve"> = {</m:t>
        </m:r>
        <m:r>
          <m:rPr>
            <m:sty m:val="bi"/>
          </m:rPr>
          <w:rPr>
            <w:rFonts w:ascii="Cambria Math" w:hAnsi="Cambria Math" w:cs="Cambria Math"/>
          </w:rPr>
          <m:t>w</m:t>
        </m:r>
        <m:r>
          <m:rPr>
            <m:sty m:val="bi"/>
          </m:rPr>
          <w:rPr>
            <w:rFonts w:ascii="Cambria Math" w:hAnsi="Cambria Math" w:cs="Times New Roman"/>
          </w:rPr>
          <m:t>, b}</m:t>
        </m:r>
      </m:oMath>
    </w:p>
    <w:p w14:paraId="64B02872" w14:textId="77777777" w:rsidR="00374954" w:rsidRPr="008C2493" w:rsidRDefault="00374954" w:rsidP="00374954">
      <w:pPr>
        <w:jc w:val="both"/>
        <w:rPr>
          <w:rFonts w:ascii="Times New Roman" w:hAnsi="Times New Roman" w:cs="Times New Roman"/>
        </w:rPr>
      </w:pPr>
      <w:r w:rsidRPr="008C2493">
        <w:rPr>
          <w:rFonts w:ascii="Times New Roman" w:hAnsi="Times New Roman" w:cs="Times New Roman"/>
        </w:rPr>
        <w:t>Le but est donc de minimiser cette fonction de perte en moyenne sur l’ensemble des exemples du jeu de données.</w:t>
      </w:r>
    </w:p>
    <w:p w14:paraId="550C7F1F" w14:textId="77777777" w:rsidR="00374954" w:rsidRPr="008C2493" w:rsidRDefault="00374954" w:rsidP="00374954">
      <w:pPr>
        <w:jc w:val="both"/>
        <w:rPr>
          <w:rFonts w:ascii="Times New Roman" w:hAnsi="Times New Roman" w:cs="Times New Roman"/>
        </w:rPr>
      </w:pPr>
    </w:p>
    <w:p w14:paraId="5B759CB4" w14:textId="77777777" w:rsidR="00374954" w:rsidRPr="008C2493" w:rsidRDefault="00374954" w:rsidP="00E37AA4">
      <w:pPr>
        <w:pStyle w:val="Heading40"/>
      </w:pPr>
      <w:r w:rsidRPr="008C2493">
        <w:t>2.4.2.1 - Principe de la Descente de Gradient</w:t>
      </w:r>
    </w:p>
    <w:p w14:paraId="4A099A6E" w14:textId="77777777" w:rsidR="00374954" w:rsidRPr="008C2493" w:rsidRDefault="00374954" w:rsidP="00374954">
      <w:pPr>
        <w:jc w:val="both"/>
        <w:rPr>
          <w:rFonts w:ascii="Times New Roman" w:hAnsi="Times New Roman" w:cs="Times New Roman"/>
        </w:rPr>
      </w:pPr>
      <w:r w:rsidRPr="008C2493">
        <w:rPr>
          <w:rFonts w:ascii="Times New Roman" w:hAnsi="Times New Roman" w:cs="Times New Roman"/>
        </w:rPr>
        <w:t>La descente de gradient est une méthode d'optimisation utilisée pour trouver le minimum d'une fonction. Elle repose sur l'idée d'identifier la direction dans laquelle la pente de la fonction augmente le plus rapidement, et de se déplacer dans la direction opposée afin de réduire la valeur de la fonction.</w:t>
      </w:r>
    </w:p>
    <w:p w14:paraId="6D763D28" w14:textId="77777777" w:rsidR="00374954" w:rsidRPr="008C2493" w:rsidRDefault="00374954" w:rsidP="00374954">
      <w:pPr>
        <w:jc w:val="both"/>
        <w:rPr>
          <w:rFonts w:ascii="Times New Roman" w:hAnsi="Times New Roman" w:cs="Times New Roman"/>
        </w:rPr>
      </w:pPr>
      <w:r w:rsidRPr="008C2493">
        <w:rPr>
          <w:rFonts w:ascii="Times New Roman" w:hAnsi="Times New Roman" w:cs="Times New Roman"/>
        </w:rPr>
        <w:t xml:space="preserve">Mathématiquement, cette pente correspond à la </w:t>
      </w:r>
      <w:r w:rsidRPr="008C2493">
        <w:rPr>
          <w:rFonts w:ascii="Times New Roman" w:hAnsi="Times New Roman" w:cs="Times New Roman"/>
          <w:b/>
          <w:bCs/>
        </w:rPr>
        <w:t>dérivée</w:t>
      </w:r>
      <w:r w:rsidRPr="008C2493">
        <w:rPr>
          <w:rFonts w:ascii="Times New Roman" w:hAnsi="Times New Roman" w:cs="Times New Roman"/>
        </w:rPr>
        <w:t xml:space="preserve"> (ou au gradient, dans le cas de fonctions multivariées) de la fonction au point considéré. En procédant par itérations successives, la méthode ajuste les paramètres de manière à minimiser progressivement la fonction cible.</w:t>
      </w:r>
    </w:p>
    <w:p w14:paraId="6C152782" w14:textId="77777777" w:rsidR="00374954" w:rsidRPr="008C2493" w:rsidRDefault="00374954" w:rsidP="00374954">
      <w:pPr>
        <w:jc w:val="both"/>
        <w:rPr>
          <w:rFonts w:ascii="Times New Roman" w:hAnsi="Times New Roman" w:cs="Times New Roman"/>
        </w:rPr>
      </w:pPr>
      <w:r w:rsidRPr="008C2493">
        <w:rPr>
          <w:rFonts w:ascii="Times New Roman" w:hAnsi="Times New Roman" w:cs="Times New Roman"/>
        </w:rPr>
        <w:t>Pour mieux comprendre, imaginez que vous êtes dans un canyon et que vous essayez de descendre le plus rapidement possible vers la rivière au fond. Vous regardez autour de vous pour déterminer où le terrain est le plus en pente et descendez dans cette direction.</w:t>
      </w:r>
    </w:p>
    <w:p w14:paraId="0299895C" w14:textId="77777777" w:rsidR="00374954" w:rsidRPr="008C2493" w:rsidRDefault="00374954" w:rsidP="00374954">
      <w:pPr>
        <w:jc w:val="both"/>
        <w:rPr>
          <w:rFonts w:ascii="Times New Roman" w:hAnsi="Times New Roman" w:cs="Times New Roman"/>
        </w:rPr>
      </w:pPr>
    </w:p>
    <w:p w14:paraId="57374DE3" w14:textId="77777777" w:rsidR="00374954" w:rsidRPr="008C2493" w:rsidRDefault="00374954" w:rsidP="00E37AA4">
      <w:pPr>
        <w:pStyle w:val="Heading40"/>
      </w:pPr>
      <w:r w:rsidRPr="008C2493">
        <w:t>2.4.2.2 - Convexité de la Fonction de Perte</w:t>
      </w:r>
    </w:p>
    <w:p w14:paraId="0A894029" w14:textId="6D13DF3B" w:rsidR="00256D8F" w:rsidRPr="008C2493" w:rsidRDefault="00374954" w:rsidP="00A93CC1">
      <w:pPr>
        <w:jc w:val="both"/>
        <w:rPr>
          <w:rFonts w:ascii="Times New Roman" w:hAnsi="Times New Roman" w:cs="Times New Roman"/>
        </w:rPr>
      </w:pPr>
      <w:r w:rsidRPr="008C2493">
        <w:rPr>
          <w:rFonts w:ascii="Times New Roman" w:hAnsi="Times New Roman" w:cs="Times New Roman"/>
        </w:rPr>
        <w:t xml:space="preserve">Une fonction convexe est une fonction mathématique dont la courbe, entre deux points quelconques de son domaine, se situe toujours en dessous ou sur la droite qui relie ces deux points. Cela se traduit par la propriété suivante : pour tout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Pr="008C2493">
        <w:rPr>
          <w:rFonts w:ascii="Times New Roman" w:hAnsi="Times New Roman" w:cs="Times New Roman"/>
        </w:rPr>
        <w:t xml:space="preserve"> appartenant au domaine de la fonction et pour tout </w:t>
      </w:r>
      <m:oMath>
        <m:r>
          <w:rPr>
            <w:rFonts w:ascii="Cambria Math" w:hAnsi="Cambria Math" w:cs="Cambria Math"/>
          </w:rPr>
          <m:t>λ</m:t>
        </m:r>
        <m:r>
          <w:rPr>
            <w:rFonts w:ascii="Cambria Math" w:hAnsi="Cambria Math" w:cs="Times New Roman"/>
          </w:rPr>
          <m:t xml:space="preserve"> </m:t>
        </m:r>
        <m:r>
          <w:rPr>
            <w:rFonts w:ascii="Cambria Math" w:hAnsi="Cambria Math" w:cs="Cambria Math"/>
          </w:rPr>
          <m:t>∈</m:t>
        </m:r>
        <m:r>
          <w:rPr>
            <w:rFonts w:ascii="Cambria Math" w:hAnsi="Cambria Math" w:cs="Times New Roman"/>
          </w:rPr>
          <m:t xml:space="preserve"> [0,1]</m:t>
        </m:r>
      </m:oMath>
      <w:r w:rsidRPr="008C2493">
        <w:rPr>
          <w:rFonts w:ascii="Times New Roman" w:hAnsi="Times New Roman" w:cs="Times New Roman"/>
        </w:rPr>
        <w:t xml:space="preserve">, la fonction </w:t>
      </w:r>
      <w:r w:rsidRPr="008C2493">
        <w:rPr>
          <w:rFonts w:ascii="Cambria Math" w:hAnsi="Cambria Math" w:cs="Cambria Math"/>
        </w:rPr>
        <w:t>𝑓</w:t>
      </w:r>
      <w:r w:rsidRPr="008C2493">
        <w:rPr>
          <w:rFonts w:ascii="Times New Roman" w:hAnsi="Times New Roman" w:cs="Times New Roman"/>
        </w:rPr>
        <w:t xml:space="preserve"> vérifie :</w:t>
      </w:r>
    </w:p>
    <w:p w14:paraId="41D3247F" w14:textId="3449CBB4" w:rsidR="00374954" w:rsidRPr="008C2493" w:rsidRDefault="00B77DFC" w:rsidP="00A93CC1">
      <w:pPr>
        <w:jc w:val="both"/>
        <w:rPr>
          <w:rFonts w:ascii="Times New Roman" w:hAnsi="Times New Roman" w:cs="Times New Roman"/>
        </w:rPr>
      </w:pPr>
      <m:oMathPara>
        <m:oMath>
          <m:r>
            <w:rPr>
              <w:rFonts w:ascii="Cambria Math" w:hAnsi="Cambria Math" w:cs="Times New Roman"/>
              <w:sz w:val="28"/>
              <w:szCs w:val="28"/>
            </w:rPr>
            <m:t xml:space="preserve">f </m:t>
          </m:r>
          <m:d>
            <m:dPr>
              <m:ctrlPr>
                <w:rPr>
                  <w:rFonts w:ascii="Cambria Math" w:hAnsi="Cambria Math" w:cs="Times New Roman"/>
                  <w:i/>
                  <w:sz w:val="28"/>
                  <w:szCs w:val="28"/>
                </w:rPr>
              </m:ctrlPr>
            </m:dPr>
            <m:e>
              <m:r>
                <w:rPr>
                  <w:rFonts w:ascii="Cambria Math" w:hAnsi="Cambria Math" w:cs="Times New Roman"/>
                  <w:sz w:val="28"/>
                  <w:szCs w:val="28"/>
                </w:rPr>
                <m:t>λ</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 xml:space="preserve"> 1-λ</m:t>
                  </m:r>
                </m:e>
              </m:d>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e>
          </m:d>
          <m:r>
            <w:rPr>
              <w:rFonts w:ascii="Cambria Math" w:hAnsi="Cambria Math" w:cs="Times New Roman"/>
              <w:sz w:val="28"/>
              <w:szCs w:val="28"/>
            </w:rPr>
            <m:t xml:space="preserve"> ≤ </m:t>
          </m:r>
          <m:r>
            <w:rPr>
              <w:rFonts w:ascii="Cambria Math" w:eastAsiaTheme="minorEastAsia" w:hAnsi="Cambria Math" w:cs="Times New Roman"/>
              <w:sz w:val="28"/>
              <w:szCs w:val="28"/>
            </w:rPr>
            <m:t>λf</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1-λ</m:t>
              </m:r>
            </m:e>
          </m:d>
          <m:r>
            <w:rPr>
              <w:rFonts w:ascii="Cambria Math" w:eastAsiaTheme="minorEastAsia" w:hAnsi="Cambria Math" w:cs="Times New Roman"/>
              <w:sz w:val="28"/>
              <w:szCs w:val="28"/>
            </w:rPr>
            <m:t>f(</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oMath>
      </m:oMathPara>
    </w:p>
    <w:p w14:paraId="63B79CC5" w14:textId="77777777" w:rsidR="00FE648E" w:rsidRPr="008C2493" w:rsidRDefault="00FE648E" w:rsidP="00FE648E">
      <w:pPr>
        <w:jc w:val="both"/>
        <w:rPr>
          <w:rFonts w:ascii="Times New Roman" w:hAnsi="Times New Roman" w:cs="Times New Roman"/>
        </w:rPr>
      </w:pPr>
      <w:r w:rsidRPr="008C2493">
        <w:rPr>
          <w:rFonts w:ascii="Times New Roman" w:hAnsi="Times New Roman" w:cs="Times New Roman"/>
        </w:rPr>
        <w:t>Dans le cadre de l'apprentissage automatique, une propriété importante des fonctions convexes nous intéresse : elles possèdent</w:t>
      </w:r>
      <w:r w:rsidRPr="008C2493">
        <w:rPr>
          <w:rFonts w:ascii="Times New Roman" w:hAnsi="Times New Roman" w:cs="Times New Roman"/>
          <w:b/>
          <w:bCs/>
        </w:rPr>
        <w:t xml:space="preserve"> un seul minimum global</w:t>
      </w:r>
      <w:r w:rsidRPr="008C2493">
        <w:rPr>
          <w:rFonts w:ascii="Times New Roman" w:hAnsi="Times New Roman" w:cs="Times New Roman"/>
        </w:rPr>
        <w:t xml:space="preserve"> et pas de minimum local. Cette propriété garantit que la méthode de la descente de gradient, quel que soit le point de départ, trouvera toujours le minimum global.</w:t>
      </w:r>
    </w:p>
    <w:p w14:paraId="0500F7A4" w14:textId="153B0F76" w:rsidR="00FE648E" w:rsidRPr="008C2493" w:rsidRDefault="00FE648E" w:rsidP="00FE648E">
      <w:pPr>
        <w:jc w:val="both"/>
        <w:rPr>
          <w:rFonts w:ascii="Times New Roman" w:hAnsi="Times New Roman" w:cs="Times New Roman"/>
        </w:rPr>
      </w:pPr>
      <w:r w:rsidRPr="008C2493">
        <w:rPr>
          <w:rFonts w:ascii="Times New Roman" w:hAnsi="Times New Roman" w:cs="Times New Roman"/>
        </w:rPr>
        <w:t>Dans le cas de la régression logistique, la fonction de perte est convexe, ce qui facilite l'optimisation. En revanche, dans des contextes comme ceux des réseaux de neurones, la fonction de perte peut être non convexe, ce qui rend la recherche du minimum global plus complexe et susceptible de converger vers un minimum local.</w:t>
      </w:r>
    </w:p>
    <w:p w14:paraId="6DD61E08" w14:textId="0083C546" w:rsidR="00FE648E" w:rsidRPr="008C2493" w:rsidRDefault="00FE648E" w:rsidP="00974555">
      <w:pPr>
        <w:pStyle w:val="Heading40"/>
      </w:pPr>
      <w:r w:rsidRPr="008C2493">
        <w:lastRenderedPageBreak/>
        <w:t>2.4.2.3 - Algorithme de la Descente de Gradient</w:t>
      </w:r>
    </w:p>
    <w:p w14:paraId="306CF22D" w14:textId="397689FF" w:rsidR="00746E3E" w:rsidRPr="008C2493" w:rsidRDefault="00FE648E" w:rsidP="00D512C9">
      <w:pPr>
        <w:jc w:val="both"/>
        <w:rPr>
          <w:rFonts w:ascii="Times New Roman" w:hAnsi="Times New Roman" w:cs="Times New Roman"/>
        </w:rPr>
      </w:pPr>
      <w:r w:rsidRPr="008C2493">
        <w:rPr>
          <w:rFonts w:ascii="Times New Roman" w:hAnsi="Times New Roman" w:cs="Times New Roman"/>
        </w:rPr>
        <w:t xml:space="preserve">L’algorithme procède par étapes successives en mettant à jour les paramètres </w:t>
      </w:r>
      <m:oMath>
        <m:r>
          <m:rPr>
            <m:sty m:val="bi"/>
          </m:rPr>
          <w:rPr>
            <w:rFonts w:ascii="Cambria Math" w:hAnsi="Cambria Math" w:cs="Cambria Math"/>
          </w:rPr>
          <m:t>w</m:t>
        </m:r>
      </m:oMath>
      <w:r w:rsidRPr="008C2493">
        <w:rPr>
          <w:rFonts w:ascii="Times New Roman" w:hAnsi="Times New Roman" w:cs="Times New Roman"/>
        </w:rPr>
        <w:t xml:space="preserve"> et </w:t>
      </w:r>
      <m:oMath>
        <m:r>
          <m:rPr>
            <m:sty m:val="bi"/>
          </m:rPr>
          <w:rPr>
            <w:rFonts w:ascii="Cambria Math" w:hAnsi="Cambria Math" w:cs="Cambria Math"/>
          </w:rPr>
          <m:t>b</m:t>
        </m:r>
      </m:oMath>
      <w:r w:rsidRPr="008C2493">
        <w:rPr>
          <w:rFonts w:ascii="Times New Roman" w:hAnsi="Times New Roman" w:cs="Times New Roman"/>
        </w:rPr>
        <w:t xml:space="preserve"> dans la direction opposée au gradient de la fonction de perte </w:t>
      </w:r>
      <m:oMath>
        <m:r>
          <m:rPr>
            <m:sty m:val="bi"/>
          </m:rPr>
          <w:rPr>
            <w:rFonts w:ascii="Cambria Math" w:hAnsi="Cambria Math" w:cs="Cambria Math"/>
          </w:rPr>
          <m:t>L</m:t>
        </m:r>
      </m:oMath>
      <w:r w:rsidRPr="005B2A7A">
        <w:rPr>
          <w:rFonts w:ascii="Times New Roman" w:hAnsi="Times New Roman" w:cs="Times New Roman"/>
        </w:rPr>
        <w:t>.</w:t>
      </w:r>
      <w:r w:rsidRPr="008C2493">
        <w:rPr>
          <w:rFonts w:ascii="Times New Roman" w:hAnsi="Times New Roman" w:cs="Times New Roman"/>
        </w:rPr>
        <w:t xml:space="preserve"> Le gradient est le vecteur qui pointe dans la direction où la fonction augmente le plus. Pour une fonction d’une seule variable (par exemple, </w:t>
      </w:r>
      <m:oMath>
        <m:r>
          <m:rPr>
            <m:sty m:val="bi"/>
          </m:rPr>
          <w:rPr>
            <w:rFonts w:ascii="Cambria Math" w:hAnsi="Cambria Math" w:cs="Cambria Math"/>
          </w:rPr>
          <m:t>w</m:t>
        </m:r>
      </m:oMath>
      <w:r w:rsidRPr="008C2493">
        <w:rPr>
          <w:rFonts w:ascii="Times New Roman" w:hAnsi="Times New Roman" w:cs="Times New Roman"/>
        </w:rPr>
        <w:t>), le gradient correspond simplement à la dérivée.</w:t>
      </w:r>
    </w:p>
    <w:p w14:paraId="6B8393D3" w14:textId="77777777" w:rsidR="00746E3E" w:rsidRPr="008C2493" w:rsidRDefault="00746E3E" w:rsidP="00746E3E">
      <w:pPr>
        <w:jc w:val="center"/>
        <w:rPr>
          <w:rFonts w:ascii="Times New Roman" w:hAnsi="Times New Roman" w:cs="Times New Roman"/>
          <w:sz w:val="26"/>
          <w:szCs w:val="26"/>
        </w:rPr>
      </w:pPr>
      <w:r w:rsidRPr="008C2493">
        <w:rPr>
          <w:rFonts w:ascii="Times New Roman" w:hAnsi="Times New Roman" w:cs="Times New Roman"/>
          <w:noProof/>
          <w:sz w:val="26"/>
          <w:szCs w:val="26"/>
        </w:rPr>
        <w:drawing>
          <wp:inline distT="0" distB="0" distL="0" distR="0" wp14:anchorId="1E408A49" wp14:editId="2107EACE">
            <wp:extent cx="5972810" cy="3765762"/>
            <wp:effectExtent l="0" t="0" r="8890" b="6350"/>
            <wp:docPr id="602347509" name="Picture 2"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47509" name="Picture 2" descr="A graph with a blue line&#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6121"/>
                    <a:stretch/>
                  </pic:blipFill>
                  <pic:spPr bwMode="auto">
                    <a:xfrm>
                      <a:off x="0" y="0"/>
                      <a:ext cx="5972810" cy="3765762"/>
                    </a:xfrm>
                    <a:prstGeom prst="rect">
                      <a:avLst/>
                    </a:prstGeom>
                    <a:noFill/>
                    <a:ln>
                      <a:noFill/>
                    </a:ln>
                    <a:extLst>
                      <a:ext uri="{53640926-AAD7-44D8-BBD7-CCE9431645EC}">
                        <a14:shadowObscured xmlns:a14="http://schemas.microsoft.com/office/drawing/2010/main"/>
                      </a:ext>
                    </a:extLst>
                  </pic:spPr>
                </pic:pic>
              </a:graphicData>
            </a:graphic>
          </wp:inline>
        </w:drawing>
      </w:r>
    </w:p>
    <w:p w14:paraId="0B9744CC" w14:textId="4D52A001" w:rsidR="00746E3E" w:rsidRDefault="00746E3E" w:rsidP="00746E3E">
      <w:pPr>
        <w:jc w:val="center"/>
        <w:rPr>
          <w:rFonts w:ascii="Times New Roman" w:hAnsi="Times New Roman" w:cs="Times New Roman"/>
          <w:sz w:val="26"/>
          <w:szCs w:val="26"/>
        </w:rPr>
      </w:pPr>
      <w:r w:rsidRPr="008C2493">
        <w:rPr>
          <w:rFonts w:ascii="Times New Roman" w:hAnsi="Times New Roman" w:cs="Times New Roman"/>
          <w:sz w:val="26"/>
          <w:szCs w:val="26"/>
        </w:rPr>
        <w:t>Figure </w:t>
      </w:r>
      <w:r w:rsidR="006B5530">
        <w:rPr>
          <w:rFonts w:ascii="Times New Roman" w:hAnsi="Times New Roman" w:cs="Times New Roman"/>
          <w:sz w:val="26"/>
          <w:szCs w:val="26"/>
        </w:rPr>
        <w:t xml:space="preserve">03 </w:t>
      </w:r>
      <w:r w:rsidRPr="008C2493">
        <w:rPr>
          <w:rFonts w:ascii="Times New Roman" w:hAnsi="Times New Roman" w:cs="Times New Roman"/>
          <w:sz w:val="26"/>
          <w:szCs w:val="26"/>
        </w:rPr>
        <w:t xml:space="preserve">: </w:t>
      </w:r>
      <w:r w:rsidR="0065274C">
        <w:rPr>
          <w:rFonts w:ascii="Times New Roman" w:hAnsi="Times New Roman" w:cs="Times New Roman"/>
          <w:sz w:val="26"/>
          <w:szCs w:val="26"/>
        </w:rPr>
        <w:t>Fonction</w:t>
      </w:r>
      <w:r w:rsidR="005B5B85">
        <w:rPr>
          <w:rFonts w:ascii="Times New Roman" w:hAnsi="Times New Roman" w:cs="Times New Roman"/>
          <w:sz w:val="26"/>
          <w:szCs w:val="26"/>
        </w:rPr>
        <w:t xml:space="preserve"> Convexe f(w) et son Gradient</w:t>
      </w:r>
    </w:p>
    <w:p w14:paraId="7E1BD3E7" w14:textId="77777777" w:rsidR="00A951D0" w:rsidRPr="008C2493" w:rsidRDefault="00A951D0" w:rsidP="00746E3E">
      <w:pPr>
        <w:jc w:val="center"/>
        <w:rPr>
          <w:rFonts w:ascii="Times New Roman" w:hAnsi="Times New Roman" w:cs="Times New Roman"/>
          <w:sz w:val="26"/>
          <w:szCs w:val="26"/>
        </w:rPr>
      </w:pPr>
    </w:p>
    <w:p w14:paraId="1F4F5B78" w14:textId="02782BBE" w:rsidR="00746E3E" w:rsidRPr="00446ED0" w:rsidRDefault="00746E3E" w:rsidP="00746E3E">
      <w:pPr>
        <w:jc w:val="both"/>
        <w:rPr>
          <w:rFonts w:ascii="Times New Roman" w:hAnsi="Times New Roman" w:cs="Times New Roman"/>
        </w:rPr>
      </w:pPr>
      <w:r w:rsidRPr="00446ED0">
        <w:rPr>
          <w:rFonts w:ascii="Times New Roman" w:hAnsi="Times New Roman" w:cs="Times New Roman"/>
        </w:rPr>
        <w:t>1-</w:t>
      </w:r>
      <w:r w:rsidR="00615420" w:rsidRPr="00446ED0">
        <w:rPr>
          <w:rFonts w:ascii="Times New Roman" w:hAnsi="Times New Roman" w:cs="Times New Roman"/>
        </w:rPr>
        <w:t xml:space="preserve"> </w:t>
      </w:r>
      <w:r w:rsidRPr="00446ED0">
        <w:rPr>
          <w:rFonts w:ascii="Times New Roman" w:hAnsi="Times New Roman" w:cs="Times New Roman"/>
        </w:rPr>
        <w:t xml:space="preserve">Initialisation : On commence par initialiser les paramètres </w:t>
      </w:r>
      <m:oMath>
        <m:r>
          <w:rPr>
            <w:rFonts w:ascii="Cambria Math" w:hAnsi="Cambria Math" w:cs="Times New Roman"/>
          </w:rPr>
          <m:t>w</m:t>
        </m:r>
      </m:oMath>
      <w:r w:rsidRPr="00446ED0">
        <w:rPr>
          <w:rFonts w:ascii="Times New Roman" w:hAnsi="Times New Roman" w:cs="Times New Roman"/>
        </w:rPr>
        <w:t xml:space="preserve"> et </w:t>
      </w:r>
      <m:oMath>
        <m:r>
          <w:rPr>
            <w:rFonts w:ascii="Cambria Math" w:hAnsi="Cambria Math" w:cs="Times New Roman"/>
          </w:rPr>
          <m:t>b</m:t>
        </m:r>
      </m:oMath>
      <w:r w:rsidRPr="00446ED0">
        <w:rPr>
          <w:rFonts w:ascii="Times New Roman" w:hAnsi="Times New Roman" w:cs="Times New Roman"/>
        </w:rPr>
        <w:t xml:space="preserve"> à des valeurs aléatoires.</w:t>
      </w:r>
    </w:p>
    <w:p w14:paraId="4274CB42" w14:textId="2A7D8D98" w:rsidR="00746E3E" w:rsidRPr="00446ED0" w:rsidRDefault="00746E3E" w:rsidP="00746E3E">
      <w:pPr>
        <w:jc w:val="both"/>
        <w:rPr>
          <w:rFonts w:ascii="Times New Roman" w:hAnsi="Times New Roman" w:cs="Times New Roman"/>
        </w:rPr>
      </w:pPr>
      <w:r w:rsidRPr="00446ED0">
        <w:rPr>
          <w:rFonts w:ascii="Times New Roman" w:hAnsi="Times New Roman" w:cs="Times New Roman"/>
        </w:rPr>
        <w:t>2-</w:t>
      </w:r>
      <w:r w:rsidR="00615420" w:rsidRPr="00446ED0">
        <w:rPr>
          <w:rFonts w:ascii="Times New Roman" w:hAnsi="Times New Roman" w:cs="Times New Roman"/>
        </w:rPr>
        <w:t xml:space="preserve"> </w:t>
      </w:r>
      <w:r w:rsidRPr="00446ED0">
        <w:rPr>
          <w:rFonts w:ascii="Times New Roman" w:hAnsi="Times New Roman" w:cs="Times New Roman"/>
        </w:rPr>
        <w:t xml:space="preserve">Calcul du gradient : À chaque itération, on calcule le gradient de la fonction de perte </w:t>
      </w:r>
      <m:oMath>
        <m:r>
          <w:rPr>
            <w:rFonts w:ascii="Cambria Math" w:hAnsi="Cambria Math" w:cs="Times New Roman"/>
          </w:rPr>
          <m:t>L</m:t>
        </m:r>
      </m:oMath>
      <w:r w:rsidRPr="00446ED0">
        <w:rPr>
          <w:rFonts w:ascii="Times New Roman" w:hAnsi="Times New Roman" w:cs="Times New Roman"/>
        </w:rPr>
        <w:t xml:space="preserve"> par rapport aux paramètres actuels.</w:t>
      </w:r>
    </w:p>
    <w:p w14:paraId="15A67374" w14:textId="35F21614" w:rsidR="00746E3E" w:rsidRPr="008C2493" w:rsidRDefault="00746E3E" w:rsidP="00746E3E">
      <w:pPr>
        <w:jc w:val="both"/>
        <w:rPr>
          <w:rFonts w:ascii="Times New Roman" w:hAnsi="Times New Roman" w:cs="Times New Roman"/>
          <w:sz w:val="26"/>
          <w:szCs w:val="26"/>
        </w:rPr>
      </w:pPr>
      <w:r w:rsidRPr="00446ED0">
        <w:rPr>
          <w:rFonts w:ascii="Times New Roman" w:hAnsi="Times New Roman" w:cs="Times New Roman"/>
        </w:rPr>
        <w:t>3-</w:t>
      </w:r>
      <w:r w:rsidR="00615420" w:rsidRPr="00446ED0">
        <w:rPr>
          <w:rFonts w:ascii="Times New Roman" w:hAnsi="Times New Roman" w:cs="Times New Roman"/>
        </w:rPr>
        <w:t xml:space="preserve"> </w:t>
      </w:r>
      <w:r w:rsidRPr="00446ED0">
        <w:rPr>
          <w:rFonts w:ascii="Times New Roman" w:hAnsi="Times New Roman" w:cs="Times New Roman"/>
        </w:rPr>
        <w:t>Mise à jour des paramètres : Les paramètres sont mis à jour selon la formule suivante :</w:t>
      </w:r>
    </w:p>
    <w:p w14:paraId="5D1E2C1B" w14:textId="08BC80FE" w:rsidR="00746E3E" w:rsidRPr="008C2493" w:rsidRDefault="00746E3E" w:rsidP="00746E3E">
      <w:pPr>
        <w:jc w:val="both"/>
        <w:rPr>
          <w:rFonts w:ascii="Times New Roman" w:eastAsiaTheme="minorEastAsia" w:hAnsi="Times New Roman" w:cs="Times New Roman"/>
          <w:sz w:val="26"/>
          <w:szCs w:val="26"/>
        </w:rPr>
      </w:pPr>
      <m:oMathPara>
        <m:oMath>
          <m:r>
            <w:rPr>
              <w:rFonts w:ascii="Cambria Math" w:hAnsi="Cambria Math" w:cs="Times New Roman"/>
              <w:sz w:val="28"/>
              <w:szCs w:val="28"/>
            </w:rPr>
            <m:t xml:space="preserve">w :=w- η ∙ </m:t>
          </m:r>
          <m:f>
            <m:fPr>
              <m:ctrlPr>
                <w:rPr>
                  <w:rFonts w:ascii="Cambria Math" w:hAnsi="Cambria Math" w:cs="Times New Roman"/>
                  <w:i/>
                  <w:sz w:val="28"/>
                  <w:szCs w:val="28"/>
                </w:rPr>
              </m:ctrlPr>
            </m:fPr>
            <m:num>
              <m:r>
                <w:rPr>
                  <w:rFonts w:ascii="Cambria Math" w:hAnsi="Cambria Math" w:cs="Times New Roman"/>
                  <w:sz w:val="28"/>
                  <w:szCs w:val="28"/>
                </w:rPr>
                <m:t>∂L</m:t>
              </m:r>
            </m:num>
            <m:den>
              <m:r>
                <w:rPr>
                  <w:rFonts w:ascii="Cambria Math" w:hAnsi="Cambria Math" w:cs="Times New Roman"/>
                  <w:sz w:val="28"/>
                  <w:szCs w:val="28"/>
                </w:rPr>
                <m:t>∂w</m:t>
              </m:r>
            </m:den>
          </m:f>
          <m:r>
            <w:rPr>
              <w:rFonts w:ascii="Cambria Math" w:eastAsiaTheme="minorEastAsia" w:hAnsi="Cambria Math" w:cs="Times New Roman"/>
              <w:sz w:val="28"/>
              <w:szCs w:val="28"/>
            </w:rPr>
            <m:t xml:space="preserve">   ,    b :=b-η </m:t>
          </m:r>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∂L</m:t>
              </m:r>
            </m:num>
            <m:den>
              <m:r>
                <w:rPr>
                  <w:rFonts w:ascii="Cambria Math" w:hAnsi="Cambria Math" w:cs="Times New Roman"/>
                  <w:sz w:val="28"/>
                  <w:szCs w:val="28"/>
                </w:rPr>
                <m:t>∂b</m:t>
              </m:r>
            </m:den>
          </m:f>
        </m:oMath>
      </m:oMathPara>
    </w:p>
    <w:p w14:paraId="424C2F7D" w14:textId="44C532FD" w:rsidR="00615420" w:rsidRPr="008C2493" w:rsidRDefault="00615420" w:rsidP="00615420">
      <w:pPr>
        <w:jc w:val="both"/>
        <w:rPr>
          <w:rFonts w:ascii="Times New Roman" w:hAnsi="Times New Roman" w:cs="Times New Roman"/>
        </w:rPr>
      </w:pPr>
      <w:r w:rsidRPr="008C2493">
        <w:rPr>
          <w:rFonts w:ascii="Times New Roman" w:hAnsi="Times New Roman" w:cs="Times New Roman"/>
        </w:rPr>
        <w:t xml:space="preserve">Où </w:t>
      </w:r>
      <m:oMath>
        <m:r>
          <w:rPr>
            <w:rFonts w:ascii="Cambria Math" w:hAnsi="Cambria Math" w:cs="Times New Roman"/>
          </w:rPr>
          <m:t>η</m:t>
        </m:r>
      </m:oMath>
      <w:r w:rsidRPr="008C2493">
        <w:rPr>
          <w:rFonts w:ascii="Times New Roman" w:hAnsi="Times New Roman" w:cs="Times New Roman"/>
        </w:rPr>
        <w:t xml:space="preserve"> est</w:t>
      </w:r>
      <w:r w:rsidRPr="008C2493">
        <w:rPr>
          <w:rFonts w:ascii="Times New Roman" w:hAnsi="Times New Roman" w:cs="Times New Roman"/>
          <w:b/>
          <w:bCs/>
        </w:rPr>
        <w:t xml:space="preserve"> Le taux d'apprentissage</w:t>
      </w:r>
      <w:r w:rsidRPr="008C2493">
        <w:rPr>
          <w:rFonts w:ascii="Times New Roman" w:hAnsi="Times New Roman" w:cs="Times New Roman"/>
        </w:rPr>
        <w:t xml:space="preserve"> (</w:t>
      </w:r>
      <w:proofErr w:type="spellStart"/>
      <w:r w:rsidRPr="008C2493">
        <w:rPr>
          <w:rFonts w:ascii="Times New Roman" w:hAnsi="Times New Roman" w:cs="Times New Roman"/>
        </w:rPr>
        <w:t>learning</w:t>
      </w:r>
      <w:proofErr w:type="spellEnd"/>
      <w:r w:rsidRPr="008C2493">
        <w:rPr>
          <w:rFonts w:ascii="Times New Roman" w:hAnsi="Times New Roman" w:cs="Times New Roman"/>
        </w:rPr>
        <w:t xml:space="preserve"> rate) qui est un hyperparamètre du modèle qui contrôle la vitesse à laquelle les paramètres sont ajustés. Le choix d'un bon taux d'apprentissage est crucial pour un entraînement efficace du modèle. Il est généralement déterminé par expérimentation, à </w:t>
      </w:r>
      <w:r w:rsidRPr="008C2493">
        <w:rPr>
          <w:rFonts w:ascii="Times New Roman" w:hAnsi="Times New Roman" w:cs="Times New Roman"/>
        </w:rPr>
        <w:lastRenderedPageBreak/>
        <w:t>l'aide de techniques comme la recherche sur grille (</w:t>
      </w:r>
      <w:proofErr w:type="spellStart"/>
      <w:r w:rsidRPr="008C2493">
        <w:rPr>
          <w:rFonts w:ascii="Times New Roman" w:hAnsi="Times New Roman" w:cs="Times New Roman"/>
        </w:rPr>
        <w:t>grid</w:t>
      </w:r>
      <w:proofErr w:type="spellEnd"/>
      <w:r w:rsidRPr="008C2493">
        <w:rPr>
          <w:rFonts w:ascii="Times New Roman" w:hAnsi="Times New Roman" w:cs="Times New Roman"/>
        </w:rPr>
        <w:t xml:space="preserve"> </w:t>
      </w:r>
      <w:proofErr w:type="spellStart"/>
      <w:r w:rsidRPr="008C2493">
        <w:rPr>
          <w:rFonts w:ascii="Times New Roman" w:hAnsi="Times New Roman" w:cs="Times New Roman"/>
        </w:rPr>
        <w:t>search</w:t>
      </w:r>
      <w:proofErr w:type="spellEnd"/>
      <w:r w:rsidRPr="008C2493">
        <w:rPr>
          <w:rFonts w:ascii="Times New Roman" w:hAnsi="Times New Roman" w:cs="Times New Roman"/>
        </w:rPr>
        <w:t>) ou la recherche aléatoire (</w:t>
      </w:r>
      <w:proofErr w:type="spellStart"/>
      <w:r w:rsidRPr="008C2493">
        <w:rPr>
          <w:rFonts w:ascii="Times New Roman" w:hAnsi="Times New Roman" w:cs="Times New Roman"/>
        </w:rPr>
        <w:t>random</w:t>
      </w:r>
      <w:proofErr w:type="spellEnd"/>
      <w:r w:rsidRPr="008C2493">
        <w:rPr>
          <w:rFonts w:ascii="Times New Roman" w:hAnsi="Times New Roman" w:cs="Times New Roman"/>
        </w:rPr>
        <w:t xml:space="preserve"> </w:t>
      </w:r>
      <w:proofErr w:type="spellStart"/>
      <w:r w:rsidRPr="008C2493">
        <w:rPr>
          <w:rFonts w:ascii="Times New Roman" w:hAnsi="Times New Roman" w:cs="Times New Roman"/>
        </w:rPr>
        <w:t>search</w:t>
      </w:r>
      <w:proofErr w:type="spellEnd"/>
      <w:r w:rsidRPr="008C2493">
        <w:rPr>
          <w:rFonts w:ascii="Times New Roman" w:hAnsi="Times New Roman" w:cs="Times New Roman"/>
        </w:rPr>
        <w:t>).</w:t>
      </w:r>
    </w:p>
    <w:p w14:paraId="7FC694C4" w14:textId="77777777" w:rsidR="00615420" w:rsidRPr="008C2493" w:rsidRDefault="00615420" w:rsidP="00615420">
      <w:pPr>
        <w:jc w:val="both"/>
        <w:rPr>
          <w:rFonts w:ascii="Times New Roman" w:hAnsi="Times New Roman" w:cs="Times New Roman"/>
        </w:rPr>
      </w:pPr>
      <w:r w:rsidRPr="008C2493">
        <w:rPr>
          <w:rFonts w:ascii="Times New Roman" w:hAnsi="Times New Roman" w:cs="Times New Roman"/>
        </w:rPr>
        <w:t>4- Répétition des étapes 2 et 3 jusqu'à ce qu'un des critères suivants soit satisfait :</w:t>
      </w:r>
    </w:p>
    <w:p w14:paraId="0046128D" w14:textId="77777777" w:rsidR="00615420" w:rsidRPr="008C2493" w:rsidRDefault="00615420" w:rsidP="004025B2">
      <w:pPr>
        <w:ind w:left="720"/>
        <w:jc w:val="both"/>
        <w:rPr>
          <w:rFonts w:ascii="Times New Roman" w:hAnsi="Times New Roman" w:cs="Times New Roman"/>
        </w:rPr>
      </w:pPr>
      <w:r w:rsidRPr="008C2493">
        <w:rPr>
          <w:rFonts w:ascii="Times New Roman" w:hAnsi="Times New Roman" w:cs="Times New Roman"/>
          <w:b/>
          <w:bCs/>
        </w:rPr>
        <w:t>Convergence de la fonction de perte :</w:t>
      </w:r>
      <w:r w:rsidRPr="008C2493">
        <w:rPr>
          <w:rFonts w:ascii="Times New Roman" w:hAnsi="Times New Roman" w:cs="Times New Roman"/>
        </w:rPr>
        <w:t xml:space="preserve"> L'algorithme s'arrête lorsque la fonction de perte (ou le coût) atteint un minimum ou ne diminue plus de manière significative entre deux itérations successives. Cela signifie que l'algorithme a trouvé un minimum local ou global, et que les ajustements des paramètres n'ont plus d'impact notable sur la réduction de l'erreur.</w:t>
      </w:r>
    </w:p>
    <w:p w14:paraId="1B425BB4" w14:textId="77777777" w:rsidR="00615420" w:rsidRPr="008C2493" w:rsidRDefault="00615420" w:rsidP="004025B2">
      <w:pPr>
        <w:ind w:left="720"/>
        <w:jc w:val="both"/>
        <w:rPr>
          <w:rFonts w:ascii="Times New Roman" w:hAnsi="Times New Roman" w:cs="Times New Roman"/>
        </w:rPr>
      </w:pPr>
      <w:r w:rsidRPr="008C2493">
        <w:rPr>
          <w:rFonts w:ascii="Times New Roman" w:hAnsi="Times New Roman" w:cs="Times New Roman"/>
          <w:b/>
          <w:bCs/>
        </w:rPr>
        <w:t>Nombre d'itérations maximal atteint :</w:t>
      </w:r>
      <w:r w:rsidRPr="008C2493">
        <w:rPr>
          <w:rFonts w:ascii="Times New Roman" w:hAnsi="Times New Roman" w:cs="Times New Roman"/>
        </w:rPr>
        <w:t xml:space="preserve"> L'algorithme peut être configuré pour s'arrêter après un certain nombre d'itérations (</w:t>
      </w:r>
      <w:proofErr w:type="spellStart"/>
      <w:r w:rsidRPr="008C2493">
        <w:rPr>
          <w:rFonts w:ascii="Times New Roman" w:hAnsi="Times New Roman" w:cs="Times New Roman"/>
        </w:rPr>
        <w:t>epochs</w:t>
      </w:r>
      <w:proofErr w:type="spellEnd"/>
      <w:r w:rsidRPr="008C2493">
        <w:rPr>
          <w:rFonts w:ascii="Times New Roman" w:hAnsi="Times New Roman" w:cs="Times New Roman"/>
        </w:rPr>
        <w:t>), même si la fonction de perte n'est pas complètement convergée. Cela permet de limiter le temps d'entraînement, notamment dans les cas où celui-ci pourrait durer trop longtemps.</w:t>
      </w:r>
    </w:p>
    <w:p w14:paraId="4DF00ED5" w14:textId="5BC4CFDF" w:rsidR="00615420" w:rsidRPr="008C2493" w:rsidRDefault="00615420" w:rsidP="004025B2">
      <w:pPr>
        <w:ind w:left="720"/>
        <w:jc w:val="both"/>
        <w:rPr>
          <w:rFonts w:ascii="Times New Roman" w:hAnsi="Times New Roman" w:cs="Times New Roman"/>
          <w:sz w:val="26"/>
          <w:szCs w:val="26"/>
        </w:rPr>
      </w:pPr>
      <w:r w:rsidRPr="008C2493">
        <w:rPr>
          <w:rFonts w:ascii="Times New Roman" w:hAnsi="Times New Roman" w:cs="Times New Roman"/>
          <w:b/>
          <w:bCs/>
        </w:rPr>
        <w:t>Seuil de tolérance pour la mise à jour des paramètres :</w:t>
      </w:r>
      <w:r w:rsidRPr="008C2493">
        <w:rPr>
          <w:rFonts w:ascii="Times New Roman" w:hAnsi="Times New Roman" w:cs="Times New Roman"/>
        </w:rPr>
        <w:t xml:space="preserve"> L'algorithme peut être configuré pour s'arrêter si les mises à jour des paramètres (ou du gradient) sont inférieures à un seuil défini. Si les changements dans les paramètres deviennent suffisamment petits, cela indique que l'optimisation approche de son optimum, et l'algorithme peut alors être arrêté.</w:t>
      </w:r>
    </w:p>
    <w:p w14:paraId="49A2EBE8" w14:textId="77777777" w:rsidR="004025B2" w:rsidRPr="008C2493" w:rsidRDefault="004025B2" w:rsidP="00BC1FA9">
      <w:pPr>
        <w:jc w:val="center"/>
        <w:rPr>
          <w:rFonts w:ascii="Times New Roman" w:hAnsi="Times New Roman" w:cs="Times New Roman"/>
          <w:sz w:val="26"/>
          <w:szCs w:val="26"/>
        </w:rPr>
      </w:pPr>
      <w:r w:rsidRPr="008C2493">
        <w:rPr>
          <w:noProof/>
          <w:color w:val="000000"/>
          <w:bdr w:val="none" w:sz="0" w:space="0" w:color="auto" w:frame="1"/>
        </w:rPr>
        <w:drawing>
          <wp:inline distT="0" distB="0" distL="0" distR="0" wp14:anchorId="3CF1D95E" wp14:editId="25C78A13">
            <wp:extent cx="4749800" cy="2440748"/>
            <wp:effectExtent l="0" t="0" r="0" b="0"/>
            <wp:docPr id="1219723165" name="Picture 3" descr="A diagram of a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23165" name="Picture 3" descr="A diagram of a los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8098" cy="2465567"/>
                    </a:xfrm>
                    <a:prstGeom prst="rect">
                      <a:avLst/>
                    </a:prstGeom>
                    <a:noFill/>
                    <a:ln>
                      <a:noFill/>
                    </a:ln>
                  </pic:spPr>
                </pic:pic>
              </a:graphicData>
            </a:graphic>
          </wp:inline>
        </w:drawing>
      </w:r>
    </w:p>
    <w:p w14:paraId="23FC5E37" w14:textId="4029A4A8" w:rsidR="004025B2" w:rsidRPr="008C2493" w:rsidRDefault="004025B2" w:rsidP="004025B2">
      <w:pPr>
        <w:jc w:val="center"/>
        <w:rPr>
          <w:rFonts w:ascii="Times New Roman" w:hAnsi="Times New Roman" w:cs="Times New Roman"/>
          <w:sz w:val="26"/>
          <w:szCs w:val="26"/>
        </w:rPr>
      </w:pPr>
      <w:r w:rsidRPr="008C2493">
        <w:rPr>
          <w:rFonts w:ascii="Times New Roman" w:hAnsi="Times New Roman" w:cs="Times New Roman"/>
          <w:sz w:val="26"/>
          <w:szCs w:val="26"/>
        </w:rPr>
        <w:t>Figure</w:t>
      </w:r>
      <w:r w:rsidR="006B5530">
        <w:rPr>
          <w:rFonts w:ascii="Times New Roman" w:hAnsi="Times New Roman" w:cs="Times New Roman"/>
          <w:sz w:val="26"/>
          <w:szCs w:val="26"/>
        </w:rPr>
        <w:t xml:space="preserve"> 04</w:t>
      </w:r>
      <w:r w:rsidRPr="008C2493">
        <w:rPr>
          <w:rFonts w:ascii="Times New Roman" w:hAnsi="Times New Roman" w:cs="Times New Roman"/>
          <w:sz w:val="26"/>
          <w:szCs w:val="26"/>
        </w:rPr>
        <w:t xml:space="preserve"> : </w:t>
      </w:r>
      <w:r w:rsidR="00B141FC">
        <w:rPr>
          <w:rFonts w:ascii="Times New Roman" w:hAnsi="Times New Roman" w:cs="Times New Roman"/>
          <w:sz w:val="26"/>
          <w:szCs w:val="26"/>
        </w:rPr>
        <w:t>Evaluation de la fonction de perte lors d’une étape de descente gradient</w:t>
      </w:r>
    </w:p>
    <w:p w14:paraId="001296A7" w14:textId="77777777" w:rsidR="004025B2" w:rsidRPr="008C2493" w:rsidRDefault="004025B2" w:rsidP="004025B2">
      <w:pPr>
        <w:jc w:val="both"/>
        <w:rPr>
          <w:rFonts w:ascii="Times New Roman" w:hAnsi="Times New Roman" w:cs="Times New Roman"/>
          <w:b/>
          <w:bCs/>
          <w:sz w:val="26"/>
          <w:szCs w:val="26"/>
        </w:rPr>
      </w:pPr>
    </w:p>
    <w:p w14:paraId="30766CE9" w14:textId="08DEBA9A" w:rsidR="003C7847" w:rsidRPr="008C2493" w:rsidRDefault="004025B2" w:rsidP="0089107C">
      <w:pPr>
        <w:pStyle w:val="Heading20"/>
      </w:pPr>
      <w:bookmarkStart w:id="16" w:name="_Toc182902455"/>
      <w:bookmarkStart w:id="17" w:name="_Toc184237012"/>
      <w:r w:rsidRPr="008C2493">
        <w:t>2.</w:t>
      </w:r>
      <w:r w:rsidR="00451A40">
        <w:t>5</w:t>
      </w:r>
      <w:r w:rsidRPr="008C2493">
        <w:t xml:space="preserve"> </w:t>
      </w:r>
      <w:r w:rsidR="003C7847" w:rsidRPr="008C2493">
        <w:t>–</w:t>
      </w:r>
      <w:r w:rsidRPr="008C2493">
        <w:t xml:space="preserve"> </w:t>
      </w:r>
      <w:bookmarkEnd w:id="16"/>
      <w:r w:rsidR="00A26093" w:rsidRPr="00A26093">
        <w:t>Avantages et limites de la Régression Logistique Binaire</w:t>
      </w:r>
      <w:bookmarkEnd w:id="17"/>
    </w:p>
    <w:p w14:paraId="7C797B7B" w14:textId="77777777" w:rsidR="00BC1FA9" w:rsidRDefault="00BC1FA9" w:rsidP="00BC1FA9">
      <w:pPr>
        <w:jc w:val="both"/>
        <w:rPr>
          <w:rFonts w:ascii="Times New Roman" w:hAnsi="Times New Roman" w:cs="Times New Roman"/>
        </w:rPr>
      </w:pPr>
      <w:r w:rsidRPr="00BC1FA9">
        <w:rPr>
          <w:rFonts w:ascii="Times New Roman" w:hAnsi="Times New Roman" w:cs="Times New Roman"/>
        </w:rPr>
        <w:t>L'évaluation des bénéfices de la régression logistique binaire permet d'identifier les situations où cette méthode est particulièrement pertinente, tandis que l'analyse de ses contraintes permet de cerner ses limites et d'envisager des approches alternatives lorsque nécessaire. Nous allons maintenant lister quelques exemples des avantages associés à cette méthode :</w:t>
      </w:r>
    </w:p>
    <w:p w14:paraId="76912B76" w14:textId="77777777" w:rsidR="00BC1FA9" w:rsidRPr="00BC1FA9" w:rsidRDefault="00BC1FA9" w:rsidP="00BC1FA9">
      <w:pPr>
        <w:jc w:val="both"/>
        <w:rPr>
          <w:rFonts w:ascii="Times New Roman" w:hAnsi="Times New Roman" w:cs="Times New Roman"/>
        </w:rPr>
      </w:pPr>
    </w:p>
    <w:p w14:paraId="644C6FDE" w14:textId="77777777" w:rsidR="00C46929" w:rsidRPr="00282845" w:rsidRDefault="00BC1FA9" w:rsidP="00BC1FA9">
      <w:pPr>
        <w:pStyle w:val="ListParagraph"/>
        <w:numPr>
          <w:ilvl w:val="0"/>
          <w:numId w:val="5"/>
        </w:numPr>
        <w:jc w:val="both"/>
        <w:rPr>
          <w:rFonts w:ascii="Times New Roman" w:hAnsi="Times New Roman" w:cs="Times New Roman"/>
          <w:b/>
          <w:bCs/>
        </w:rPr>
      </w:pPr>
      <w:r w:rsidRPr="00282845">
        <w:rPr>
          <w:rFonts w:ascii="Times New Roman" w:hAnsi="Times New Roman" w:cs="Times New Roman"/>
          <w:b/>
          <w:bCs/>
        </w:rPr>
        <w:t>Facilité d'interprétation :</w:t>
      </w:r>
    </w:p>
    <w:p w14:paraId="7F9160E4" w14:textId="15366EFC" w:rsidR="00BC1FA9" w:rsidRPr="00C46929" w:rsidRDefault="00BC1FA9" w:rsidP="00C46929">
      <w:pPr>
        <w:pStyle w:val="ListParagraph"/>
        <w:ind w:left="600"/>
        <w:jc w:val="both"/>
        <w:rPr>
          <w:rFonts w:ascii="Times New Roman" w:hAnsi="Times New Roman" w:cs="Times New Roman"/>
        </w:rPr>
      </w:pPr>
      <w:r w:rsidRPr="00C46929">
        <w:rPr>
          <w:rFonts w:ascii="Times New Roman" w:hAnsi="Times New Roman" w:cs="Times New Roman"/>
        </w:rPr>
        <w:t>Les coefficients de la régression logistique peuvent être directement liés à l'effet des variables indépendantes sur la probabilité de l'événement cible, ce qui facilite leur interprétation.</w:t>
      </w:r>
    </w:p>
    <w:p w14:paraId="58AF3CA4" w14:textId="77777777" w:rsidR="00C46929" w:rsidRDefault="00C46929" w:rsidP="00C46929">
      <w:pPr>
        <w:pStyle w:val="ListParagraph"/>
        <w:ind w:left="600"/>
        <w:jc w:val="both"/>
        <w:rPr>
          <w:rFonts w:ascii="Times New Roman" w:hAnsi="Times New Roman" w:cs="Times New Roman"/>
        </w:rPr>
      </w:pPr>
    </w:p>
    <w:p w14:paraId="242EC091" w14:textId="40780D9E" w:rsidR="00C46929" w:rsidRPr="00282845" w:rsidRDefault="00BC1FA9" w:rsidP="00BC1FA9">
      <w:pPr>
        <w:pStyle w:val="ListParagraph"/>
        <w:numPr>
          <w:ilvl w:val="0"/>
          <w:numId w:val="5"/>
        </w:numPr>
        <w:jc w:val="both"/>
        <w:rPr>
          <w:rFonts w:ascii="Times New Roman" w:hAnsi="Times New Roman" w:cs="Times New Roman"/>
          <w:b/>
          <w:bCs/>
        </w:rPr>
      </w:pPr>
      <w:r w:rsidRPr="00282845">
        <w:rPr>
          <w:rFonts w:ascii="Times New Roman" w:hAnsi="Times New Roman" w:cs="Times New Roman"/>
          <w:b/>
          <w:bCs/>
        </w:rPr>
        <w:t>Robustesse avec peu de données :</w:t>
      </w:r>
    </w:p>
    <w:p w14:paraId="43771FD1" w14:textId="309E3DBD" w:rsidR="00BC1FA9" w:rsidRDefault="00BC1FA9" w:rsidP="00C46929">
      <w:pPr>
        <w:pStyle w:val="ListParagraph"/>
        <w:ind w:left="600"/>
        <w:jc w:val="both"/>
        <w:rPr>
          <w:rFonts w:ascii="Times New Roman" w:hAnsi="Times New Roman" w:cs="Times New Roman"/>
        </w:rPr>
      </w:pPr>
      <w:r w:rsidRPr="00C46929">
        <w:rPr>
          <w:rFonts w:ascii="Times New Roman" w:hAnsi="Times New Roman" w:cs="Times New Roman"/>
        </w:rPr>
        <w:t>Elle fonctionne bien même avec des ensembles de données relativement petits, à condition que les hypothèses de base soient respectées.</w:t>
      </w:r>
    </w:p>
    <w:p w14:paraId="15689DC1" w14:textId="77777777" w:rsidR="00C46929" w:rsidRPr="00BC1FA9" w:rsidRDefault="00C46929" w:rsidP="00C46929">
      <w:pPr>
        <w:pStyle w:val="ListParagraph"/>
        <w:ind w:left="600"/>
        <w:jc w:val="both"/>
        <w:rPr>
          <w:rFonts w:ascii="Times New Roman" w:hAnsi="Times New Roman" w:cs="Times New Roman"/>
        </w:rPr>
      </w:pPr>
    </w:p>
    <w:p w14:paraId="384F9F97" w14:textId="77777777" w:rsidR="00552274" w:rsidRPr="00282845" w:rsidRDefault="00BC1FA9" w:rsidP="00552274">
      <w:pPr>
        <w:pStyle w:val="ListParagraph"/>
        <w:numPr>
          <w:ilvl w:val="0"/>
          <w:numId w:val="5"/>
        </w:numPr>
        <w:jc w:val="both"/>
        <w:rPr>
          <w:rFonts w:ascii="Times New Roman" w:hAnsi="Times New Roman" w:cs="Times New Roman"/>
          <w:b/>
          <w:bCs/>
        </w:rPr>
      </w:pPr>
      <w:r w:rsidRPr="00282845">
        <w:rPr>
          <w:rFonts w:ascii="Times New Roman" w:hAnsi="Times New Roman" w:cs="Times New Roman"/>
          <w:b/>
          <w:bCs/>
        </w:rPr>
        <w:t>Simplicité de mise en œuvre :</w:t>
      </w:r>
    </w:p>
    <w:p w14:paraId="150D7ADA" w14:textId="0659A65B" w:rsidR="00BC1FA9" w:rsidRPr="00552274" w:rsidRDefault="00BC1FA9" w:rsidP="00552274">
      <w:pPr>
        <w:pStyle w:val="ListParagraph"/>
        <w:ind w:left="600"/>
        <w:jc w:val="both"/>
        <w:rPr>
          <w:rFonts w:ascii="Times New Roman" w:hAnsi="Times New Roman" w:cs="Times New Roman"/>
        </w:rPr>
      </w:pPr>
      <w:r w:rsidRPr="00552274">
        <w:rPr>
          <w:rFonts w:ascii="Times New Roman" w:hAnsi="Times New Roman" w:cs="Times New Roman"/>
        </w:rPr>
        <w:t xml:space="preserve">Elle est facile à comprendre et à implémenter à l'aide de bibliothèques statistiques ou de machine </w:t>
      </w:r>
      <w:proofErr w:type="spellStart"/>
      <w:r w:rsidRPr="00552274">
        <w:rPr>
          <w:rFonts w:ascii="Times New Roman" w:hAnsi="Times New Roman" w:cs="Times New Roman"/>
        </w:rPr>
        <w:t>learning</w:t>
      </w:r>
      <w:proofErr w:type="spellEnd"/>
      <w:r w:rsidRPr="00552274">
        <w:rPr>
          <w:rFonts w:ascii="Times New Roman" w:hAnsi="Times New Roman" w:cs="Times New Roman"/>
        </w:rPr>
        <w:t xml:space="preserve"> courantes.</w:t>
      </w:r>
    </w:p>
    <w:p w14:paraId="412EB099" w14:textId="77777777" w:rsidR="00BC1FA9" w:rsidRPr="00BC1FA9" w:rsidRDefault="00BC1FA9" w:rsidP="00BC1FA9">
      <w:pPr>
        <w:jc w:val="both"/>
        <w:rPr>
          <w:rFonts w:ascii="Times New Roman" w:hAnsi="Times New Roman" w:cs="Times New Roman"/>
        </w:rPr>
      </w:pPr>
    </w:p>
    <w:p w14:paraId="089CE2F0" w14:textId="77777777" w:rsidR="00270CC9" w:rsidRDefault="00BC1FA9" w:rsidP="00270CC9">
      <w:pPr>
        <w:jc w:val="both"/>
        <w:rPr>
          <w:rFonts w:ascii="Times New Roman" w:hAnsi="Times New Roman" w:cs="Times New Roman"/>
        </w:rPr>
      </w:pPr>
      <w:r w:rsidRPr="00BC1FA9">
        <w:rPr>
          <w:rFonts w:ascii="Times New Roman" w:hAnsi="Times New Roman" w:cs="Times New Roman"/>
        </w:rPr>
        <w:t xml:space="preserve">Il est aussi important de noter que la régression logistique binaire repose sur certaines conditions qui doivent être respectées pour garantir la validité des résultats obtenus. Voici les principales hypothèses du </w:t>
      </w:r>
      <w:r w:rsidR="002653BB" w:rsidRPr="00BC1FA9">
        <w:rPr>
          <w:rFonts w:ascii="Times New Roman" w:hAnsi="Times New Roman" w:cs="Times New Roman"/>
        </w:rPr>
        <w:t>modèle :</w:t>
      </w:r>
    </w:p>
    <w:p w14:paraId="291D9EE8" w14:textId="76576008" w:rsidR="00270CC9" w:rsidRPr="00270CC9" w:rsidRDefault="00BC1FA9" w:rsidP="00270CC9">
      <w:pPr>
        <w:pStyle w:val="ListParagraph"/>
        <w:numPr>
          <w:ilvl w:val="0"/>
          <w:numId w:val="7"/>
        </w:numPr>
        <w:jc w:val="both"/>
        <w:rPr>
          <w:rFonts w:ascii="Times New Roman" w:hAnsi="Times New Roman" w:cs="Times New Roman"/>
          <w:b/>
          <w:bCs/>
        </w:rPr>
      </w:pPr>
      <w:r w:rsidRPr="00270CC9">
        <w:rPr>
          <w:rFonts w:ascii="Times New Roman" w:hAnsi="Times New Roman" w:cs="Times New Roman"/>
          <w:b/>
          <w:bCs/>
        </w:rPr>
        <w:t>Hypothèse de linéarité</w:t>
      </w:r>
    </w:p>
    <w:p w14:paraId="4D2E1115" w14:textId="77777777" w:rsidR="00270CC9" w:rsidRDefault="00BC1FA9" w:rsidP="00270CC9">
      <w:pPr>
        <w:pStyle w:val="ListParagraph"/>
        <w:jc w:val="both"/>
        <w:rPr>
          <w:rFonts w:ascii="Times New Roman" w:hAnsi="Times New Roman" w:cs="Times New Roman"/>
        </w:rPr>
      </w:pPr>
      <w:r w:rsidRPr="00270CC9">
        <w:rPr>
          <w:rFonts w:ascii="Times New Roman" w:hAnsi="Times New Roman" w:cs="Times New Roman"/>
        </w:rPr>
        <w:t xml:space="preserve">La régression logistique suppose une relation linéaire entre les variables indépendantes et la </w:t>
      </w:r>
      <w:proofErr w:type="spellStart"/>
      <w:r w:rsidRPr="00270CC9">
        <w:rPr>
          <w:rFonts w:ascii="Times New Roman" w:hAnsi="Times New Roman" w:cs="Times New Roman"/>
        </w:rPr>
        <w:t>log</w:t>
      </w:r>
      <w:proofErr w:type="spellEnd"/>
      <w:r w:rsidRPr="00270CC9">
        <w:rPr>
          <w:rFonts w:ascii="Times New Roman" w:hAnsi="Times New Roman" w:cs="Times New Roman"/>
        </w:rPr>
        <w:t>-</w:t>
      </w:r>
      <w:proofErr w:type="spellStart"/>
      <w:r w:rsidRPr="00270CC9">
        <w:rPr>
          <w:rFonts w:ascii="Times New Roman" w:hAnsi="Times New Roman" w:cs="Times New Roman"/>
        </w:rPr>
        <w:t>odds</w:t>
      </w:r>
      <w:proofErr w:type="spellEnd"/>
      <w:r w:rsidRPr="00270CC9">
        <w:rPr>
          <w:rFonts w:ascii="Times New Roman" w:hAnsi="Times New Roman" w:cs="Times New Roman"/>
        </w:rPr>
        <w:t xml:space="preserve"> (logarithme des cotes), ce qui peut limiter son efficacité pour des relations complexes. </w:t>
      </w:r>
    </w:p>
    <w:p w14:paraId="18F0BB84" w14:textId="77777777" w:rsidR="00270CC9" w:rsidRDefault="00270CC9" w:rsidP="00270CC9">
      <w:pPr>
        <w:pStyle w:val="ListParagraph"/>
        <w:jc w:val="both"/>
        <w:rPr>
          <w:rFonts w:ascii="Times New Roman" w:hAnsi="Times New Roman" w:cs="Times New Roman"/>
        </w:rPr>
      </w:pPr>
    </w:p>
    <w:p w14:paraId="07520B4A" w14:textId="77777777" w:rsidR="00270CC9" w:rsidRPr="00270CC9" w:rsidRDefault="00BC1FA9" w:rsidP="00270CC9">
      <w:pPr>
        <w:pStyle w:val="ListParagraph"/>
        <w:numPr>
          <w:ilvl w:val="0"/>
          <w:numId w:val="7"/>
        </w:numPr>
        <w:jc w:val="both"/>
        <w:rPr>
          <w:rFonts w:ascii="Times New Roman" w:hAnsi="Times New Roman" w:cs="Times New Roman"/>
          <w:b/>
          <w:bCs/>
        </w:rPr>
      </w:pPr>
      <w:r w:rsidRPr="00270CC9">
        <w:rPr>
          <w:rFonts w:ascii="Times New Roman" w:hAnsi="Times New Roman" w:cs="Times New Roman"/>
          <w:b/>
          <w:bCs/>
        </w:rPr>
        <w:t>Hypothèse de la variable dépendante binaire</w:t>
      </w:r>
    </w:p>
    <w:p w14:paraId="3949B8DB" w14:textId="1B943744" w:rsidR="00270CC9" w:rsidRDefault="00BC1FA9" w:rsidP="00270CC9">
      <w:pPr>
        <w:pStyle w:val="ListParagraph"/>
        <w:jc w:val="both"/>
        <w:rPr>
          <w:rFonts w:ascii="Times New Roman" w:hAnsi="Times New Roman" w:cs="Times New Roman"/>
        </w:rPr>
      </w:pPr>
      <w:r w:rsidRPr="00270CC9">
        <w:rPr>
          <w:rFonts w:ascii="Times New Roman" w:hAnsi="Times New Roman" w:cs="Times New Roman"/>
        </w:rPr>
        <w:t>La régression logistique suppose que la variable dépendante prend uniquement deux valeurs distinctes (par exemple, Oui/Non, Vrai/Faux). Cette hypothèse est essentielle, car le modèle est conçu pour prédire des résultats binaires.</w:t>
      </w:r>
    </w:p>
    <w:p w14:paraId="7716C3C8" w14:textId="77777777" w:rsidR="00270CC9" w:rsidRDefault="00270CC9" w:rsidP="00270CC9">
      <w:pPr>
        <w:pStyle w:val="ListParagraph"/>
        <w:jc w:val="both"/>
        <w:rPr>
          <w:rFonts w:ascii="Times New Roman" w:hAnsi="Times New Roman" w:cs="Times New Roman"/>
        </w:rPr>
      </w:pPr>
    </w:p>
    <w:p w14:paraId="3B7FEA9C" w14:textId="77777777" w:rsidR="00270CC9" w:rsidRPr="00270CC9" w:rsidRDefault="00BC1FA9" w:rsidP="00270CC9">
      <w:pPr>
        <w:pStyle w:val="ListParagraph"/>
        <w:numPr>
          <w:ilvl w:val="0"/>
          <w:numId w:val="7"/>
        </w:numPr>
        <w:jc w:val="both"/>
        <w:rPr>
          <w:rFonts w:ascii="Times New Roman" w:hAnsi="Times New Roman" w:cs="Times New Roman"/>
          <w:b/>
          <w:bCs/>
        </w:rPr>
      </w:pPr>
      <w:r w:rsidRPr="00270CC9">
        <w:rPr>
          <w:rFonts w:ascii="Times New Roman" w:hAnsi="Times New Roman" w:cs="Times New Roman"/>
          <w:b/>
          <w:bCs/>
        </w:rPr>
        <w:t xml:space="preserve">Hypothèse de l'absence de </w:t>
      </w:r>
      <w:r w:rsidR="007E1F86" w:rsidRPr="00270CC9">
        <w:rPr>
          <w:rFonts w:ascii="Times New Roman" w:hAnsi="Times New Roman" w:cs="Times New Roman"/>
          <w:b/>
          <w:bCs/>
        </w:rPr>
        <w:t>multi colinéarité</w:t>
      </w:r>
      <w:r w:rsidRPr="00270CC9">
        <w:rPr>
          <w:rFonts w:ascii="Times New Roman" w:hAnsi="Times New Roman" w:cs="Times New Roman"/>
          <w:b/>
          <w:bCs/>
        </w:rPr>
        <w:t xml:space="preserve"> entre les variables explicatives</w:t>
      </w:r>
    </w:p>
    <w:p w14:paraId="0FE118D3" w14:textId="03FDD278" w:rsidR="00270CC9" w:rsidRDefault="00BC1FA9" w:rsidP="00270CC9">
      <w:pPr>
        <w:pStyle w:val="ListParagraph"/>
        <w:jc w:val="both"/>
        <w:rPr>
          <w:rFonts w:ascii="Times New Roman" w:hAnsi="Times New Roman" w:cs="Times New Roman"/>
        </w:rPr>
      </w:pPr>
      <w:r w:rsidRPr="00270CC9">
        <w:rPr>
          <w:rFonts w:ascii="Times New Roman" w:hAnsi="Times New Roman" w:cs="Times New Roman"/>
        </w:rPr>
        <w:t xml:space="preserve">La régression logistique suppose qu'il n'y a pas de </w:t>
      </w:r>
      <w:r w:rsidR="007E1F86" w:rsidRPr="00270CC9">
        <w:rPr>
          <w:rFonts w:ascii="Times New Roman" w:hAnsi="Times New Roman" w:cs="Times New Roman"/>
        </w:rPr>
        <w:t>multi colinéarité</w:t>
      </w:r>
      <w:r w:rsidRPr="00270CC9">
        <w:rPr>
          <w:rFonts w:ascii="Times New Roman" w:hAnsi="Times New Roman" w:cs="Times New Roman"/>
        </w:rPr>
        <w:t xml:space="preserve"> forte entre les variables explicatives. La </w:t>
      </w:r>
      <w:r w:rsidR="007E1F86" w:rsidRPr="00270CC9">
        <w:rPr>
          <w:rFonts w:ascii="Times New Roman" w:hAnsi="Times New Roman" w:cs="Times New Roman"/>
        </w:rPr>
        <w:t>multi colinéarité</w:t>
      </w:r>
      <w:r w:rsidRPr="00270CC9">
        <w:rPr>
          <w:rFonts w:ascii="Times New Roman" w:hAnsi="Times New Roman" w:cs="Times New Roman"/>
        </w:rPr>
        <w:t xml:space="preserve"> se produit lorsque deux ou plusieurs variables sont fortement corrélées et fournissent des informations redondantes au modèle, ce qui peut entraîner des divergences dans l'ajustement du modèle.</w:t>
      </w:r>
    </w:p>
    <w:p w14:paraId="7A26856B" w14:textId="77777777" w:rsidR="00270CC9" w:rsidRPr="00270CC9" w:rsidRDefault="00270CC9" w:rsidP="00270CC9">
      <w:pPr>
        <w:pStyle w:val="ListParagraph"/>
        <w:jc w:val="both"/>
        <w:rPr>
          <w:rFonts w:ascii="Times New Roman" w:hAnsi="Times New Roman" w:cs="Times New Roman"/>
        </w:rPr>
      </w:pPr>
    </w:p>
    <w:p w14:paraId="7A3B48D1" w14:textId="77777777" w:rsidR="00270CC9" w:rsidRPr="00270CC9" w:rsidRDefault="00BC1FA9" w:rsidP="00270CC9">
      <w:pPr>
        <w:pStyle w:val="ListParagraph"/>
        <w:numPr>
          <w:ilvl w:val="0"/>
          <w:numId w:val="7"/>
        </w:numPr>
        <w:jc w:val="both"/>
        <w:rPr>
          <w:rFonts w:ascii="Times New Roman" w:hAnsi="Times New Roman" w:cs="Times New Roman"/>
          <w:b/>
          <w:bCs/>
        </w:rPr>
      </w:pPr>
      <w:r w:rsidRPr="00270CC9">
        <w:rPr>
          <w:rFonts w:ascii="Times New Roman" w:hAnsi="Times New Roman" w:cs="Times New Roman"/>
          <w:b/>
          <w:bCs/>
        </w:rPr>
        <w:t>Hypothèse de l'absence de valeurs aberrantes extrêmes</w:t>
      </w:r>
    </w:p>
    <w:p w14:paraId="0C337B5A" w14:textId="0C32217C" w:rsidR="003C7847" w:rsidRDefault="00BC1FA9" w:rsidP="00270CC9">
      <w:pPr>
        <w:pStyle w:val="ListParagraph"/>
        <w:jc w:val="both"/>
        <w:rPr>
          <w:rFonts w:ascii="Times New Roman" w:hAnsi="Times New Roman" w:cs="Times New Roman"/>
        </w:rPr>
      </w:pPr>
      <w:r w:rsidRPr="00270CC9">
        <w:rPr>
          <w:rFonts w:ascii="Times New Roman" w:hAnsi="Times New Roman" w:cs="Times New Roman"/>
        </w:rPr>
        <w:t>La régression logistique binaire suppose qu'il n'y a pas de valeurs aberrantes extrêmes ou d'observations influentes qui pourraient fausser les résultats du modèle.</w:t>
      </w:r>
    </w:p>
    <w:p w14:paraId="448389C7" w14:textId="77777777" w:rsidR="00B26B95" w:rsidRPr="00B26B95" w:rsidRDefault="00B26B95" w:rsidP="00B26B95">
      <w:pPr>
        <w:jc w:val="both"/>
        <w:rPr>
          <w:rFonts w:ascii="Times New Roman" w:hAnsi="Times New Roman" w:cs="Times New Roman"/>
        </w:rPr>
      </w:pPr>
    </w:p>
    <w:p w14:paraId="667DE721" w14:textId="3E879320" w:rsidR="00B26B95" w:rsidRPr="00B26B95" w:rsidRDefault="00B26B95" w:rsidP="00B26B95">
      <w:pPr>
        <w:pStyle w:val="Heading20"/>
      </w:pPr>
      <w:bookmarkStart w:id="18" w:name="_Toc184237013"/>
      <w:r>
        <w:lastRenderedPageBreak/>
        <w:t xml:space="preserve">2.6 - </w:t>
      </w:r>
      <w:r w:rsidRPr="00B26B95">
        <w:t>Domaines d’applications de Régression Logistique Binaire</w:t>
      </w:r>
      <w:bookmarkEnd w:id="18"/>
    </w:p>
    <w:p w14:paraId="0718D58D" w14:textId="76A572DB" w:rsidR="00B26B95" w:rsidRPr="00B26B95" w:rsidRDefault="00B26B95" w:rsidP="00DD264C">
      <w:pPr>
        <w:jc w:val="both"/>
        <w:rPr>
          <w:rFonts w:ascii="Times New Roman" w:hAnsi="Times New Roman" w:cs="Times New Roman"/>
        </w:rPr>
      </w:pPr>
      <w:r w:rsidRPr="00B26B95">
        <w:rPr>
          <w:rFonts w:ascii="Times New Roman" w:hAnsi="Times New Roman" w:cs="Times New Roman"/>
        </w:rPr>
        <w:t xml:space="preserve">La régression logistique binaire est largement utilisée dans divers domaines grâce à sa simplicité et son efficacité pour résoudre des problèmes de classification binaire. Voici les principaux domaines </w:t>
      </w:r>
      <w:r w:rsidR="00DD264C" w:rsidRPr="00B26B95">
        <w:rPr>
          <w:rFonts w:ascii="Times New Roman" w:hAnsi="Times New Roman" w:cs="Times New Roman"/>
        </w:rPr>
        <w:t>d’application :</w:t>
      </w:r>
    </w:p>
    <w:p w14:paraId="5883EE58" w14:textId="77777777" w:rsidR="00DD264C" w:rsidRDefault="00B26B95" w:rsidP="00DD264C">
      <w:pPr>
        <w:numPr>
          <w:ilvl w:val="0"/>
          <w:numId w:val="8"/>
        </w:numPr>
        <w:rPr>
          <w:rFonts w:ascii="Times New Roman" w:hAnsi="Times New Roman" w:cs="Times New Roman"/>
        </w:rPr>
      </w:pPr>
      <w:r w:rsidRPr="00B26B95">
        <w:rPr>
          <w:rFonts w:ascii="Times New Roman" w:hAnsi="Times New Roman" w:cs="Times New Roman"/>
          <w:b/>
          <w:bCs/>
        </w:rPr>
        <w:t>Santé et médecine</w:t>
      </w:r>
      <w:r w:rsidRPr="00B26B95">
        <w:rPr>
          <w:rFonts w:ascii="Times New Roman" w:hAnsi="Times New Roman" w:cs="Times New Roman"/>
        </w:rPr>
        <w:t xml:space="preserve"> :</w:t>
      </w:r>
    </w:p>
    <w:p w14:paraId="5EC53FAA" w14:textId="5D491A54" w:rsidR="00B26B95" w:rsidRPr="00B26B95" w:rsidRDefault="00B26B95" w:rsidP="00DD264C">
      <w:pPr>
        <w:ind w:left="720"/>
        <w:jc w:val="both"/>
        <w:rPr>
          <w:rFonts w:ascii="Times New Roman" w:hAnsi="Times New Roman" w:cs="Times New Roman"/>
        </w:rPr>
      </w:pPr>
      <w:r w:rsidRPr="00B26B95">
        <w:rPr>
          <w:rFonts w:ascii="Times New Roman" w:hAnsi="Times New Roman" w:cs="Times New Roman"/>
        </w:rPr>
        <w:t>Prédiction de maladies (par exemple, la probabilité qu’un patient ait une maladie à partir de symptômes ou d’analyses médicales), évaluation des risques de rechute ou de mortalité, ou encore classification des images médicales comme étant normales ou anormales.</w:t>
      </w:r>
    </w:p>
    <w:p w14:paraId="7E4ADFD1" w14:textId="77777777" w:rsidR="00DD264C" w:rsidRDefault="00B26B95" w:rsidP="00DD264C">
      <w:pPr>
        <w:numPr>
          <w:ilvl w:val="0"/>
          <w:numId w:val="8"/>
        </w:numPr>
        <w:rPr>
          <w:rFonts w:ascii="Times New Roman" w:hAnsi="Times New Roman" w:cs="Times New Roman"/>
        </w:rPr>
      </w:pPr>
      <w:r w:rsidRPr="00B26B95">
        <w:rPr>
          <w:rFonts w:ascii="Times New Roman" w:hAnsi="Times New Roman" w:cs="Times New Roman"/>
          <w:b/>
          <w:bCs/>
        </w:rPr>
        <w:t>Marketing et commerce</w:t>
      </w:r>
      <w:r w:rsidRPr="00B26B95">
        <w:rPr>
          <w:rFonts w:ascii="Times New Roman" w:hAnsi="Times New Roman" w:cs="Times New Roman"/>
        </w:rPr>
        <w:t xml:space="preserve"> :</w:t>
      </w:r>
    </w:p>
    <w:p w14:paraId="3E98B87D" w14:textId="4865A3D4" w:rsidR="00DD264C" w:rsidRDefault="00B26B95" w:rsidP="00DD264C">
      <w:pPr>
        <w:ind w:left="720"/>
        <w:jc w:val="both"/>
        <w:rPr>
          <w:rFonts w:ascii="Times New Roman" w:hAnsi="Times New Roman" w:cs="Times New Roman"/>
        </w:rPr>
      </w:pPr>
      <w:r w:rsidRPr="00B26B95">
        <w:rPr>
          <w:rFonts w:ascii="Times New Roman" w:hAnsi="Times New Roman" w:cs="Times New Roman"/>
        </w:rPr>
        <w:t>Prédiction de l’engagement des clients (par exemple, probabilité qu’un client achète un produit ou clique sur une annonce), identification des clients susceptibles de se désabonner (</w:t>
      </w:r>
      <w:proofErr w:type="spellStart"/>
      <w:r w:rsidRPr="00B26B95">
        <w:rPr>
          <w:rFonts w:ascii="Times New Roman" w:hAnsi="Times New Roman" w:cs="Times New Roman"/>
        </w:rPr>
        <w:t>churn</w:t>
      </w:r>
      <w:proofErr w:type="spellEnd"/>
      <w:r w:rsidRPr="00B26B95">
        <w:rPr>
          <w:rFonts w:ascii="Times New Roman" w:hAnsi="Times New Roman" w:cs="Times New Roman"/>
        </w:rPr>
        <w:t>), ou classification des leads comme qualifiés ou non.</w:t>
      </w:r>
    </w:p>
    <w:p w14:paraId="02E00BB8" w14:textId="77777777" w:rsidR="00DD264C" w:rsidRDefault="00B26B95" w:rsidP="00DD264C">
      <w:pPr>
        <w:numPr>
          <w:ilvl w:val="0"/>
          <w:numId w:val="8"/>
        </w:numPr>
        <w:rPr>
          <w:rFonts w:ascii="Times New Roman" w:hAnsi="Times New Roman" w:cs="Times New Roman"/>
        </w:rPr>
      </w:pPr>
      <w:r w:rsidRPr="00DD264C">
        <w:rPr>
          <w:rFonts w:ascii="Times New Roman" w:hAnsi="Times New Roman" w:cs="Times New Roman"/>
          <w:b/>
          <w:bCs/>
        </w:rPr>
        <w:t>Finance et assurance</w:t>
      </w:r>
      <w:r w:rsidRPr="00DD264C">
        <w:rPr>
          <w:rFonts w:ascii="Times New Roman" w:hAnsi="Times New Roman" w:cs="Times New Roman"/>
        </w:rPr>
        <w:t xml:space="preserve"> :</w:t>
      </w:r>
    </w:p>
    <w:p w14:paraId="59579A08" w14:textId="5E73285B" w:rsidR="00693D7F" w:rsidRPr="00DD264C" w:rsidRDefault="00B26B95" w:rsidP="00DD264C">
      <w:pPr>
        <w:ind w:left="720"/>
        <w:jc w:val="both"/>
        <w:rPr>
          <w:rFonts w:ascii="Times New Roman" w:hAnsi="Times New Roman" w:cs="Times New Roman"/>
        </w:rPr>
      </w:pPr>
      <w:r w:rsidRPr="00DD264C">
        <w:rPr>
          <w:rFonts w:ascii="Times New Roman" w:hAnsi="Times New Roman" w:cs="Times New Roman"/>
        </w:rPr>
        <w:t>Analyse des risques de crédit (évaluer si un individu peut rembourser un prêt), détection de fraudes dans les transactions financières, ou évaluation des probabilités d'indemnisation dans les réclamations d’assurance.</w:t>
      </w:r>
      <w:r w:rsidR="00693D7F" w:rsidRPr="00DD264C">
        <w:rPr>
          <w:rFonts w:ascii="Times New Roman" w:hAnsi="Times New Roman" w:cs="Times New Roman"/>
          <w:sz w:val="32"/>
          <w:szCs w:val="32"/>
        </w:rPr>
        <w:br w:type="page"/>
      </w:r>
    </w:p>
    <w:p w14:paraId="1D91073E" w14:textId="4FC25602" w:rsidR="00911A59" w:rsidRPr="008C2493" w:rsidRDefault="00EF71CF" w:rsidP="009700F7">
      <w:pPr>
        <w:pStyle w:val="Heading10"/>
      </w:pPr>
      <w:bookmarkStart w:id="19" w:name="_Toc184237014"/>
      <w:r w:rsidRPr="008C2493">
        <w:lastRenderedPageBreak/>
        <w:t xml:space="preserve">3. </w:t>
      </w:r>
      <w:r w:rsidR="0008399C" w:rsidRPr="008C2493">
        <w:t>Partie Pratique :</w:t>
      </w:r>
      <w:bookmarkEnd w:id="19"/>
    </w:p>
    <w:p w14:paraId="3F5BBF4D" w14:textId="6E0B8E40" w:rsidR="0008399C" w:rsidRPr="008C2493" w:rsidRDefault="007E566C" w:rsidP="009700F7">
      <w:pPr>
        <w:pStyle w:val="Heading20"/>
      </w:pPr>
      <w:bookmarkStart w:id="20" w:name="_Toc184237015"/>
      <w:r w:rsidRPr="008C2493">
        <w:t>3.1 – Base de données</w:t>
      </w:r>
      <w:bookmarkEnd w:id="20"/>
    </w:p>
    <w:p w14:paraId="72492D68" w14:textId="3B65FA81" w:rsidR="00A111EC" w:rsidRDefault="00831E31" w:rsidP="002428E1">
      <w:pPr>
        <w:tabs>
          <w:tab w:val="left" w:pos="5652"/>
        </w:tabs>
        <w:jc w:val="both"/>
        <w:rPr>
          <w:rFonts w:ascii="Times New Roman" w:hAnsi="Times New Roman" w:cs="Times New Roman"/>
        </w:rPr>
      </w:pPr>
      <w:r>
        <w:rPr>
          <w:rFonts w:ascii="Times New Roman" w:hAnsi="Times New Roman" w:cs="Times New Roman"/>
        </w:rPr>
        <w:t xml:space="preserve">Les </w:t>
      </w:r>
      <w:r w:rsidRPr="00831E31">
        <w:rPr>
          <w:rFonts w:ascii="Times New Roman" w:hAnsi="Times New Roman" w:cs="Times New Roman"/>
        </w:rPr>
        <w:t xml:space="preserve">applications </w:t>
      </w:r>
      <w:r>
        <w:rPr>
          <w:rFonts w:ascii="Times New Roman" w:hAnsi="Times New Roman" w:cs="Times New Roman"/>
        </w:rPr>
        <w:t>de la Régression Logistique Binaire</w:t>
      </w:r>
      <w:r w:rsidRPr="00831E31">
        <w:rPr>
          <w:rFonts w:ascii="Times New Roman" w:hAnsi="Times New Roman" w:cs="Times New Roman"/>
        </w:rPr>
        <w:t xml:space="preserve"> couvrent des domaines variés : de la classification des e-mails à la détection du cancer, en passant par la prédiction météo, la différenciation entre mines et roches dans les données sonar, l’évaluation des prêts bancaires, la reconnaissance vocale et la prévention des maladies cardiaques. Dans cette section, nous illustrerons ces usages à travers des exemples pratiques.</w:t>
      </w:r>
    </w:p>
    <w:p w14:paraId="3B87C396" w14:textId="77777777" w:rsidR="009F64FF" w:rsidRPr="0060751B" w:rsidRDefault="009F64FF" w:rsidP="002428E1">
      <w:pPr>
        <w:tabs>
          <w:tab w:val="left" w:pos="5652"/>
        </w:tabs>
        <w:jc w:val="both"/>
        <w:rPr>
          <w:rFonts w:ascii="Times New Roman" w:hAnsi="Times New Roman" w:cs="Times New Roman"/>
        </w:rPr>
      </w:pPr>
    </w:p>
    <w:p w14:paraId="6B20DBAF" w14:textId="0AFE030D" w:rsidR="00533A85" w:rsidRDefault="00533A85" w:rsidP="009700F7">
      <w:pPr>
        <w:pStyle w:val="Heading20"/>
      </w:pPr>
      <w:bookmarkStart w:id="21" w:name="_Toc184237016"/>
      <w:r w:rsidRPr="008C2493">
        <w:t>3.</w:t>
      </w:r>
      <w:r w:rsidR="008F3E8B" w:rsidRPr="008C2493">
        <w:t>2</w:t>
      </w:r>
      <w:r w:rsidRPr="008C2493">
        <w:t xml:space="preserve"> –</w:t>
      </w:r>
      <w:r w:rsidR="00021A36">
        <w:t xml:space="preserve"> Régression Logistique Binaire dans le domaine médical</w:t>
      </w:r>
      <w:bookmarkEnd w:id="21"/>
      <w:r w:rsidR="00A247D6">
        <w:t xml:space="preserve"> </w:t>
      </w:r>
    </w:p>
    <w:p w14:paraId="03B9D567" w14:textId="524807D2" w:rsidR="00A111EC" w:rsidRPr="00123FCC" w:rsidRDefault="00123FCC" w:rsidP="002428E1">
      <w:pPr>
        <w:jc w:val="both"/>
        <w:rPr>
          <w:rFonts w:ascii="Times New Roman" w:hAnsi="Times New Roman" w:cs="Times New Roman"/>
        </w:rPr>
      </w:pPr>
      <w:r w:rsidRPr="00123FCC">
        <w:rPr>
          <w:rFonts w:ascii="Times New Roman" w:hAnsi="Times New Roman" w:cs="Times New Roman"/>
        </w:rPr>
        <w:t>La régression logistique binaire est importante en médecine car elle aide à prédire si une personne a ou n'a pas une maladie en fonction de différents facteurs. Par exemple, elle peut être utilisée pour estimer le risque de cancer ou de maladies cardiaques. Cela aide les médecins à prendre de meilleures décisions pour le traitement et le suivi des patients.</w:t>
      </w:r>
    </w:p>
    <w:p w14:paraId="7DD34690" w14:textId="4862A5CC" w:rsidR="00DF5869" w:rsidRPr="008C2493" w:rsidRDefault="008F3E8B" w:rsidP="009700F7">
      <w:pPr>
        <w:pStyle w:val="Heading30"/>
      </w:pPr>
      <w:bookmarkStart w:id="22" w:name="_Toc184237017"/>
      <w:r w:rsidRPr="008C2493">
        <w:t>3.2.</w:t>
      </w:r>
      <w:r w:rsidR="009B7233" w:rsidRPr="008C2493">
        <w:t>1</w:t>
      </w:r>
      <w:r w:rsidR="008721F3" w:rsidRPr="008C2493">
        <w:t xml:space="preserve"> Importation des bibliothèques nécessaires</w:t>
      </w:r>
      <w:bookmarkEnd w:id="22"/>
    </w:p>
    <w:p w14:paraId="7D7F85C6" w14:textId="58F25A7D" w:rsidR="00F268B0" w:rsidRPr="00760945" w:rsidRDefault="00F27FF5" w:rsidP="00760945">
      <w:pPr>
        <w:tabs>
          <w:tab w:val="left" w:pos="5652"/>
        </w:tabs>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010B61" wp14:editId="1992281D">
            <wp:extent cx="5972810" cy="1431290"/>
            <wp:effectExtent l="0" t="0" r="8890" b="0"/>
            <wp:docPr id="1554149742" name="Picture 8" descr="A computer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49742" name="Picture 8" descr="A computer screen with blu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810" cy="1431290"/>
                    </a:xfrm>
                    <a:prstGeom prst="rect">
                      <a:avLst/>
                    </a:prstGeom>
                  </pic:spPr>
                </pic:pic>
              </a:graphicData>
            </a:graphic>
          </wp:inline>
        </w:drawing>
      </w:r>
    </w:p>
    <w:p w14:paraId="6FA18F2D" w14:textId="021F1544" w:rsidR="00FA188E" w:rsidRPr="008C2493" w:rsidRDefault="008F3E8B" w:rsidP="009700F7">
      <w:pPr>
        <w:pStyle w:val="Heading30"/>
      </w:pPr>
      <w:bookmarkStart w:id="23" w:name="_Toc184237018"/>
      <w:r w:rsidRPr="008C2493">
        <w:t>3.2.2</w:t>
      </w:r>
      <w:r w:rsidR="00FA188E" w:rsidRPr="008C2493">
        <w:t xml:space="preserve"> Lecture de dataset</w:t>
      </w:r>
      <w:bookmarkEnd w:id="23"/>
    </w:p>
    <w:p w14:paraId="5B7E6450" w14:textId="67D766E8" w:rsidR="00FA188E" w:rsidRPr="008C2493" w:rsidRDefault="009F64FF" w:rsidP="00911A59">
      <w:pPr>
        <w:tabs>
          <w:tab w:val="left" w:pos="5652"/>
        </w:tabs>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D93BF9A" wp14:editId="0B967CF6">
            <wp:extent cx="5972810" cy="739775"/>
            <wp:effectExtent l="0" t="0" r="8890" b="3175"/>
            <wp:docPr id="193382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26442" name="Picture 19338264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810" cy="739775"/>
                    </a:xfrm>
                    <a:prstGeom prst="rect">
                      <a:avLst/>
                    </a:prstGeom>
                  </pic:spPr>
                </pic:pic>
              </a:graphicData>
            </a:graphic>
          </wp:inline>
        </w:drawing>
      </w:r>
    </w:p>
    <w:p w14:paraId="0EEEBCF7" w14:textId="23F1E19B" w:rsidR="00FA188E" w:rsidRDefault="006E475F" w:rsidP="00FA188E">
      <w:pPr>
        <w:tabs>
          <w:tab w:val="left" w:pos="5652"/>
        </w:tabs>
        <w:jc w:val="center"/>
        <w:rPr>
          <w:rFonts w:ascii="Times New Roman" w:hAnsi="Times New Roman" w:cs="Times New Roman"/>
          <w:sz w:val="26"/>
          <w:szCs w:val="26"/>
        </w:rPr>
      </w:pPr>
      <w:r w:rsidRPr="006E475F">
        <w:rPr>
          <w:rFonts w:ascii="Times New Roman" w:hAnsi="Times New Roman" w:cs="Times New Roman"/>
          <w:noProof/>
          <w:sz w:val="26"/>
          <w:szCs w:val="26"/>
        </w:rPr>
        <w:drawing>
          <wp:inline distT="0" distB="0" distL="0" distR="0" wp14:anchorId="1168BAE6" wp14:editId="442DDDF9">
            <wp:extent cx="5972810" cy="1370965"/>
            <wp:effectExtent l="0" t="0" r="8890" b="635"/>
            <wp:docPr id="20497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8570" name=""/>
                    <pic:cNvPicPr/>
                  </pic:nvPicPr>
                  <pic:blipFill>
                    <a:blip r:embed="rId15"/>
                    <a:stretch>
                      <a:fillRect/>
                    </a:stretch>
                  </pic:blipFill>
                  <pic:spPr>
                    <a:xfrm>
                      <a:off x="0" y="0"/>
                      <a:ext cx="5972810" cy="1370965"/>
                    </a:xfrm>
                    <a:prstGeom prst="rect">
                      <a:avLst/>
                    </a:prstGeom>
                  </pic:spPr>
                </pic:pic>
              </a:graphicData>
            </a:graphic>
          </wp:inline>
        </w:drawing>
      </w:r>
    </w:p>
    <w:p w14:paraId="297518C0" w14:textId="516890B3" w:rsidR="006B5530" w:rsidRPr="008C2493" w:rsidRDefault="00BE45DC" w:rsidP="00FA188E">
      <w:pPr>
        <w:tabs>
          <w:tab w:val="left" w:pos="5652"/>
        </w:tabs>
        <w:jc w:val="center"/>
        <w:rPr>
          <w:rFonts w:ascii="Times New Roman" w:hAnsi="Times New Roman" w:cs="Times New Roman"/>
          <w:sz w:val="26"/>
          <w:szCs w:val="26"/>
        </w:rPr>
      </w:pPr>
      <w:r>
        <w:rPr>
          <w:rFonts w:ascii="Times New Roman" w:hAnsi="Times New Roman" w:cs="Times New Roman"/>
          <w:sz w:val="26"/>
          <w:szCs w:val="26"/>
        </w:rPr>
        <w:t>Figure 05 :</w:t>
      </w:r>
      <w:r w:rsidR="007A5101">
        <w:rPr>
          <w:rFonts w:ascii="Times New Roman" w:hAnsi="Times New Roman" w:cs="Times New Roman"/>
          <w:sz w:val="26"/>
          <w:szCs w:val="26"/>
        </w:rPr>
        <w:t xml:space="preserve"> </w:t>
      </w:r>
      <w:r w:rsidR="00F07E3D">
        <w:rPr>
          <w:rFonts w:ascii="Times New Roman" w:hAnsi="Times New Roman" w:cs="Times New Roman"/>
          <w:sz w:val="26"/>
          <w:szCs w:val="26"/>
        </w:rPr>
        <w:t>Affichage des cinq premières lignes des données</w:t>
      </w:r>
    </w:p>
    <w:p w14:paraId="7DB3A70C" w14:textId="0B10FE87" w:rsidR="00FA188E" w:rsidRPr="008C2493" w:rsidRDefault="00676EC1" w:rsidP="009700F7">
      <w:pPr>
        <w:pStyle w:val="Heading30"/>
      </w:pPr>
      <w:bookmarkStart w:id="24" w:name="_Toc184237019"/>
      <w:r w:rsidRPr="008C2493">
        <w:lastRenderedPageBreak/>
        <w:t>3</w:t>
      </w:r>
      <w:r w:rsidR="009B7233" w:rsidRPr="008C2493">
        <w:t>.2.3</w:t>
      </w:r>
      <w:r w:rsidRPr="008C2493">
        <w:t xml:space="preserve"> </w:t>
      </w:r>
      <w:r w:rsidR="008C2493" w:rsidRPr="008C2493">
        <w:t>Prétraitement des données</w:t>
      </w:r>
      <w:bookmarkEnd w:id="24"/>
    </w:p>
    <w:p w14:paraId="19FA84F4" w14:textId="02623705" w:rsidR="008C2493" w:rsidRPr="00D93900" w:rsidRDefault="008C2493" w:rsidP="008C2493">
      <w:pPr>
        <w:rPr>
          <w:rFonts w:ascii="Times New Roman" w:hAnsi="Times New Roman" w:cs="Times New Roman"/>
        </w:rPr>
      </w:pPr>
      <w:r w:rsidRPr="00D93900">
        <w:rPr>
          <w:rFonts w:ascii="Times New Roman" w:hAnsi="Times New Roman" w:cs="Times New Roman"/>
        </w:rPr>
        <w:t>Filtrage des colonnes et gestion des valeurs manquantes</w:t>
      </w:r>
      <w:r w:rsidR="00D93900">
        <w:rPr>
          <w:rFonts w:ascii="Times New Roman" w:hAnsi="Times New Roman" w:cs="Times New Roman"/>
        </w:rPr>
        <w:t>.</w:t>
      </w:r>
    </w:p>
    <w:p w14:paraId="5EC7A15E" w14:textId="18224938" w:rsidR="00676EC1" w:rsidRPr="008C2493" w:rsidRDefault="00BB40B7" w:rsidP="00676EC1">
      <w:pPr>
        <w:tabs>
          <w:tab w:val="left" w:pos="5652"/>
        </w:tabs>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65FA1D6" wp14:editId="5F339616">
            <wp:extent cx="5972810" cy="511810"/>
            <wp:effectExtent l="0" t="0" r="8890" b="2540"/>
            <wp:docPr id="16930132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13295" name="Picture 16930132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810" cy="511810"/>
                    </a:xfrm>
                    <a:prstGeom prst="rect">
                      <a:avLst/>
                    </a:prstGeom>
                  </pic:spPr>
                </pic:pic>
              </a:graphicData>
            </a:graphic>
          </wp:inline>
        </w:drawing>
      </w:r>
    </w:p>
    <w:p w14:paraId="6A56C83C" w14:textId="61345BFF" w:rsidR="00676EC1" w:rsidRDefault="00BB40B7" w:rsidP="0044072A">
      <w:pPr>
        <w:tabs>
          <w:tab w:val="left" w:pos="5652"/>
        </w:tabs>
        <w:jc w:val="center"/>
        <w:rPr>
          <w:rFonts w:ascii="Times New Roman" w:hAnsi="Times New Roman" w:cs="Times New Roman"/>
          <w:sz w:val="26"/>
          <w:szCs w:val="26"/>
        </w:rPr>
      </w:pPr>
      <w:r w:rsidRPr="00BB40B7">
        <w:rPr>
          <w:rFonts w:ascii="Times New Roman" w:hAnsi="Times New Roman" w:cs="Times New Roman"/>
          <w:noProof/>
          <w:sz w:val="26"/>
          <w:szCs w:val="26"/>
        </w:rPr>
        <w:drawing>
          <wp:inline distT="0" distB="0" distL="0" distR="0" wp14:anchorId="30BA252C" wp14:editId="33BB333E">
            <wp:extent cx="5920740" cy="1611630"/>
            <wp:effectExtent l="0" t="0" r="3810" b="7620"/>
            <wp:docPr id="2035809234"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09234" name="Picture 1" descr="A black rectangle with white text&#10;&#10;Description automatically generated"/>
                    <pic:cNvPicPr/>
                  </pic:nvPicPr>
                  <pic:blipFill>
                    <a:blip r:embed="rId17"/>
                    <a:stretch>
                      <a:fillRect/>
                    </a:stretch>
                  </pic:blipFill>
                  <pic:spPr>
                    <a:xfrm>
                      <a:off x="0" y="0"/>
                      <a:ext cx="5966990" cy="1624219"/>
                    </a:xfrm>
                    <a:prstGeom prst="rect">
                      <a:avLst/>
                    </a:prstGeom>
                  </pic:spPr>
                </pic:pic>
              </a:graphicData>
            </a:graphic>
          </wp:inline>
        </w:drawing>
      </w:r>
    </w:p>
    <w:p w14:paraId="305D9A03" w14:textId="688EA10A" w:rsidR="001627B8" w:rsidRPr="008C2493" w:rsidRDefault="001627B8" w:rsidP="0044072A">
      <w:pPr>
        <w:tabs>
          <w:tab w:val="left" w:pos="5652"/>
        </w:tabs>
        <w:jc w:val="center"/>
        <w:rPr>
          <w:rFonts w:ascii="Times New Roman" w:hAnsi="Times New Roman" w:cs="Times New Roman"/>
          <w:sz w:val="26"/>
          <w:szCs w:val="26"/>
        </w:rPr>
      </w:pPr>
      <w:r>
        <w:rPr>
          <w:rFonts w:ascii="Times New Roman" w:hAnsi="Times New Roman" w:cs="Times New Roman"/>
          <w:sz w:val="26"/>
          <w:szCs w:val="26"/>
        </w:rPr>
        <w:t>Figure 0</w:t>
      </w:r>
      <w:r w:rsidR="00BE45DC">
        <w:rPr>
          <w:rFonts w:ascii="Times New Roman" w:hAnsi="Times New Roman" w:cs="Times New Roman"/>
          <w:sz w:val="26"/>
          <w:szCs w:val="26"/>
        </w:rPr>
        <w:t>6</w:t>
      </w:r>
      <w:r>
        <w:rPr>
          <w:rFonts w:ascii="Times New Roman" w:hAnsi="Times New Roman" w:cs="Times New Roman"/>
          <w:sz w:val="26"/>
          <w:szCs w:val="26"/>
        </w:rPr>
        <w:t> :</w:t>
      </w:r>
      <w:r w:rsidR="00876E76">
        <w:rPr>
          <w:rFonts w:ascii="Times New Roman" w:hAnsi="Times New Roman" w:cs="Times New Roman"/>
          <w:sz w:val="26"/>
          <w:szCs w:val="26"/>
        </w:rPr>
        <w:t xml:space="preserve"> </w:t>
      </w:r>
      <w:r w:rsidR="00AB2345">
        <w:rPr>
          <w:rFonts w:ascii="Times New Roman" w:hAnsi="Times New Roman" w:cs="Times New Roman"/>
          <w:sz w:val="26"/>
          <w:szCs w:val="26"/>
        </w:rPr>
        <w:t>Aucune v</w:t>
      </w:r>
      <w:r w:rsidR="005A6007">
        <w:rPr>
          <w:rFonts w:ascii="Times New Roman" w:hAnsi="Times New Roman" w:cs="Times New Roman"/>
          <w:sz w:val="26"/>
          <w:szCs w:val="26"/>
        </w:rPr>
        <w:t>aleurs nulles</w:t>
      </w:r>
    </w:p>
    <w:p w14:paraId="065405B4" w14:textId="717F97AD" w:rsidR="00081D1E" w:rsidRDefault="009D41DC" w:rsidP="00C83F20">
      <w:pPr>
        <w:pStyle w:val="Heading40"/>
      </w:pPr>
      <w:r>
        <w:t xml:space="preserve">3.2.3.1 </w:t>
      </w:r>
      <w:r w:rsidR="006F70BB">
        <w:t>–</w:t>
      </w:r>
      <w:r w:rsidR="00D22844">
        <w:t xml:space="preserve"> </w:t>
      </w:r>
      <w:r w:rsidR="00A36DC3">
        <w:t>Boxplot</w:t>
      </w:r>
      <w:r w:rsidR="0073094E">
        <w:t xml:space="preserve"> pour détecter les outliers</w:t>
      </w:r>
    </w:p>
    <w:p w14:paraId="2E40528F" w14:textId="35F31981" w:rsidR="00A36DC3" w:rsidRDefault="00A36DC3" w:rsidP="00A36DC3">
      <w:pPr>
        <w:jc w:val="center"/>
      </w:pPr>
      <w:r>
        <w:rPr>
          <w:noProof/>
        </w:rPr>
        <w:drawing>
          <wp:inline distT="0" distB="0" distL="0" distR="0" wp14:anchorId="4A262B5A" wp14:editId="0F939137">
            <wp:extent cx="5943600" cy="1721485"/>
            <wp:effectExtent l="0" t="0" r="0" b="0"/>
            <wp:docPr id="3070509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50929" name="Picture 3070509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4270" cy="1724575"/>
                    </a:xfrm>
                    <a:prstGeom prst="rect">
                      <a:avLst/>
                    </a:prstGeom>
                  </pic:spPr>
                </pic:pic>
              </a:graphicData>
            </a:graphic>
          </wp:inline>
        </w:drawing>
      </w:r>
    </w:p>
    <w:p w14:paraId="7D615265" w14:textId="0B696A73" w:rsidR="00A36DC3" w:rsidRDefault="008945E4" w:rsidP="00A36DC3">
      <w:pPr>
        <w:jc w:val="center"/>
        <w:rPr>
          <w:rFonts w:ascii="Times New Roman" w:hAnsi="Times New Roman" w:cs="Times New Roman"/>
        </w:rPr>
      </w:pPr>
      <w:r w:rsidRPr="008945E4">
        <w:rPr>
          <w:rFonts w:ascii="Times New Roman" w:hAnsi="Times New Roman" w:cs="Times New Roman"/>
          <w:noProof/>
        </w:rPr>
        <w:drawing>
          <wp:inline distT="0" distB="0" distL="0" distR="0" wp14:anchorId="66256BEF" wp14:editId="1192DAD1">
            <wp:extent cx="4884420" cy="2417284"/>
            <wp:effectExtent l="0" t="0" r="0" b="2540"/>
            <wp:docPr id="1377054521"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54521" name="Picture 1" descr="A comparison of a graph&#10;&#10;Description automatically generated with medium confidence"/>
                    <pic:cNvPicPr/>
                  </pic:nvPicPr>
                  <pic:blipFill>
                    <a:blip r:embed="rId19"/>
                    <a:stretch>
                      <a:fillRect/>
                    </a:stretch>
                  </pic:blipFill>
                  <pic:spPr>
                    <a:xfrm>
                      <a:off x="0" y="0"/>
                      <a:ext cx="4908652" cy="2429276"/>
                    </a:xfrm>
                    <a:prstGeom prst="rect">
                      <a:avLst/>
                    </a:prstGeom>
                  </pic:spPr>
                </pic:pic>
              </a:graphicData>
            </a:graphic>
          </wp:inline>
        </w:drawing>
      </w:r>
    </w:p>
    <w:p w14:paraId="3236A115" w14:textId="4A3F202B" w:rsidR="00A36DC3" w:rsidRPr="008945E4" w:rsidRDefault="00A36DC3" w:rsidP="00A36DC3">
      <w:pPr>
        <w:jc w:val="center"/>
        <w:rPr>
          <w:rFonts w:ascii="Times New Roman" w:hAnsi="Times New Roman" w:cs="Times New Roman"/>
          <w:sz w:val="26"/>
          <w:szCs w:val="26"/>
        </w:rPr>
      </w:pPr>
      <w:r w:rsidRPr="008945E4">
        <w:rPr>
          <w:rFonts w:ascii="Times New Roman" w:hAnsi="Times New Roman" w:cs="Times New Roman"/>
          <w:sz w:val="26"/>
          <w:szCs w:val="26"/>
        </w:rPr>
        <w:t>Figure </w:t>
      </w:r>
      <w:r w:rsidR="003B2ADF">
        <w:rPr>
          <w:rFonts w:ascii="Times New Roman" w:hAnsi="Times New Roman" w:cs="Times New Roman"/>
          <w:sz w:val="26"/>
          <w:szCs w:val="26"/>
        </w:rPr>
        <w:t xml:space="preserve">07 </w:t>
      </w:r>
      <w:r w:rsidRPr="008945E4">
        <w:rPr>
          <w:rFonts w:ascii="Times New Roman" w:hAnsi="Times New Roman" w:cs="Times New Roman"/>
          <w:sz w:val="26"/>
          <w:szCs w:val="26"/>
        </w:rPr>
        <w:t>:</w:t>
      </w:r>
      <w:r w:rsidR="008945E4">
        <w:rPr>
          <w:rFonts w:ascii="Times New Roman" w:hAnsi="Times New Roman" w:cs="Times New Roman"/>
          <w:sz w:val="26"/>
          <w:szCs w:val="26"/>
        </w:rPr>
        <w:t xml:space="preserve"> </w:t>
      </w:r>
      <w:r w:rsidR="0082692E">
        <w:rPr>
          <w:rFonts w:ascii="Times New Roman" w:hAnsi="Times New Roman" w:cs="Times New Roman"/>
          <w:sz w:val="26"/>
          <w:szCs w:val="26"/>
        </w:rPr>
        <w:t>Boxplot</w:t>
      </w:r>
      <w:r w:rsidR="00A52BD6">
        <w:rPr>
          <w:rFonts w:ascii="Times New Roman" w:hAnsi="Times New Roman" w:cs="Times New Roman"/>
          <w:sz w:val="26"/>
          <w:szCs w:val="26"/>
        </w:rPr>
        <w:t xml:space="preserve"> variables</w:t>
      </w:r>
    </w:p>
    <w:p w14:paraId="2EC1EA01" w14:textId="7D413DF4" w:rsidR="00A36DC3" w:rsidRDefault="009D41DC" w:rsidP="00C16814">
      <w:pPr>
        <w:pStyle w:val="Heading40"/>
      </w:pPr>
      <w:r>
        <w:lastRenderedPageBreak/>
        <w:t>3.2.3.2</w:t>
      </w:r>
      <w:r w:rsidR="00A36DC3">
        <w:t xml:space="preserve"> – Retirer les outliers</w:t>
      </w:r>
    </w:p>
    <w:p w14:paraId="5C9F877D" w14:textId="375E76BF" w:rsidR="00A36DC3" w:rsidRDefault="00A36DC3" w:rsidP="007F30D8">
      <w:pPr>
        <w:jc w:val="center"/>
      </w:pPr>
      <w:r>
        <w:rPr>
          <w:noProof/>
        </w:rPr>
        <w:drawing>
          <wp:inline distT="0" distB="0" distL="0" distR="0" wp14:anchorId="3DFE5368" wp14:editId="5E41FD30">
            <wp:extent cx="5972810" cy="1112520"/>
            <wp:effectExtent l="0" t="0" r="8890" b="0"/>
            <wp:docPr id="1640099849" name="Picture 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99849" name="Picture 7" descr="A computer screen shot of a black screen&#10;&#10;Description automatically generated"/>
                    <pic:cNvPicPr/>
                  </pic:nvPicPr>
                  <pic:blipFill rotWithShape="1">
                    <a:blip r:embed="rId20" cstate="print">
                      <a:extLst>
                        <a:ext uri="{28A0092B-C50C-407E-A947-70E740481C1C}">
                          <a14:useLocalDpi xmlns:a14="http://schemas.microsoft.com/office/drawing/2010/main" val="0"/>
                        </a:ext>
                      </a:extLst>
                    </a:blip>
                    <a:srcRect t="6383" b="8897"/>
                    <a:stretch/>
                  </pic:blipFill>
                  <pic:spPr bwMode="auto">
                    <a:xfrm>
                      <a:off x="0" y="0"/>
                      <a:ext cx="5972810" cy="1112520"/>
                    </a:xfrm>
                    <a:prstGeom prst="rect">
                      <a:avLst/>
                    </a:prstGeom>
                    <a:ln>
                      <a:noFill/>
                    </a:ln>
                    <a:extLst>
                      <a:ext uri="{53640926-AAD7-44D8-BBD7-CCE9431645EC}">
                        <a14:shadowObscured xmlns:a14="http://schemas.microsoft.com/office/drawing/2010/main"/>
                      </a:ext>
                    </a:extLst>
                  </pic:spPr>
                </pic:pic>
              </a:graphicData>
            </a:graphic>
          </wp:inline>
        </w:drawing>
      </w:r>
    </w:p>
    <w:p w14:paraId="5F98C815" w14:textId="28C84C84" w:rsidR="00A36DC3" w:rsidRDefault="006438B5" w:rsidP="00C136F7">
      <w:pPr>
        <w:jc w:val="center"/>
      </w:pPr>
      <w:r w:rsidRPr="006438B5">
        <w:rPr>
          <w:noProof/>
        </w:rPr>
        <w:drawing>
          <wp:inline distT="0" distB="0" distL="0" distR="0" wp14:anchorId="272C2FC8" wp14:editId="003A629A">
            <wp:extent cx="3733800" cy="1847846"/>
            <wp:effectExtent l="0" t="0" r="0" b="635"/>
            <wp:docPr id="192762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26164" name=""/>
                    <pic:cNvPicPr/>
                  </pic:nvPicPr>
                  <pic:blipFill>
                    <a:blip r:embed="rId21"/>
                    <a:stretch>
                      <a:fillRect/>
                    </a:stretch>
                  </pic:blipFill>
                  <pic:spPr>
                    <a:xfrm>
                      <a:off x="0" y="0"/>
                      <a:ext cx="3733800" cy="1847846"/>
                    </a:xfrm>
                    <a:prstGeom prst="rect">
                      <a:avLst/>
                    </a:prstGeom>
                  </pic:spPr>
                </pic:pic>
              </a:graphicData>
            </a:graphic>
          </wp:inline>
        </w:drawing>
      </w:r>
    </w:p>
    <w:p w14:paraId="24268744" w14:textId="3DD70047" w:rsidR="00641DBB" w:rsidRPr="00494DD0" w:rsidRDefault="00494DD0" w:rsidP="006438B5">
      <w:pPr>
        <w:jc w:val="center"/>
        <w:rPr>
          <w:rFonts w:ascii="Times New Roman" w:hAnsi="Times New Roman" w:cs="Times New Roman"/>
          <w:sz w:val="26"/>
          <w:szCs w:val="26"/>
        </w:rPr>
      </w:pPr>
      <w:r>
        <w:rPr>
          <w:rFonts w:ascii="Times New Roman" w:hAnsi="Times New Roman" w:cs="Times New Roman"/>
          <w:sz w:val="26"/>
          <w:szCs w:val="26"/>
        </w:rPr>
        <w:t>Figure </w:t>
      </w:r>
      <w:r w:rsidR="003B2ADF">
        <w:rPr>
          <w:rFonts w:ascii="Times New Roman" w:hAnsi="Times New Roman" w:cs="Times New Roman"/>
          <w:sz w:val="26"/>
          <w:szCs w:val="26"/>
        </w:rPr>
        <w:t xml:space="preserve">08 </w:t>
      </w:r>
      <w:r>
        <w:rPr>
          <w:rFonts w:ascii="Times New Roman" w:hAnsi="Times New Roman" w:cs="Times New Roman"/>
          <w:sz w:val="26"/>
          <w:szCs w:val="26"/>
        </w:rPr>
        <w:t>: Boxplot des variables sans outliers</w:t>
      </w:r>
    </w:p>
    <w:p w14:paraId="4596E9B4" w14:textId="4E6C6094" w:rsidR="00A36DC3" w:rsidRDefault="00A36DC3" w:rsidP="00C16814">
      <w:pPr>
        <w:pStyle w:val="Heading40"/>
      </w:pPr>
      <w:r>
        <w:t>3.2.3.3 – Corrélation entre les variables</w:t>
      </w:r>
    </w:p>
    <w:p w14:paraId="3210260B" w14:textId="77777777" w:rsidR="00A36DC3" w:rsidRDefault="00A36DC3" w:rsidP="00A36DC3">
      <w:pPr>
        <w:tabs>
          <w:tab w:val="left" w:pos="5652"/>
        </w:tabs>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812DE6E" wp14:editId="2DF79ECB">
            <wp:extent cx="5972810" cy="617220"/>
            <wp:effectExtent l="0" t="0" r="8890" b="0"/>
            <wp:docPr id="1366814885" name="Picture 3" descr="A black background with yellow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14885" name="Picture 3" descr="A black background with yellow and blue text&#10;&#10;Description automatically generated"/>
                    <pic:cNvPicPr/>
                  </pic:nvPicPr>
                  <pic:blipFill rotWithShape="1">
                    <a:blip r:embed="rId22" cstate="print">
                      <a:extLst>
                        <a:ext uri="{28A0092B-C50C-407E-A947-70E740481C1C}">
                          <a14:useLocalDpi xmlns:a14="http://schemas.microsoft.com/office/drawing/2010/main" val="0"/>
                        </a:ext>
                      </a:extLst>
                    </a:blip>
                    <a:srcRect t="12361" b="4206"/>
                    <a:stretch/>
                  </pic:blipFill>
                  <pic:spPr bwMode="auto">
                    <a:xfrm>
                      <a:off x="0" y="0"/>
                      <a:ext cx="5972810" cy="617220"/>
                    </a:xfrm>
                    <a:prstGeom prst="rect">
                      <a:avLst/>
                    </a:prstGeom>
                    <a:ln>
                      <a:noFill/>
                    </a:ln>
                    <a:extLst>
                      <a:ext uri="{53640926-AAD7-44D8-BBD7-CCE9431645EC}">
                        <a14:shadowObscured xmlns:a14="http://schemas.microsoft.com/office/drawing/2010/main"/>
                      </a:ext>
                    </a:extLst>
                  </pic:spPr>
                </pic:pic>
              </a:graphicData>
            </a:graphic>
          </wp:inline>
        </w:drawing>
      </w:r>
    </w:p>
    <w:p w14:paraId="30903A21" w14:textId="74487080" w:rsidR="00A36DC3" w:rsidRDefault="00915FF6" w:rsidP="00A36DC3">
      <w:pPr>
        <w:tabs>
          <w:tab w:val="left" w:pos="5652"/>
        </w:tabs>
        <w:jc w:val="center"/>
        <w:rPr>
          <w:rFonts w:ascii="Times New Roman" w:hAnsi="Times New Roman" w:cs="Times New Roman"/>
          <w:sz w:val="26"/>
          <w:szCs w:val="26"/>
        </w:rPr>
      </w:pPr>
      <w:r w:rsidRPr="00915FF6">
        <w:rPr>
          <w:rFonts w:ascii="Times New Roman" w:hAnsi="Times New Roman" w:cs="Times New Roman"/>
          <w:noProof/>
          <w:sz w:val="26"/>
          <w:szCs w:val="26"/>
        </w:rPr>
        <w:drawing>
          <wp:inline distT="0" distB="0" distL="0" distR="0" wp14:anchorId="1A10E440" wp14:editId="5707FAF3">
            <wp:extent cx="3566160" cy="3047671"/>
            <wp:effectExtent l="0" t="0" r="0" b="635"/>
            <wp:docPr id="118710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09826" name=""/>
                    <pic:cNvPicPr/>
                  </pic:nvPicPr>
                  <pic:blipFill>
                    <a:blip r:embed="rId23"/>
                    <a:stretch>
                      <a:fillRect/>
                    </a:stretch>
                  </pic:blipFill>
                  <pic:spPr>
                    <a:xfrm>
                      <a:off x="0" y="0"/>
                      <a:ext cx="3599900" cy="3076506"/>
                    </a:xfrm>
                    <a:prstGeom prst="rect">
                      <a:avLst/>
                    </a:prstGeom>
                  </pic:spPr>
                </pic:pic>
              </a:graphicData>
            </a:graphic>
          </wp:inline>
        </w:drawing>
      </w:r>
    </w:p>
    <w:p w14:paraId="7364898A" w14:textId="38F4E519" w:rsidR="00A36DC3" w:rsidRPr="008C2493" w:rsidRDefault="00A36DC3" w:rsidP="00A36DC3">
      <w:pPr>
        <w:tabs>
          <w:tab w:val="left" w:pos="5652"/>
        </w:tabs>
        <w:jc w:val="center"/>
        <w:rPr>
          <w:rFonts w:ascii="Times New Roman" w:hAnsi="Times New Roman" w:cs="Times New Roman"/>
          <w:sz w:val="26"/>
          <w:szCs w:val="26"/>
        </w:rPr>
      </w:pPr>
      <w:r>
        <w:rPr>
          <w:rFonts w:ascii="Times New Roman" w:hAnsi="Times New Roman" w:cs="Times New Roman"/>
          <w:sz w:val="26"/>
          <w:szCs w:val="26"/>
        </w:rPr>
        <w:t>Figure </w:t>
      </w:r>
      <w:r w:rsidR="003B2ADF">
        <w:rPr>
          <w:rFonts w:ascii="Times New Roman" w:hAnsi="Times New Roman" w:cs="Times New Roman"/>
          <w:sz w:val="26"/>
          <w:szCs w:val="26"/>
        </w:rPr>
        <w:t xml:space="preserve">09 </w:t>
      </w:r>
      <w:r>
        <w:rPr>
          <w:rFonts w:ascii="Times New Roman" w:hAnsi="Times New Roman" w:cs="Times New Roman"/>
          <w:sz w:val="26"/>
          <w:szCs w:val="26"/>
        </w:rPr>
        <w:t>:</w:t>
      </w:r>
      <w:r w:rsidR="00BD6BF2">
        <w:rPr>
          <w:rFonts w:ascii="Times New Roman" w:hAnsi="Times New Roman" w:cs="Times New Roman"/>
          <w:sz w:val="26"/>
          <w:szCs w:val="26"/>
        </w:rPr>
        <w:t xml:space="preserve"> Matrice de </w:t>
      </w:r>
      <w:r w:rsidR="0082692E">
        <w:rPr>
          <w:rFonts w:ascii="Times New Roman" w:hAnsi="Times New Roman" w:cs="Times New Roman"/>
          <w:sz w:val="26"/>
          <w:szCs w:val="26"/>
        </w:rPr>
        <w:t>corrélation</w:t>
      </w:r>
      <w:r w:rsidR="00BD6BF2">
        <w:rPr>
          <w:rFonts w:ascii="Times New Roman" w:hAnsi="Times New Roman" w:cs="Times New Roman"/>
          <w:sz w:val="26"/>
          <w:szCs w:val="26"/>
        </w:rPr>
        <w:t xml:space="preserve"> entre les variables</w:t>
      </w:r>
    </w:p>
    <w:p w14:paraId="0D69E202" w14:textId="7B1A33C7" w:rsidR="00A36DC3" w:rsidRDefault="00C60DF2" w:rsidP="00C16814">
      <w:pPr>
        <w:pStyle w:val="Heading40"/>
      </w:pPr>
      <w:r>
        <w:lastRenderedPageBreak/>
        <w:t>3.2.3.4 – Séparation des variables</w:t>
      </w:r>
    </w:p>
    <w:p w14:paraId="64CF5FD3" w14:textId="0F4F49D1" w:rsidR="00885B31" w:rsidRPr="000E6084" w:rsidRDefault="000E6084" w:rsidP="00676EC1">
      <w:pPr>
        <w:tabs>
          <w:tab w:val="left" w:pos="5652"/>
        </w:tabs>
        <w:jc w:val="both"/>
        <w:rPr>
          <w:rFonts w:ascii="Times New Roman" w:hAnsi="Times New Roman" w:cs="Times New Roman"/>
        </w:rPr>
      </w:pPr>
      <w:r>
        <w:rPr>
          <w:rFonts w:ascii="Times New Roman" w:hAnsi="Times New Roman" w:cs="Times New Roman"/>
        </w:rPr>
        <w:t xml:space="preserve">Cette section du code sépare les caractéristiques (X) de la variable cible (y). Ensuite, elle applique une normalisation aux données avec </w:t>
      </w:r>
      <w:proofErr w:type="spellStart"/>
      <w:r>
        <w:rPr>
          <w:rFonts w:ascii="Times New Roman" w:hAnsi="Times New Roman" w:cs="Times New Roman"/>
          <w:i/>
          <w:iCs/>
        </w:rPr>
        <w:t>StandardScaler</w:t>
      </w:r>
      <w:proofErr w:type="spellEnd"/>
      <w:r>
        <w:rPr>
          <w:rFonts w:ascii="Times New Roman" w:hAnsi="Times New Roman" w:cs="Times New Roman"/>
          <w:i/>
          <w:iCs/>
        </w:rPr>
        <w:t xml:space="preserve"> </w:t>
      </w:r>
      <w:r>
        <w:rPr>
          <w:rFonts w:ascii="Times New Roman" w:hAnsi="Times New Roman" w:cs="Times New Roman"/>
        </w:rPr>
        <w:t xml:space="preserve">pour standardiser les variables explicatives. Enfin, les données sont divisées en ensembles d’entraînement et de test </w:t>
      </w:r>
      <m:oMath>
        <m:r>
          <w:rPr>
            <w:rFonts w:ascii="Cambria Math" w:hAnsi="Cambria Math" w:cs="Times New Roman"/>
          </w:rPr>
          <m:t>(75 % / 25 %)</m:t>
        </m:r>
      </m:oMath>
      <w:r>
        <w:rPr>
          <w:rFonts w:ascii="Times New Roman" w:hAnsi="Times New Roman" w:cs="Times New Roman"/>
        </w:rPr>
        <w:t xml:space="preserve"> pour préparer l’évaluation du modèle.</w:t>
      </w:r>
    </w:p>
    <w:p w14:paraId="1263B5E3" w14:textId="0C0C706C" w:rsidR="004F1676" w:rsidRDefault="00C60DF2" w:rsidP="00CB7489">
      <w:pPr>
        <w:tabs>
          <w:tab w:val="left" w:pos="5652"/>
        </w:tabs>
        <w:jc w:val="both"/>
        <w:rPr>
          <w:rFonts w:ascii="Times New Roman" w:hAnsi="Times New Roman" w:cs="Times New Roman"/>
        </w:rPr>
      </w:pPr>
      <w:r>
        <w:rPr>
          <w:rFonts w:ascii="Times New Roman" w:hAnsi="Times New Roman" w:cs="Times New Roman"/>
          <w:noProof/>
        </w:rPr>
        <w:drawing>
          <wp:inline distT="0" distB="0" distL="0" distR="0" wp14:anchorId="2E5F9976" wp14:editId="1D251D1A">
            <wp:extent cx="5972810" cy="1085215"/>
            <wp:effectExtent l="0" t="0" r="8890" b="635"/>
            <wp:docPr id="156988892"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8892" name="Picture 8" descr="A screen 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810" cy="1085215"/>
                    </a:xfrm>
                    <a:prstGeom prst="rect">
                      <a:avLst/>
                    </a:prstGeom>
                  </pic:spPr>
                </pic:pic>
              </a:graphicData>
            </a:graphic>
          </wp:inline>
        </w:drawing>
      </w:r>
    </w:p>
    <w:p w14:paraId="7CF22A8E" w14:textId="77777777" w:rsidR="009D3A5A" w:rsidRPr="00CB7489" w:rsidRDefault="009D3A5A" w:rsidP="00CB7489">
      <w:pPr>
        <w:tabs>
          <w:tab w:val="left" w:pos="5652"/>
        </w:tabs>
        <w:jc w:val="both"/>
        <w:rPr>
          <w:rFonts w:ascii="Times New Roman" w:hAnsi="Times New Roman" w:cs="Times New Roman"/>
        </w:rPr>
      </w:pPr>
    </w:p>
    <w:p w14:paraId="3743C13F" w14:textId="0539B865" w:rsidR="00E25944" w:rsidRDefault="00FB0C27" w:rsidP="009700F7">
      <w:pPr>
        <w:pStyle w:val="Heading30"/>
      </w:pPr>
      <w:bookmarkStart w:id="25" w:name="_Toc184237020"/>
      <w:r w:rsidRPr="008C2493">
        <w:t>3.2.</w:t>
      </w:r>
      <w:r w:rsidR="00E01C25">
        <w:t>4</w:t>
      </w:r>
      <w:r w:rsidR="00E25944" w:rsidRPr="008C2493">
        <w:t xml:space="preserve"> Entrainement du Modèle</w:t>
      </w:r>
      <w:bookmarkEnd w:id="25"/>
    </w:p>
    <w:p w14:paraId="13B750C7" w14:textId="16932BA0" w:rsidR="000F6568" w:rsidRPr="000F6568" w:rsidRDefault="000F6568" w:rsidP="000F6568">
      <w:pPr>
        <w:jc w:val="both"/>
        <w:rPr>
          <w:rFonts w:ascii="Times New Roman" w:hAnsi="Times New Roman" w:cs="Times New Roman"/>
        </w:rPr>
      </w:pPr>
      <w:r w:rsidRPr="000F6568">
        <w:rPr>
          <w:rFonts w:ascii="Times New Roman" w:hAnsi="Times New Roman" w:cs="Times New Roman"/>
        </w:rPr>
        <w:t>Un modèle de régression logistique est initialisé et ajusté aux données d'entraînement (</w:t>
      </w:r>
      <w:proofErr w:type="spellStart"/>
      <w:r w:rsidRPr="000F6568">
        <w:rPr>
          <w:rFonts w:ascii="Times New Roman" w:hAnsi="Times New Roman" w:cs="Times New Roman"/>
        </w:rPr>
        <w:t>X_train</w:t>
      </w:r>
      <w:proofErr w:type="spellEnd"/>
      <w:r w:rsidRPr="000F6568">
        <w:rPr>
          <w:rFonts w:ascii="Times New Roman" w:hAnsi="Times New Roman" w:cs="Times New Roman"/>
        </w:rPr>
        <w:t xml:space="preserve">, </w:t>
      </w:r>
      <w:proofErr w:type="spellStart"/>
      <w:r w:rsidRPr="000F6568">
        <w:rPr>
          <w:rFonts w:ascii="Times New Roman" w:hAnsi="Times New Roman" w:cs="Times New Roman"/>
        </w:rPr>
        <w:t>y_train</w:t>
      </w:r>
      <w:proofErr w:type="spellEnd"/>
      <w:r w:rsidRPr="000F6568">
        <w:rPr>
          <w:rFonts w:ascii="Times New Roman" w:hAnsi="Times New Roman" w:cs="Times New Roman"/>
        </w:rPr>
        <w:t>). Ensuite, il effectue des prédictions sur l'ensemble de test (</w:t>
      </w:r>
      <w:proofErr w:type="spellStart"/>
      <w:r w:rsidRPr="000F6568">
        <w:rPr>
          <w:rFonts w:ascii="Times New Roman" w:hAnsi="Times New Roman" w:cs="Times New Roman"/>
        </w:rPr>
        <w:t>X_test</w:t>
      </w:r>
      <w:proofErr w:type="spellEnd"/>
      <w:r w:rsidRPr="000F6568">
        <w:rPr>
          <w:rFonts w:ascii="Times New Roman" w:hAnsi="Times New Roman" w:cs="Times New Roman"/>
        </w:rPr>
        <w:t>) pour évaluer sa performance.</w:t>
      </w:r>
    </w:p>
    <w:p w14:paraId="0517A661" w14:textId="5441A418" w:rsidR="004F1676" w:rsidRDefault="00197777" w:rsidP="00CB7489">
      <w:pPr>
        <w:tabs>
          <w:tab w:val="left" w:pos="5652"/>
        </w:tabs>
        <w:jc w:val="both"/>
        <w:rPr>
          <w:rFonts w:ascii="Times New Roman" w:hAnsi="Times New Roman" w:cs="Times New Roman"/>
          <w:sz w:val="26"/>
          <w:szCs w:val="26"/>
        </w:rPr>
      </w:pPr>
      <w:r w:rsidRPr="008C2493">
        <w:rPr>
          <w:rFonts w:ascii="Times New Roman" w:hAnsi="Times New Roman" w:cs="Times New Roman"/>
          <w:noProof/>
          <w:sz w:val="26"/>
          <w:szCs w:val="26"/>
        </w:rPr>
        <w:drawing>
          <wp:inline distT="0" distB="0" distL="0" distR="0" wp14:anchorId="333C5EFB" wp14:editId="792F7DBC">
            <wp:extent cx="5972810" cy="1133475"/>
            <wp:effectExtent l="0" t="0" r="8890" b="9525"/>
            <wp:docPr id="1564724206" name="Picture 15"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24206" name="Picture 15" descr="A black rectangle with white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810" cy="1133475"/>
                    </a:xfrm>
                    <a:prstGeom prst="rect">
                      <a:avLst/>
                    </a:prstGeom>
                  </pic:spPr>
                </pic:pic>
              </a:graphicData>
            </a:graphic>
          </wp:inline>
        </w:drawing>
      </w:r>
    </w:p>
    <w:p w14:paraId="4D508A79" w14:textId="77777777" w:rsidR="00B32625" w:rsidRPr="00CB7489" w:rsidRDefault="00B32625" w:rsidP="00CB7489">
      <w:pPr>
        <w:tabs>
          <w:tab w:val="left" w:pos="5652"/>
        </w:tabs>
        <w:jc w:val="both"/>
        <w:rPr>
          <w:rFonts w:ascii="Times New Roman" w:hAnsi="Times New Roman" w:cs="Times New Roman"/>
          <w:sz w:val="26"/>
          <w:szCs w:val="26"/>
        </w:rPr>
      </w:pPr>
    </w:p>
    <w:p w14:paraId="6F4EF4E6" w14:textId="16458BFA" w:rsidR="0014226B" w:rsidRDefault="0014226B" w:rsidP="009700F7">
      <w:pPr>
        <w:pStyle w:val="Heading30"/>
      </w:pPr>
      <w:bookmarkStart w:id="26" w:name="_Toc184237021"/>
      <w:r w:rsidRPr="008C2493">
        <w:t>3.2.</w:t>
      </w:r>
      <w:r w:rsidR="00E01C25">
        <w:t>5</w:t>
      </w:r>
      <w:r w:rsidRPr="008C2493">
        <w:t xml:space="preserve"> </w:t>
      </w:r>
      <w:r w:rsidR="006352C7" w:rsidRPr="008C2493">
        <w:t>Evaluation du Modèle</w:t>
      </w:r>
      <w:bookmarkEnd w:id="26"/>
    </w:p>
    <w:p w14:paraId="0F4AD3D8" w14:textId="3DB23958" w:rsidR="002A652E" w:rsidRDefault="002A652E" w:rsidP="002A652E">
      <w:pPr>
        <w:pStyle w:val="Heading40"/>
      </w:pPr>
      <w:r>
        <w:t>3.2.5.1 – L’exactitude du modèle</w:t>
      </w:r>
    </w:p>
    <w:p w14:paraId="1F2A79BF" w14:textId="3343BB8D" w:rsidR="006E56F6" w:rsidRPr="006E56F6" w:rsidRDefault="006E56F6" w:rsidP="006E56F6">
      <w:pPr>
        <w:jc w:val="both"/>
        <w:rPr>
          <w:rFonts w:ascii="Times New Roman" w:hAnsi="Times New Roman" w:cs="Times New Roman"/>
        </w:rPr>
      </w:pPr>
      <w:r w:rsidRPr="006E56F6">
        <w:rPr>
          <w:rFonts w:ascii="Times New Roman" w:hAnsi="Times New Roman" w:cs="Times New Roman"/>
        </w:rPr>
        <w:t>L'exactitude du modèle est calculée et affichée, suivie du rapport de classification qui donne des informations détaillées sur la précision, le rappel et le score F1 pour chaque catégorie. Le rapport montre aussi les scores moyens pour l'ensemble des catégories.</w:t>
      </w:r>
    </w:p>
    <w:p w14:paraId="31AD6C96" w14:textId="5E8CF392" w:rsidR="006352C7" w:rsidRPr="008C2493" w:rsidRDefault="006A2E30" w:rsidP="00676EC1">
      <w:pPr>
        <w:tabs>
          <w:tab w:val="left" w:pos="5652"/>
        </w:tabs>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0691668" wp14:editId="653F5B5F">
            <wp:extent cx="5972810" cy="857250"/>
            <wp:effectExtent l="0" t="0" r="8890" b="0"/>
            <wp:docPr id="2140897427"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97427" name="Picture 3" descr="A black background with whit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810" cy="857250"/>
                    </a:xfrm>
                    <a:prstGeom prst="rect">
                      <a:avLst/>
                    </a:prstGeom>
                  </pic:spPr>
                </pic:pic>
              </a:graphicData>
            </a:graphic>
          </wp:inline>
        </w:drawing>
      </w:r>
    </w:p>
    <w:p w14:paraId="1DBB8498" w14:textId="26529A22" w:rsidR="00505BA9" w:rsidRDefault="00CB7489" w:rsidP="00676EC1">
      <w:pPr>
        <w:tabs>
          <w:tab w:val="left" w:pos="5652"/>
        </w:tabs>
        <w:jc w:val="both"/>
        <w:rPr>
          <w:rFonts w:ascii="Times New Roman" w:hAnsi="Times New Roman" w:cs="Times New Roman"/>
          <w:sz w:val="26"/>
          <w:szCs w:val="26"/>
        </w:rPr>
      </w:pPr>
      <w:r w:rsidRPr="00CB7489">
        <w:rPr>
          <w:rFonts w:ascii="Times New Roman" w:hAnsi="Times New Roman" w:cs="Times New Roman"/>
          <w:noProof/>
          <w:sz w:val="26"/>
          <w:szCs w:val="26"/>
        </w:rPr>
        <w:lastRenderedPageBreak/>
        <w:drawing>
          <wp:inline distT="0" distB="0" distL="0" distR="0" wp14:anchorId="49EFC013" wp14:editId="35CA3977">
            <wp:extent cx="5972810" cy="1825625"/>
            <wp:effectExtent l="0" t="0" r="8890" b="3175"/>
            <wp:docPr id="172013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33056" name=""/>
                    <pic:cNvPicPr/>
                  </pic:nvPicPr>
                  <pic:blipFill>
                    <a:blip r:embed="rId27"/>
                    <a:stretch>
                      <a:fillRect/>
                    </a:stretch>
                  </pic:blipFill>
                  <pic:spPr>
                    <a:xfrm>
                      <a:off x="0" y="0"/>
                      <a:ext cx="5972810" cy="1825625"/>
                    </a:xfrm>
                    <a:prstGeom prst="rect">
                      <a:avLst/>
                    </a:prstGeom>
                  </pic:spPr>
                </pic:pic>
              </a:graphicData>
            </a:graphic>
          </wp:inline>
        </w:drawing>
      </w:r>
    </w:p>
    <w:p w14:paraId="037E9DB7" w14:textId="25D71268" w:rsidR="0006203E" w:rsidRDefault="0006203E" w:rsidP="0006203E">
      <w:pPr>
        <w:tabs>
          <w:tab w:val="left" w:pos="5652"/>
        </w:tabs>
        <w:jc w:val="center"/>
        <w:rPr>
          <w:rFonts w:ascii="Times New Roman" w:hAnsi="Times New Roman" w:cs="Times New Roman"/>
          <w:sz w:val="26"/>
          <w:szCs w:val="26"/>
        </w:rPr>
      </w:pPr>
      <w:r>
        <w:rPr>
          <w:rFonts w:ascii="Times New Roman" w:hAnsi="Times New Roman" w:cs="Times New Roman"/>
          <w:sz w:val="26"/>
          <w:szCs w:val="26"/>
        </w:rPr>
        <w:t xml:space="preserve">Figure </w:t>
      </w:r>
      <w:r w:rsidR="003B2ADF">
        <w:rPr>
          <w:rFonts w:ascii="Times New Roman" w:hAnsi="Times New Roman" w:cs="Times New Roman"/>
          <w:sz w:val="26"/>
          <w:szCs w:val="26"/>
        </w:rPr>
        <w:t>10</w:t>
      </w:r>
      <w:r>
        <w:rPr>
          <w:rFonts w:ascii="Times New Roman" w:hAnsi="Times New Roman" w:cs="Times New Roman"/>
          <w:sz w:val="26"/>
          <w:szCs w:val="26"/>
        </w:rPr>
        <w:t> :</w:t>
      </w:r>
      <w:r w:rsidR="00F77245">
        <w:rPr>
          <w:rFonts w:ascii="Times New Roman" w:hAnsi="Times New Roman" w:cs="Times New Roman"/>
          <w:sz w:val="26"/>
          <w:szCs w:val="26"/>
        </w:rPr>
        <w:t xml:space="preserve"> Résultats d’évaluation du modèle</w:t>
      </w:r>
    </w:p>
    <w:p w14:paraId="4980C5C3" w14:textId="77777777" w:rsidR="005750E5" w:rsidRDefault="005750E5" w:rsidP="0006203E">
      <w:pPr>
        <w:tabs>
          <w:tab w:val="left" w:pos="5652"/>
        </w:tabs>
        <w:jc w:val="center"/>
        <w:rPr>
          <w:rFonts w:ascii="Times New Roman" w:hAnsi="Times New Roman" w:cs="Times New Roman"/>
          <w:sz w:val="26"/>
          <w:szCs w:val="26"/>
        </w:rPr>
      </w:pPr>
    </w:p>
    <w:p w14:paraId="045CF4AE" w14:textId="5295118C" w:rsidR="004E7CEC" w:rsidRDefault="004E7CEC" w:rsidP="004E7CEC">
      <w:pPr>
        <w:pStyle w:val="Heading40"/>
      </w:pPr>
      <w:r>
        <w:t>3.2.5.2</w:t>
      </w:r>
      <w:r w:rsidR="005A5C56">
        <w:t xml:space="preserve"> – Exactitude de chaque classe</w:t>
      </w:r>
    </w:p>
    <w:p w14:paraId="1107F01D" w14:textId="56EC3BA1" w:rsidR="005A5C56" w:rsidRDefault="00592EB9" w:rsidP="005A5C56">
      <w:r>
        <w:rPr>
          <w:noProof/>
        </w:rPr>
        <w:drawing>
          <wp:inline distT="0" distB="0" distL="0" distR="0" wp14:anchorId="3FB881E7" wp14:editId="1EF6B2A1">
            <wp:extent cx="5972810" cy="967740"/>
            <wp:effectExtent l="0" t="0" r="8890" b="3810"/>
            <wp:docPr id="1272345906" name="Picture 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45906" name="Picture 9" descr="A screen shot of a computer cod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810" cy="967740"/>
                    </a:xfrm>
                    <a:prstGeom prst="rect">
                      <a:avLst/>
                    </a:prstGeom>
                  </pic:spPr>
                </pic:pic>
              </a:graphicData>
            </a:graphic>
          </wp:inline>
        </w:drawing>
      </w:r>
    </w:p>
    <w:p w14:paraId="343E39D3" w14:textId="2A4BB297" w:rsidR="005A5C56" w:rsidRDefault="00592EB9" w:rsidP="005A5C56">
      <w:r w:rsidRPr="00592EB9">
        <w:rPr>
          <w:noProof/>
        </w:rPr>
        <w:drawing>
          <wp:inline distT="0" distB="0" distL="0" distR="0" wp14:anchorId="350F0B85" wp14:editId="3817D54E">
            <wp:extent cx="5972810" cy="553085"/>
            <wp:effectExtent l="0" t="0" r="8890" b="0"/>
            <wp:docPr id="109477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73427" name=""/>
                    <pic:cNvPicPr/>
                  </pic:nvPicPr>
                  <pic:blipFill>
                    <a:blip r:embed="rId29"/>
                    <a:stretch>
                      <a:fillRect/>
                    </a:stretch>
                  </pic:blipFill>
                  <pic:spPr>
                    <a:xfrm>
                      <a:off x="0" y="0"/>
                      <a:ext cx="5972810" cy="553085"/>
                    </a:xfrm>
                    <a:prstGeom prst="rect">
                      <a:avLst/>
                    </a:prstGeom>
                  </pic:spPr>
                </pic:pic>
              </a:graphicData>
            </a:graphic>
          </wp:inline>
        </w:drawing>
      </w:r>
    </w:p>
    <w:p w14:paraId="7AF68D15" w14:textId="5796E64E" w:rsidR="005A5C56" w:rsidRPr="00D17638" w:rsidRDefault="00276DD5" w:rsidP="005A5C56">
      <w:pPr>
        <w:jc w:val="center"/>
        <w:rPr>
          <w:rFonts w:ascii="Times New Roman" w:hAnsi="Times New Roman" w:cs="Times New Roman"/>
          <w:sz w:val="26"/>
          <w:szCs w:val="26"/>
        </w:rPr>
      </w:pPr>
      <w:r w:rsidRPr="00D17638">
        <w:rPr>
          <w:rFonts w:ascii="Times New Roman" w:hAnsi="Times New Roman" w:cs="Times New Roman"/>
          <w:sz w:val="26"/>
          <w:szCs w:val="26"/>
        </w:rPr>
        <w:t xml:space="preserve">Figure </w:t>
      </w:r>
      <w:r w:rsidR="003B2ADF">
        <w:rPr>
          <w:rFonts w:ascii="Times New Roman" w:hAnsi="Times New Roman" w:cs="Times New Roman"/>
          <w:sz w:val="26"/>
          <w:szCs w:val="26"/>
        </w:rPr>
        <w:t>11</w:t>
      </w:r>
      <w:r w:rsidRPr="00D17638">
        <w:rPr>
          <w:rFonts w:ascii="Times New Roman" w:hAnsi="Times New Roman" w:cs="Times New Roman"/>
          <w:sz w:val="26"/>
          <w:szCs w:val="26"/>
        </w:rPr>
        <w:t xml:space="preserve"> : Résultats d’exactitude pour chaque </w:t>
      </w:r>
      <w:r w:rsidR="00364CD1" w:rsidRPr="00D17638">
        <w:rPr>
          <w:rFonts w:ascii="Times New Roman" w:hAnsi="Times New Roman" w:cs="Times New Roman"/>
          <w:sz w:val="26"/>
          <w:szCs w:val="26"/>
        </w:rPr>
        <w:t>catégorie</w:t>
      </w:r>
    </w:p>
    <w:p w14:paraId="3DAB00E8" w14:textId="77777777" w:rsidR="00EC4215" w:rsidRPr="005A5C56" w:rsidRDefault="00EC4215" w:rsidP="005A5C56">
      <w:pPr>
        <w:jc w:val="center"/>
        <w:rPr>
          <w:rFonts w:ascii="Times New Roman" w:hAnsi="Times New Roman" w:cs="Times New Roman"/>
        </w:rPr>
      </w:pPr>
    </w:p>
    <w:p w14:paraId="17DA7EBA" w14:textId="71273DF8" w:rsidR="00AF3493" w:rsidRPr="008C2493" w:rsidRDefault="002A652E" w:rsidP="002A652E">
      <w:pPr>
        <w:pStyle w:val="Heading40"/>
      </w:pPr>
      <w:r>
        <w:t>3.2.5.</w:t>
      </w:r>
      <w:r w:rsidR="004E7CEC">
        <w:t>3</w:t>
      </w:r>
      <w:r>
        <w:t xml:space="preserve"> - </w:t>
      </w:r>
      <w:r w:rsidR="00AF3493" w:rsidRPr="008C2493">
        <w:t>Matrice de Confusion</w:t>
      </w:r>
    </w:p>
    <w:p w14:paraId="210DCAE9" w14:textId="1C17F6F9" w:rsidR="00AF3493" w:rsidRPr="008C2493" w:rsidRDefault="006A2E30" w:rsidP="00676EC1">
      <w:pPr>
        <w:tabs>
          <w:tab w:val="left" w:pos="5652"/>
        </w:tabs>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E6A829A" wp14:editId="6A554B87">
            <wp:extent cx="5972810" cy="1202690"/>
            <wp:effectExtent l="0" t="0" r="8890" b="0"/>
            <wp:docPr id="187015477" name="Picture 4" descr="A black screen with yellow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5477" name="Picture 4" descr="A black screen with yellow and blu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810" cy="1202690"/>
                    </a:xfrm>
                    <a:prstGeom prst="rect">
                      <a:avLst/>
                    </a:prstGeom>
                  </pic:spPr>
                </pic:pic>
              </a:graphicData>
            </a:graphic>
          </wp:inline>
        </w:drawing>
      </w:r>
    </w:p>
    <w:p w14:paraId="7EC4C1CC" w14:textId="414ED6CF" w:rsidR="009B0457" w:rsidRDefault="00765282" w:rsidP="005E04B0">
      <w:pPr>
        <w:tabs>
          <w:tab w:val="left" w:pos="5652"/>
        </w:tabs>
        <w:jc w:val="center"/>
        <w:rPr>
          <w:rFonts w:ascii="Times New Roman" w:hAnsi="Times New Roman" w:cs="Times New Roman"/>
          <w:sz w:val="26"/>
          <w:szCs w:val="26"/>
        </w:rPr>
      </w:pPr>
      <w:r w:rsidRPr="00765282">
        <w:rPr>
          <w:rFonts w:ascii="Times New Roman" w:hAnsi="Times New Roman" w:cs="Times New Roman"/>
          <w:noProof/>
          <w:sz w:val="26"/>
          <w:szCs w:val="26"/>
        </w:rPr>
        <w:lastRenderedPageBreak/>
        <w:drawing>
          <wp:inline distT="0" distB="0" distL="0" distR="0" wp14:anchorId="08939759" wp14:editId="4BF62C34">
            <wp:extent cx="3970020" cy="3235941"/>
            <wp:effectExtent l="0" t="0" r="0" b="3175"/>
            <wp:docPr id="63341843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18439" name="Picture 1" descr="A graph of a graph&#10;&#10;Description automatically generated with medium confidence"/>
                    <pic:cNvPicPr/>
                  </pic:nvPicPr>
                  <pic:blipFill>
                    <a:blip r:embed="rId31"/>
                    <a:stretch>
                      <a:fillRect/>
                    </a:stretch>
                  </pic:blipFill>
                  <pic:spPr>
                    <a:xfrm>
                      <a:off x="0" y="0"/>
                      <a:ext cx="3977421" cy="3241973"/>
                    </a:xfrm>
                    <a:prstGeom prst="rect">
                      <a:avLst/>
                    </a:prstGeom>
                  </pic:spPr>
                </pic:pic>
              </a:graphicData>
            </a:graphic>
          </wp:inline>
        </w:drawing>
      </w:r>
    </w:p>
    <w:p w14:paraId="79DAB0CA" w14:textId="1AF9AE2C" w:rsidR="005E04B0" w:rsidRDefault="005E04B0" w:rsidP="005E04B0">
      <w:pPr>
        <w:tabs>
          <w:tab w:val="left" w:pos="5652"/>
        </w:tabs>
        <w:jc w:val="center"/>
        <w:rPr>
          <w:rFonts w:ascii="Times New Roman" w:hAnsi="Times New Roman" w:cs="Times New Roman"/>
          <w:sz w:val="26"/>
          <w:szCs w:val="26"/>
        </w:rPr>
      </w:pPr>
      <w:r>
        <w:rPr>
          <w:rFonts w:ascii="Times New Roman" w:hAnsi="Times New Roman" w:cs="Times New Roman"/>
          <w:sz w:val="26"/>
          <w:szCs w:val="26"/>
        </w:rPr>
        <w:t xml:space="preserve">Figure </w:t>
      </w:r>
      <w:r w:rsidR="00105BFD">
        <w:rPr>
          <w:rFonts w:ascii="Times New Roman" w:hAnsi="Times New Roman" w:cs="Times New Roman"/>
          <w:sz w:val="26"/>
          <w:szCs w:val="26"/>
        </w:rPr>
        <w:t>12</w:t>
      </w:r>
      <w:r>
        <w:rPr>
          <w:rFonts w:ascii="Times New Roman" w:hAnsi="Times New Roman" w:cs="Times New Roman"/>
          <w:sz w:val="26"/>
          <w:szCs w:val="26"/>
        </w:rPr>
        <w:t> :</w:t>
      </w:r>
      <w:r w:rsidR="00A32F3B">
        <w:rPr>
          <w:rFonts w:ascii="Times New Roman" w:hAnsi="Times New Roman" w:cs="Times New Roman"/>
          <w:sz w:val="26"/>
          <w:szCs w:val="26"/>
        </w:rPr>
        <w:t xml:space="preserve"> Matrice de confusion</w:t>
      </w:r>
    </w:p>
    <w:p w14:paraId="799BC7E8" w14:textId="77777777" w:rsidR="005750E5" w:rsidRDefault="005750E5" w:rsidP="005E04B0">
      <w:pPr>
        <w:tabs>
          <w:tab w:val="left" w:pos="5652"/>
        </w:tabs>
        <w:jc w:val="center"/>
        <w:rPr>
          <w:rFonts w:ascii="Times New Roman" w:hAnsi="Times New Roman" w:cs="Times New Roman"/>
          <w:sz w:val="26"/>
          <w:szCs w:val="26"/>
        </w:rPr>
      </w:pPr>
    </w:p>
    <w:p w14:paraId="28290B76" w14:textId="0E5B072A" w:rsidR="004052E1" w:rsidRPr="004052E1" w:rsidRDefault="004052E1" w:rsidP="004052E1">
      <w:pPr>
        <w:tabs>
          <w:tab w:val="left" w:pos="5652"/>
        </w:tabs>
        <w:jc w:val="both"/>
        <w:rPr>
          <w:rFonts w:ascii="Times New Roman" w:hAnsi="Times New Roman" w:cs="Times New Roman"/>
        </w:rPr>
      </w:pPr>
      <w:r w:rsidRPr="004052E1">
        <w:rPr>
          <w:rFonts w:ascii="Times New Roman" w:hAnsi="Times New Roman" w:cs="Times New Roman"/>
        </w:rPr>
        <w:t>Le modèle a correctement prédit 24 cas sans maladie cardiaque et 27 cas avec maladie cardiaque (classe 1), avec 2 faux positifs (cas sans maladie cardiaque prédit comme malades) et 0 faux négatif (cas de maladie cardiaque non détecté).</w:t>
      </w:r>
    </w:p>
    <w:p w14:paraId="49D2768B" w14:textId="3019DB89" w:rsidR="00A002C0" w:rsidRDefault="004052E1" w:rsidP="004052E1">
      <w:pPr>
        <w:tabs>
          <w:tab w:val="left" w:pos="5652"/>
        </w:tabs>
        <w:jc w:val="both"/>
        <w:rPr>
          <w:rFonts w:ascii="Times New Roman" w:hAnsi="Times New Roman" w:cs="Times New Roman"/>
        </w:rPr>
      </w:pPr>
      <w:r w:rsidRPr="004052E1">
        <w:rPr>
          <w:rFonts w:ascii="Times New Roman" w:hAnsi="Times New Roman" w:cs="Times New Roman"/>
        </w:rPr>
        <w:t>Cela suggère que le modèle a une très bonne capacité à identifier les cas de maladies cardiaques ainsi que les cas sans maladie cardiaque, bien qu'il y ait quelques erreurs de classification, principalement des faux positifs.</w:t>
      </w:r>
    </w:p>
    <w:p w14:paraId="6BC7AD7B" w14:textId="77777777" w:rsidR="001213FD" w:rsidRPr="00A002C0" w:rsidRDefault="001213FD" w:rsidP="004052E1">
      <w:pPr>
        <w:tabs>
          <w:tab w:val="left" w:pos="5652"/>
        </w:tabs>
        <w:jc w:val="both"/>
        <w:rPr>
          <w:rFonts w:ascii="Times New Roman" w:hAnsi="Times New Roman" w:cs="Times New Roman"/>
        </w:rPr>
      </w:pPr>
    </w:p>
    <w:p w14:paraId="2E27AD2C" w14:textId="3FD5CE42" w:rsidR="00FE542B" w:rsidRDefault="00D348B7" w:rsidP="00D348B7">
      <w:pPr>
        <w:pStyle w:val="Heading40"/>
      </w:pPr>
      <w:r>
        <w:t>3.2.5.</w:t>
      </w:r>
      <w:r w:rsidR="004E7CEC">
        <w:t>4</w:t>
      </w:r>
      <w:r>
        <w:t xml:space="preserve"> - </w:t>
      </w:r>
      <w:r w:rsidR="00920B22" w:rsidRPr="008C2493">
        <w:t>Courbe d’apprentissage</w:t>
      </w:r>
    </w:p>
    <w:p w14:paraId="058137DE" w14:textId="0465B277" w:rsidR="006A0D42" w:rsidRPr="006A0D42" w:rsidRDefault="006A0D42" w:rsidP="006A0D42">
      <w:pPr>
        <w:jc w:val="both"/>
        <w:rPr>
          <w:rFonts w:ascii="Times New Roman" w:hAnsi="Times New Roman" w:cs="Times New Roman"/>
        </w:rPr>
      </w:pPr>
      <w:r w:rsidRPr="006A0D42">
        <w:rPr>
          <w:rFonts w:ascii="Times New Roman" w:hAnsi="Times New Roman" w:cs="Times New Roman"/>
        </w:rPr>
        <w:t>La courbe d'apprentissage montre l'évolution du score d'entraînement et du score de validation en fonction de la taille de l'ensemble d'entraînement. Elle permet d'évaluer si le modèle surapprend (overfitting) ou sous-apprend (underfitting).</w:t>
      </w:r>
    </w:p>
    <w:p w14:paraId="56632FA0" w14:textId="0F828BDE" w:rsidR="00920B22" w:rsidRPr="008C2493" w:rsidRDefault="00920B22" w:rsidP="00FE542B">
      <w:pPr>
        <w:tabs>
          <w:tab w:val="left" w:pos="5652"/>
        </w:tabs>
        <w:rPr>
          <w:rFonts w:ascii="Times New Roman" w:hAnsi="Times New Roman" w:cs="Times New Roman"/>
          <w:sz w:val="26"/>
          <w:szCs w:val="26"/>
        </w:rPr>
      </w:pPr>
      <w:r w:rsidRPr="008C2493">
        <w:rPr>
          <w:rFonts w:ascii="Times New Roman" w:hAnsi="Times New Roman" w:cs="Times New Roman"/>
          <w:noProof/>
          <w:sz w:val="26"/>
          <w:szCs w:val="26"/>
        </w:rPr>
        <w:drawing>
          <wp:inline distT="0" distB="0" distL="0" distR="0" wp14:anchorId="1E3C87E9" wp14:editId="35763DDE">
            <wp:extent cx="5972810" cy="1430985"/>
            <wp:effectExtent l="0" t="0" r="0" b="0"/>
            <wp:docPr id="2746385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38546" name="Pictur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810" cy="1430985"/>
                    </a:xfrm>
                    <a:prstGeom prst="rect">
                      <a:avLst/>
                    </a:prstGeom>
                  </pic:spPr>
                </pic:pic>
              </a:graphicData>
            </a:graphic>
          </wp:inline>
        </w:drawing>
      </w:r>
    </w:p>
    <w:p w14:paraId="2110B78E" w14:textId="22EFD638" w:rsidR="00685C01" w:rsidRPr="008C2493" w:rsidRDefault="005C5D0A" w:rsidP="00685C01">
      <w:pPr>
        <w:tabs>
          <w:tab w:val="left" w:pos="5652"/>
        </w:tabs>
        <w:jc w:val="center"/>
        <w:rPr>
          <w:rFonts w:ascii="Times New Roman" w:hAnsi="Times New Roman" w:cs="Times New Roman"/>
          <w:sz w:val="26"/>
          <w:szCs w:val="26"/>
        </w:rPr>
      </w:pPr>
      <w:r w:rsidRPr="005C5D0A">
        <w:rPr>
          <w:rFonts w:ascii="Times New Roman" w:hAnsi="Times New Roman" w:cs="Times New Roman"/>
          <w:noProof/>
          <w:sz w:val="26"/>
          <w:szCs w:val="26"/>
        </w:rPr>
        <w:lastRenderedPageBreak/>
        <w:drawing>
          <wp:inline distT="0" distB="0" distL="0" distR="0" wp14:anchorId="65F9E2A1" wp14:editId="249E5B06">
            <wp:extent cx="3855720" cy="3045751"/>
            <wp:effectExtent l="0" t="0" r="0" b="2540"/>
            <wp:docPr id="47897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75150" name=""/>
                    <pic:cNvPicPr/>
                  </pic:nvPicPr>
                  <pic:blipFill>
                    <a:blip r:embed="rId33"/>
                    <a:stretch>
                      <a:fillRect/>
                    </a:stretch>
                  </pic:blipFill>
                  <pic:spPr>
                    <a:xfrm>
                      <a:off x="0" y="0"/>
                      <a:ext cx="3864205" cy="3052454"/>
                    </a:xfrm>
                    <a:prstGeom prst="rect">
                      <a:avLst/>
                    </a:prstGeom>
                  </pic:spPr>
                </pic:pic>
              </a:graphicData>
            </a:graphic>
          </wp:inline>
        </w:drawing>
      </w:r>
    </w:p>
    <w:p w14:paraId="070CD605" w14:textId="281BD77F" w:rsidR="0069252E" w:rsidRDefault="003A738E" w:rsidP="003A738E">
      <w:pPr>
        <w:tabs>
          <w:tab w:val="left" w:pos="5652"/>
        </w:tabs>
        <w:jc w:val="center"/>
        <w:rPr>
          <w:rFonts w:ascii="Times New Roman" w:hAnsi="Times New Roman" w:cs="Times New Roman"/>
          <w:sz w:val="26"/>
          <w:szCs w:val="26"/>
        </w:rPr>
      </w:pPr>
      <w:r w:rsidRPr="008C2493">
        <w:rPr>
          <w:rFonts w:ascii="Times New Roman" w:hAnsi="Times New Roman" w:cs="Times New Roman"/>
          <w:sz w:val="26"/>
          <w:szCs w:val="26"/>
        </w:rPr>
        <w:t>Figure </w:t>
      </w:r>
      <w:r w:rsidR="00AF6B0E">
        <w:rPr>
          <w:rFonts w:ascii="Times New Roman" w:hAnsi="Times New Roman" w:cs="Times New Roman"/>
          <w:sz w:val="26"/>
          <w:szCs w:val="26"/>
        </w:rPr>
        <w:t>1</w:t>
      </w:r>
      <w:r w:rsidR="004E594D">
        <w:rPr>
          <w:rFonts w:ascii="Times New Roman" w:hAnsi="Times New Roman" w:cs="Times New Roman"/>
          <w:sz w:val="26"/>
          <w:szCs w:val="26"/>
        </w:rPr>
        <w:t>3</w:t>
      </w:r>
      <w:r w:rsidR="00831ACF">
        <w:rPr>
          <w:rFonts w:ascii="Times New Roman" w:hAnsi="Times New Roman" w:cs="Times New Roman"/>
          <w:sz w:val="26"/>
          <w:szCs w:val="26"/>
        </w:rPr>
        <w:t xml:space="preserve"> </w:t>
      </w:r>
      <w:r w:rsidRPr="008C2493">
        <w:rPr>
          <w:rFonts w:ascii="Times New Roman" w:hAnsi="Times New Roman" w:cs="Times New Roman"/>
          <w:sz w:val="26"/>
          <w:szCs w:val="26"/>
        </w:rPr>
        <w:t>:</w:t>
      </w:r>
      <w:r w:rsidR="0026011B" w:rsidRPr="008C2493">
        <w:rPr>
          <w:rFonts w:ascii="Times New Roman" w:hAnsi="Times New Roman" w:cs="Times New Roman"/>
          <w:sz w:val="26"/>
          <w:szCs w:val="26"/>
        </w:rPr>
        <w:t xml:space="preserve"> </w:t>
      </w:r>
      <w:r w:rsidR="00E26CF4">
        <w:rPr>
          <w:rFonts w:ascii="Times New Roman" w:hAnsi="Times New Roman" w:cs="Times New Roman"/>
          <w:sz w:val="26"/>
          <w:szCs w:val="26"/>
        </w:rPr>
        <w:t>Visualisation de la courbe d’apprentissage</w:t>
      </w:r>
    </w:p>
    <w:p w14:paraId="6763F354" w14:textId="77777777" w:rsidR="004B3FBB" w:rsidRDefault="004B3FBB" w:rsidP="004B3FBB">
      <w:pPr>
        <w:tabs>
          <w:tab w:val="left" w:pos="5652"/>
        </w:tabs>
        <w:jc w:val="both"/>
        <w:rPr>
          <w:rFonts w:ascii="Times New Roman" w:hAnsi="Times New Roman" w:cs="Times New Roman"/>
        </w:rPr>
      </w:pPr>
    </w:p>
    <w:p w14:paraId="4CD69506" w14:textId="16188975" w:rsidR="004B3FBB" w:rsidRPr="00D7418A" w:rsidRDefault="004B3FBB" w:rsidP="004B3FBB">
      <w:pPr>
        <w:tabs>
          <w:tab w:val="left" w:pos="5652"/>
        </w:tabs>
        <w:jc w:val="both"/>
        <w:rPr>
          <w:rFonts w:ascii="Times New Roman" w:hAnsi="Times New Roman" w:cs="Times New Roman"/>
        </w:rPr>
      </w:pPr>
      <w:r w:rsidRPr="004B3FBB">
        <w:rPr>
          <w:rFonts w:ascii="Times New Roman" w:hAnsi="Times New Roman" w:cs="Times New Roman"/>
        </w:rPr>
        <w:t>Le modèle semble bien équilibré, avec des scores d'entraînement et de validation proches les uns des autres. Il n'y a pas de signe évident de surapprentissage ou de sous-apprentissage, ce qui suggère qu'il est performant à mesure que l'ensemble d'entraînement augmente.</w:t>
      </w:r>
    </w:p>
    <w:p w14:paraId="14AD7A8D" w14:textId="7BFBAFE6" w:rsidR="00F46A44" w:rsidRDefault="004F3907" w:rsidP="004F3907">
      <w:pPr>
        <w:pStyle w:val="Heading40"/>
      </w:pPr>
      <w:r>
        <w:t>3.2.5.</w:t>
      </w:r>
      <w:r w:rsidR="004E7CEC">
        <w:t>5</w:t>
      </w:r>
      <w:r>
        <w:t xml:space="preserve"> – Validation croisée</w:t>
      </w:r>
    </w:p>
    <w:p w14:paraId="5654FF4B" w14:textId="08628748" w:rsidR="00E41F9B" w:rsidRPr="00E41F9B" w:rsidRDefault="00E41F9B" w:rsidP="00E41F9B">
      <w:pPr>
        <w:jc w:val="both"/>
        <w:rPr>
          <w:rFonts w:ascii="Times New Roman" w:hAnsi="Times New Roman" w:cs="Times New Roman"/>
        </w:rPr>
      </w:pPr>
      <w:r w:rsidRPr="00E41F9B">
        <w:rPr>
          <w:rFonts w:ascii="Times New Roman" w:hAnsi="Times New Roman" w:cs="Times New Roman"/>
        </w:rPr>
        <w:t>La validation croisée permet de mieux évaluer la performance du modèle en le testant sur plusieurs sous-ensembles des données d'entraînement. Elle aide à éviter la variance des résultats causée par une division aléatoire des données.</w:t>
      </w:r>
    </w:p>
    <w:p w14:paraId="6F6989E9" w14:textId="396E44DF" w:rsidR="008C2493" w:rsidRPr="008C2493" w:rsidRDefault="004F3907" w:rsidP="00BA3447">
      <w:r>
        <w:rPr>
          <w:noProof/>
        </w:rPr>
        <w:drawing>
          <wp:inline distT="0" distB="0" distL="0" distR="0" wp14:anchorId="79A905A0" wp14:editId="7F8951CF">
            <wp:extent cx="5960533" cy="1106170"/>
            <wp:effectExtent l="0" t="0" r="2540" b="0"/>
            <wp:docPr id="1909957208" name="Picture 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57208" name="Picture 5" descr="A black screen with white text&#10;&#10;Description automatically generated"/>
                    <pic:cNvPicPr/>
                  </pic:nvPicPr>
                  <pic:blipFill rotWithShape="1">
                    <a:blip r:embed="rId34" cstate="print">
                      <a:extLst>
                        <a:ext uri="{28A0092B-C50C-407E-A947-70E740481C1C}">
                          <a14:useLocalDpi xmlns:a14="http://schemas.microsoft.com/office/drawing/2010/main" val="0"/>
                        </a:ext>
                      </a:extLst>
                    </a:blip>
                    <a:srcRect r="12963"/>
                    <a:stretch/>
                  </pic:blipFill>
                  <pic:spPr bwMode="auto">
                    <a:xfrm>
                      <a:off x="0" y="0"/>
                      <a:ext cx="5987918" cy="1111252"/>
                    </a:xfrm>
                    <a:prstGeom prst="rect">
                      <a:avLst/>
                    </a:prstGeom>
                    <a:ln>
                      <a:noFill/>
                    </a:ln>
                    <a:extLst>
                      <a:ext uri="{53640926-AAD7-44D8-BBD7-CCE9431645EC}">
                        <a14:shadowObscured xmlns:a14="http://schemas.microsoft.com/office/drawing/2010/main"/>
                      </a:ext>
                    </a:extLst>
                  </pic:spPr>
                </pic:pic>
              </a:graphicData>
            </a:graphic>
          </wp:inline>
        </w:drawing>
      </w:r>
    </w:p>
    <w:p w14:paraId="08B28B60" w14:textId="195B9309" w:rsidR="00BA3447" w:rsidRDefault="00FA3797" w:rsidP="00BA3447">
      <w:r w:rsidRPr="00FA3797">
        <w:rPr>
          <w:noProof/>
        </w:rPr>
        <w:drawing>
          <wp:inline distT="0" distB="0" distL="0" distR="0" wp14:anchorId="692479D0" wp14:editId="0C488C41">
            <wp:extent cx="5972810" cy="1132840"/>
            <wp:effectExtent l="0" t="0" r="8890" b="0"/>
            <wp:docPr id="125174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44053" name=""/>
                    <pic:cNvPicPr/>
                  </pic:nvPicPr>
                  <pic:blipFill>
                    <a:blip r:embed="rId35"/>
                    <a:stretch>
                      <a:fillRect/>
                    </a:stretch>
                  </pic:blipFill>
                  <pic:spPr>
                    <a:xfrm>
                      <a:off x="0" y="0"/>
                      <a:ext cx="5972810" cy="1132840"/>
                    </a:xfrm>
                    <a:prstGeom prst="rect">
                      <a:avLst/>
                    </a:prstGeom>
                  </pic:spPr>
                </pic:pic>
              </a:graphicData>
            </a:graphic>
          </wp:inline>
        </w:drawing>
      </w:r>
    </w:p>
    <w:p w14:paraId="1A536AF0" w14:textId="2051B338" w:rsidR="00283CF9" w:rsidRDefault="00701F94" w:rsidP="00701F94">
      <w:pPr>
        <w:jc w:val="center"/>
        <w:rPr>
          <w:rFonts w:ascii="Times New Roman" w:hAnsi="Times New Roman" w:cs="Times New Roman"/>
          <w:sz w:val="26"/>
          <w:szCs w:val="26"/>
        </w:rPr>
      </w:pPr>
      <w:r>
        <w:rPr>
          <w:rFonts w:ascii="Times New Roman" w:hAnsi="Times New Roman" w:cs="Times New Roman"/>
          <w:sz w:val="26"/>
          <w:szCs w:val="26"/>
        </w:rPr>
        <w:t>Figure 1</w:t>
      </w:r>
      <w:r w:rsidR="004E594D">
        <w:rPr>
          <w:rFonts w:ascii="Times New Roman" w:hAnsi="Times New Roman" w:cs="Times New Roman"/>
          <w:sz w:val="26"/>
          <w:szCs w:val="26"/>
        </w:rPr>
        <w:t>4</w:t>
      </w:r>
      <w:r>
        <w:rPr>
          <w:rFonts w:ascii="Times New Roman" w:hAnsi="Times New Roman" w:cs="Times New Roman"/>
          <w:sz w:val="26"/>
          <w:szCs w:val="26"/>
        </w:rPr>
        <w:t> : Résultats de la validation croisée</w:t>
      </w:r>
    </w:p>
    <w:p w14:paraId="438EC365" w14:textId="77777777" w:rsidR="0000672B" w:rsidRDefault="00283CF9" w:rsidP="00283CF9">
      <w:pPr>
        <w:jc w:val="both"/>
        <w:rPr>
          <w:rFonts w:ascii="Times New Roman" w:hAnsi="Times New Roman" w:cs="Times New Roman"/>
          <w:sz w:val="26"/>
          <w:szCs w:val="26"/>
        </w:rPr>
      </w:pPr>
      <w:r w:rsidRPr="00283CF9">
        <w:rPr>
          <w:rFonts w:ascii="Times New Roman" w:hAnsi="Times New Roman" w:cs="Times New Roman"/>
          <w:sz w:val="26"/>
          <w:szCs w:val="26"/>
        </w:rPr>
        <w:lastRenderedPageBreak/>
        <w:t>Le modèle semble bien généralisé, avec des performances stables sur différents sous-ensembles de données. Les petites variations dans les scores (entre 0.96 et 1.00) sont normales et indiquent que le modèle ne souffre pas de surapprentissage.</w:t>
      </w:r>
    </w:p>
    <w:p w14:paraId="41E002F3" w14:textId="77777777" w:rsidR="00DB42B1" w:rsidRDefault="00DB42B1" w:rsidP="00283CF9">
      <w:pPr>
        <w:jc w:val="both"/>
        <w:rPr>
          <w:rFonts w:ascii="Times New Roman" w:hAnsi="Times New Roman" w:cs="Times New Roman"/>
          <w:sz w:val="26"/>
          <w:szCs w:val="26"/>
        </w:rPr>
      </w:pPr>
    </w:p>
    <w:p w14:paraId="41A90C90" w14:textId="77777777" w:rsidR="0000672B" w:rsidRDefault="0000672B" w:rsidP="0000672B">
      <w:pPr>
        <w:pStyle w:val="Heading40"/>
      </w:pPr>
      <w:r>
        <w:t>3.2.5.6 – Log-</w:t>
      </w:r>
      <w:proofErr w:type="spellStart"/>
      <w:r>
        <w:t>Loss</w:t>
      </w:r>
      <w:proofErr w:type="spellEnd"/>
      <w:r>
        <w:t xml:space="preserve"> vraisemblance</w:t>
      </w:r>
    </w:p>
    <w:p w14:paraId="1AC2C6B8" w14:textId="77777777" w:rsidR="00F472F8" w:rsidRDefault="00F472F8" w:rsidP="00F472F8">
      <w:pPr>
        <w:jc w:val="both"/>
        <w:rPr>
          <w:rFonts w:ascii="Times New Roman" w:hAnsi="Times New Roman" w:cs="Times New Roman"/>
        </w:rPr>
      </w:pPr>
      <w:r w:rsidRPr="00F472F8">
        <w:rPr>
          <w:rFonts w:ascii="Times New Roman" w:hAnsi="Times New Roman" w:cs="Times New Roman"/>
        </w:rPr>
        <w:t xml:space="preserve">La Log </w:t>
      </w:r>
      <w:proofErr w:type="spellStart"/>
      <w:r w:rsidRPr="00F472F8">
        <w:rPr>
          <w:rFonts w:ascii="Times New Roman" w:hAnsi="Times New Roman" w:cs="Times New Roman"/>
        </w:rPr>
        <w:t>Loss</w:t>
      </w:r>
      <w:proofErr w:type="spellEnd"/>
      <w:r w:rsidRPr="00F472F8">
        <w:rPr>
          <w:rFonts w:ascii="Times New Roman" w:hAnsi="Times New Roman" w:cs="Times New Roman"/>
        </w:rPr>
        <w:t xml:space="preserve"> (ou log-vraisemblance) mesure l'écart entre les probabilités prédites par le modèle et les vraies étiquettes. Une Log </w:t>
      </w:r>
      <w:proofErr w:type="spellStart"/>
      <w:r w:rsidRPr="00F472F8">
        <w:rPr>
          <w:rFonts w:ascii="Times New Roman" w:hAnsi="Times New Roman" w:cs="Times New Roman"/>
        </w:rPr>
        <w:t>Loss</w:t>
      </w:r>
      <w:proofErr w:type="spellEnd"/>
      <w:r w:rsidRPr="00F472F8">
        <w:rPr>
          <w:rFonts w:ascii="Times New Roman" w:hAnsi="Times New Roman" w:cs="Times New Roman"/>
        </w:rPr>
        <w:t xml:space="preserve"> plus faible indique que le modèle fait des prédictions plus proches de la réalité, et une Log </w:t>
      </w:r>
      <w:proofErr w:type="spellStart"/>
      <w:r w:rsidRPr="00F472F8">
        <w:rPr>
          <w:rFonts w:ascii="Times New Roman" w:hAnsi="Times New Roman" w:cs="Times New Roman"/>
        </w:rPr>
        <w:t>Loss</w:t>
      </w:r>
      <w:proofErr w:type="spellEnd"/>
      <w:r w:rsidRPr="00F472F8">
        <w:rPr>
          <w:rFonts w:ascii="Times New Roman" w:hAnsi="Times New Roman" w:cs="Times New Roman"/>
        </w:rPr>
        <w:t xml:space="preserve"> plus élevée indique un écart plus grand.</w:t>
      </w:r>
    </w:p>
    <w:p w14:paraId="0CD492E7" w14:textId="77777777" w:rsidR="004256B8" w:rsidRDefault="004256B8" w:rsidP="004256B8">
      <w:pPr>
        <w:jc w:val="center"/>
        <w:rPr>
          <w:rFonts w:ascii="Times New Roman" w:hAnsi="Times New Roman" w:cs="Times New Roman"/>
        </w:rPr>
      </w:pPr>
      <w:r>
        <w:rPr>
          <w:rFonts w:ascii="Times New Roman" w:hAnsi="Times New Roman" w:cs="Times New Roman"/>
          <w:noProof/>
        </w:rPr>
        <w:drawing>
          <wp:inline distT="0" distB="0" distL="0" distR="0" wp14:anchorId="08C39E35" wp14:editId="6659F8FA">
            <wp:extent cx="5972810" cy="974725"/>
            <wp:effectExtent l="0" t="0" r="8890" b="0"/>
            <wp:docPr id="1717604810" name="Picture 7"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04810" name="Picture 7" descr="A black and white text&#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72810" cy="974725"/>
                    </a:xfrm>
                    <a:prstGeom prst="rect">
                      <a:avLst/>
                    </a:prstGeom>
                  </pic:spPr>
                </pic:pic>
              </a:graphicData>
            </a:graphic>
          </wp:inline>
        </w:drawing>
      </w:r>
    </w:p>
    <w:p w14:paraId="2DECDA4C" w14:textId="39AF9CFC" w:rsidR="0089367E" w:rsidRPr="0089367E" w:rsidRDefault="00563076" w:rsidP="0089367E">
      <w:pPr>
        <w:jc w:val="both"/>
        <w:rPr>
          <w:rFonts w:ascii="Times New Roman" w:hAnsi="Times New Roman" w:cs="Times New Roman"/>
        </w:rPr>
      </w:pPr>
      <w:r w:rsidRPr="00563076">
        <w:rPr>
          <w:rFonts w:ascii="Times New Roman" w:hAnsi="Times New Roman" w:cs="Times New Roman"/>
        </w:rPr>
        <w:t xml:space="preserve">Une Log </w:t>
      </w:r>
      <w:proofErr w:type="spellStart"/>
      <w:r w:rsidRPr="00563076">
        <w:rPr>
          <w:rFonts w:ascii="Times New Roman" w:hAnsi="Times New Roman" w:cs="Times New Roman"/>
        </w:rPr>
        <w:t>Loss</w:t>
      </w:r>
      <w:proofErr w:type="spellEnd"/>
      <w:r w:rsidRPr="00563076">
        <w:rPr>
          <w:rFonts w:ascii="Times New Roman" w:hAnsi="Times New Roman" w:cs="Times New Roman"/>
        </w:rPr>
        <w:t xml:space="preserve"> de </w:t>
      </w:r>
      <w:r w:rsidRPr="00563076">
        <w:rPr>
          <w:rFonts w:ascii="Times New Roman" w:hAnsi="Times New Roman" w:cs="Times New Roman"/>
          <w:b/>
          <w:bCs/>
        </w:rPr>
        <w:t>0.2302</w:t>
      </w:r>
      <w:r w:rsidRPr="00563076">
        <w:rPr>
          <w:rFonts w:ascii="Times New Roman" w:hAnsi="Times New Roman" w:cs="Times New Roman"/>
        </w:rPr>
        <w:t xml:space="preserve"> indique que</w:t>
      </w:r>
      <w:r w:rsidR="00F51084">
        <w:rPr>
          <w:rFonts w:ascii="Times New Roman" w:hAnsi="Times New Roman" w:cs="Times New Roman"/>
        </w:rPr>
        <w:t xml:space="preserve"> </w:t>
      </w:r>
      <w:r w:rsidR="0032049E">
        <w:rPr>
          <w:rFonts w:ascii="Times New Roman" w:hAnsi="Times New Roman" w:cs="Times New Roman"/>
        </w:rPr>
        <w:t>le</w:t>
      </w:r>
      <w:r w:rsidRPr="00563076">
        <w:rPr>
          <w:rFonts w:ascii="Times New Roman" w:hAnsi="Times New Roman" w:cs="Times New Roman"/>
        </w:rPr>
        <w:t xml:space="preserve"> modèle est </w:t>
      </w:r>
      <w:r w:rsidRPr="00563076">
        <w:rPr>
          <w:rFonts w:ascii="Times New Roman" w:hAnsi="Times New Roman" w:cs="Times New Roman"/>
          <w:b/>
          <w:bCs/>
        </w:rPr>
        <w:t>modérément performant</w:t>
      </w:r>
      <w:r w:rsidRPr="00563076">
        <w:rPr>
          <w:rFonts w:ascii="Times New Roman" w:hAnsi="Times New Roman" w:cs="Times New Roman"/>
        </w:rPr>
        <w:t>, avec des erreurs plus significatives dans ses prédictions de probabilité</w:t>
      </w:r>
    </w:p>
    <w:p w14:paraId="6B16442F" w14:textId="064E68D5" w:rsidR="00EF71CF" w:rsidRPr="00F472F8" w:rsidRDefault="00EF71CF" w:rsidP="004256B8">
      <w:pPr>
        <w:jc w:val="center"/>
        <w:rPr>
          <w:rFonts w:ascii="Times New Roman" w:hAnsi="Times New Roman" w:cs="Times New Roman"/>
        </w:rPr>
      </w:pPr>
      <w:r w:rsidRPr="00F472F8">
        <w:rPr>
          <w:rFonts w:ascii="Times New Roman" w:hAnsi="Times New Roman" w:cs="Times New Roman"/>
        </w:rPr>
        <w:br w:type="page"/>
      </w:r>
    </w:p>
    <w:p w14:paraId="280AE48B" w14:textId="395923F3" w:rsidR="00B90095" w:rsidRPr="00831E31" w:rsidRDefault="00F23FC1" w:rsidP="006632BE">
      <w:pPr>
        <w:pStyle w:val="Heading10"/>
      </w:pPr>
      <w:bookmarkStart w:id="27" w:name="_Toc184237022"/>
      <w:r w:rsidRPr="00831E31">
        <w:lastRenderedPageBreak/>
        <w:t xml:space="preserve">4. </w:t>
      </w:r>
      <w:r w:rsidR="00EF71CF" w:rsidRPr="00831E31">
        <w:t>Conclusion</w:t>
      </w:r>
      <w:bookmarkEnd w:id="27"/>
    </w:p>
    <w:p w14:paraId="72DF1373" w14:textId="77777777" w:rsidR="00B7496D" w:rsidRDefault="00B7496D" w:rsidP="00B7496D"/>
    <w:p w14:paraId="3A24BE38" w14:textId="178560CB" w:rsidR="00B7496D" w:rsidRPr="00E31A59" w:rsidRDefault="00B7496D" w:rsidP="00E31A59">
      <w:pPr>
        <w:jc w:val="both"/>
        <w:rPr>
          <w:rFonts w:ascii="Times New Roman" w:hAnsi="Times New Roman" w:cs="Times New Roman"/>
        </w:rPr>
      </w:pPr>
      <w:r w:rsidRPr="00E31A59">
        <w:rPr>
          <w:rFonts w:ascii="Times New Roman" w:hAnsi="Times New Roman" w:cs="Times New Roman"/>
        </w:rPr>
        <w:t>La régression logistique binaire représente un outil fondamental en analyse prédictive, offrant une méthode rigoureuse pour transformer des données complexes en décisions binaires. Sa polyvalence se manifeste à travers ses applications diversifiées, des diagnostics médicaux aux stratégies marketing.</w:t>
      </w:r>
    </w:p>
    <w:p w14:paraId="2EA23BB8" w14:textId="77777777" w:rsidR="00B7496D" w:rsidRPr="00E31A59" w:rsidRDefault="00B7496D" w:rsidP="00E31A59">
      <w:pPr>
        <w:jc w:val="both"/>
        <w:rPr>
          <w:rFonts w:ascii="Times New Roman" w:hAnsi="Times New Roman" w:cs="Times New Roman"/>
        </w:rPr>
      </w:pPr>
      <w:r w:rsidRPr="00E31A59">
        <w:rPr>
          <w:rFonts w:ascii="Times New Roman" w:hAnsi="Times New Roman" w:cs="Times New Roman"/>
        </w:rPr>
        <w:t>Cependant, sa simplicité n'est pas sans limites. Les hypothèses de linéarité et de relations binaires strictes peuvent restreindre sa performance face à des problèmes plus complexes. Pour des scénarios nécessitant une modélisation plus sophistiquée, des alternatives telles que les arbres de décision, les forêts aléatoires, ou les réseaux de neurones offrent des approches plus flexibles et adaptatives.</w:t>
      </w:r>
    </w:p>
    <w:p w14:paraId="20D9CAD3" w14:textId="77777777" w:rsidR="00B7496D" w:rsidRPr="00E31A59" w:rsidRDefault="00B7496D" w:rsidP="00E31A59">
      <w:pPr>
        <w:jc w:val="both"/>
        <w:rPr>
          <w:rFonts w:ascii="Times New Roman" w:hAnsi="Times New Roman" w:cs="Times New Roman"/>
        </w:rPr>
      </w:pPr>
      <w:r w:rsidRPr="00E31A59">
        <w:rPr>
          <w:rFonts w:ascii="Times New Roman" w:hAnsi="Times New Roman" w:cs="Times New Roman"/>
        </w:rPr>
        <w:t>Au-delà de sa simplicité apparente, cette technique statistique révèle la puissance de l'analyse mathématique pour comprendre et prédire des comportements complexes. Chaque modèle construit raconte une histoire de probabilités, où la réalité se dessine entre les lignes d'un calcul précis.</w:t>
      </w:r>
    </w:p>
    <w:p w14:paraId="1E5CA7AA" w14:textId="5E46D758" w:rsidR="00EF71CF" w:rsidRPr="00B7496D" w:rsidRDefault="00B7496D" w:rsidP="00E31A59">
      <w:pPr>
        <w:jc w:val="both"/>
      </w:pPr>
      <w:r w:rsidRPr="00E31A59">
        <w:rPr>
          <w:rFonts w:ascii="Times New Roman" w:hAnsi="Times New Roman" w:cs="Times New Roman"/>
        </w:rPr>
        <w:t>La régression logistique demeure un pilier essentiel de l'apprentissage automatique, témoignant de l'élégance et de la précision des méthodes statistiques modernes.</w:t>
      </w:r>
      <w:r w:rsidR="00EF71CF" w:rsidRPr="00B7496D">
        <w:br w:type="page"/>
      </w:r>
    </w:p>
    <w:p w14:paraId="0FF7AC1C" w14:textId="7A651340" w:rsidR="00EF71CF" w:rsidRPr="009F64FF" w:rsidRDefault="00EF71CF" w:rsidP="006632BE">
      <w:pPr>
        <w:pStyle w:val="Heading10"/>
        <w:rPr>
          <w:lang w:val="en-US"/>
        </w:rPr>
      </w:pPr>
      <w:bookmarkStart w:id="28" w:name="_Toc184237023"/>
      <w:r w:rsidRPr="009F64FF">
        <w:rPr>
          <w:lang w:val="en-US"/>
        </w:rPr>
        <w:lastRenderedPageBreak/>
        <w:t xml:space="preserve">5. </w:t>
      </w:r>
      <w:proofErr w:type="spellStart"/>
      <w:r w:rsidR="00F34942" w:rsidRPr="009F64FF">
        <w:rPr>
          <w:lang w:val="en-US"/>
        </w:rPr>
        <w:t>Références</w:t>
      </w:r>
      <w:bookmarkEnd w:id="28"/>
      <w:proofErr w:type="spellEnd"/>
    </w:p>
    <w:p w14:paraId="18A04D50" w14:textId="35A5FCC1" w:rsidR="0084348C" w:rsidRPr="00E40B53" w:rsidRDefault="0084348C" w:rsidP="00EF71CF">
      <w:pPr>
        <w:tabs>
          <w:tab w:val="left" w:pos="5652"/>
        </w:tabs>
        <w:jc w:val="both"/>
        <w:rPr>
          <w:rFonts w:ascii="Times New Roman" w:hAnsi="Times New Roman" w:cs="Times New Roman"/>
          <w:lang w:val="en-US"/>
        </w:rPr>
      </w:pPr>
      <w:r w:rsidRPr="009F64FF">
        <w:rPr>
          <w:rFonts w:ascii="Times New Roman" w:hAnsi="Times New Roman" w:cs="Times New Roman"/>
          <w:lang w:val="en-US"/>
        </w:rPr>
        <w:t xml:space="preserve">Panda, Nihar. </w:t>
      </w:r>
      <w:r w:rsidRPr="00E40B53">
        <w:rPr>
          <w:rFonts w:ascii="Times New Roman" w:hAnsi="Times New Roman" w:cs="Times New Roman"/>
          <w:lang w:val="en-US"/>
        </w:rPr>
        <w:t>(2022). A Review on Logistic Regression in Medical Research. National Journal of Community Medicine. 13. 265-270. 10.55489/njcm.134202222.</w:t>
      </w:r>
    </w:p>
    <w:p w14:paraId="57FE31B6" w14:textId="78CD6692" w:rsidR="0084348C" w:rsidRPr="00E40B53" w:rsidRDefault="006F28B9" w:rsidP="00EF71CF">
      <w:pPr>
        <w:tabs>
          <w:tab w:val="left" w:pos="5652"/>
        </w:tabs>
        <w:jc w:val="both"/>
        <w:rPr>
          <w:rFonts w:ascii="Times New Roman" w:hAnsi="Times New Roman" w:cs="Times New Roman"/>
          <w:lang w:val="en-US"/>
        </w:rPr>
      </w:pPr>
      <w:r w:rsidRPr="00E40B53">
        <w:rPr>
          <w:rFonts w:ascii="Times New Roman" w:hAnsi="Times New Roman" w:cs="Times New Roman"/>
          <w:lang w:val="en-US"/>
        </w:rPr>
        <w:t xml:space="preserve">Ma, </w:t>
      </w:r>
      <w:proofErr w:type="spellStart"/>
      <w:r w:rsidRPr="00E40B53">
        <w:rPr>
          <w:rFonts w:ascii="Times New Roman" w:hAnsi="Times New Roman" w:cs="Times New Roman"/>
          <w:lang w:val="en-US"/>
        </w:rPr>
        <w:t>Qianyou</w:t>
      </w:r>
      <w:proofErr w:type="spellEnd"/>
      <w:r w:rsidRPr="00E40B53">
        <w:rPr>
          <w:rFonts w:ascii="Times New Roman" w:hAnsi="Times New Roman" w:cs="Times New Roman"/>
          <w:lang w:val="en-US"/>
        </w:rPr>
        <w:t>. (2024). Recent applications and perspectives of logistic regression modelling in healthcare. Theoretical and Natural Science. 36. 185-190. 10.54254/2753-8818/36/20240614.</w:t>
      </w:r>
    </w:p>
    <w:p w14:paraId="3C44E910" w14:textId="457968FC" w:rsidR="006F28B9" w:rsidRPr="00E40B53" w:rsidRDefault="00F56D74" w:rsidP="00EF71CF">
      <w:pPr>
        <w:tabs>
          <w:tab w:val="left" w:pos="5652"/>
        </w:tabs>
        <w:jc w:val="both"/>
        <w:rPr>
          <w:rFonts w:ascii="Times New Roman" w:hAnsi="Times New Roman" w:cs="Times New Roman"/>
          <w:lang w:val="en-US"/>
        </w:rPr>
      </w:pPr>
      <w:r w:rsidRPr="00E40B53">
        <w:rPr>
          <w:rFonts w:ascii="Times New Roman" w:hAnsi="Times New Roman" w:cs="Times New Roman"/>
          <w:lang w:val="en-US"/>
        </w:rPr>
        <w:t xml:space="preserve">Banerjee, Debashmita &amp; Kumar, Roshan &amp; Tripathi, Srishti &amp; Murry, </w:t>
      </w:r>
      <w:proofErr w:type="spellStart"/>
      <w:r w:rsidRPr="00E40B53">
        <w:rPr>
          <w:rFonts w:ascii="Times New Roman" w:hAnsi="Times New Roman" w:cs="Times New Roman"/>
          <w:lang w:val="en-US"/>
        </w:rPr>
        <w:t>Benrithung</w:t>
      </w:r>
      <w:proofErr w:type="spellEnd"/>
      <w:r w:rsidRPr="00E40B53">
        <w:rPr>
          <w:rFonts w:ascii="Times New Roman" w:hAnsi="Times New Roman" w:cs="Times New Roman"/>
          <w:lang w:val="en-US"/>
        </w:rPr>
        <w:t>. (2024). Application of Binary Logistic Regression in Biological Studies. Journal of the Practice of Cardiovascular Sciences. 10. 48-52. 10.4103/jpcs.jpcs_82_23.</w:t>
      </w:r>
    </w:p>
    <w:p w14:paraId="7EF56305" w14:textId="606C7498" w:rsidR="006620E7" w:rsidRPr="008C2493" w:rsidRDefault="0076167F" w:rsidP="00EF71CF">
      <w:pPr>
        <w:tabs>
          <w:tab w:val="left" w:pos="5652"/>
        </w:tabs>
        <w:jc w:val="both"/>
        <w:rPr>
          <w:rFonts w:ascii="Times New Roman" w:hAnsi="Times New Roman" w:cs="Times New Roman"/>
        </w:rPr>
      </w:pPr>
      <w:r w:rsidRPr="00E40B53">
        <w:rPr>
          <w:rFonts w:ascii="Times New Roman" w:hAnsi="Times New Roman" w:cs="Times New Roman"/>
          <w:lang w:val="en-US"/>
        </w:rPr>
        <w:t xml:space="preserve">Stephenson, B. (2008). Binary response and logistic regression analysis. </w:t>
      </w:r>
      <w:r w:rsidR="006620E7">
        <w:fldChar w:fldCharType="begin"/>
      </w:r>
      <w:r w:rsidR="006620E7" w:rsidRPr="008A3952">
        <w:rPr>
          <w:lang w:val="en-US"/>
        </w:rPr>
        <w:instrText>HYPERLINK "http://www.public.iastate.edu"</w:instrText>
      </w:r>
      <w:r w:rsidR="006620E7">
        <w:fldChar w:fldCharType="separate"/>
      </w:r>
      <w:r w:rsidR="006620E7" w:rsidRPr="008C2493">
        <w:rPr>
          <w:rStyle w:val="Hyperlink"/>
          <w:rFonts w:ascii="Times New Roman" w:hAnsi="Times New Roman" w:cs="Times New Roman"/>
        </w:rPr>
        <w:t>www.public.iastate.edu</w:t>
      </w:r>
      <w:r w:rsidR="006620E7">
        <w:rPr>
          <w:rStyle w:val="Hyperlink"/>
          <w:rFonts w:ascii="Times New Roman" w:hAnsi="Times New Roman" w:cs="Times New Roman"/>
        </w:rPr>
        <w:fldChar w:fldCharType="end"/>
      </w:r>
    </w:p>
    <w:p w14:paraId="7C930803" w14:textId="4AB97BF7" w:rsidR="00F34942" w:rsidRDefault="0084348C" w:rsidP="00EF71CF">
      <w:pPr>
        <w:tabs>
          <w:tab w:val="left" w:pos="5652"/>
        </w:tabs>
        <w:jc w:val="both"/>
        <w:rPr>
          <w:rStyle w:val="Hyperlink"/>
          <w:rFonts w:ascii="Times New Roman" w:hAnsi="Times New Roman" w:cs="Times New Roman"/>
        </w:rPr>
      </w:pPr>
      <w:hyperlink r:id="rId37" w:history="1">
        <w:r w:rsidRPr="008C2493">
          <w:rPr>
            <w:rStyle w:val="Hyperlink"/>
            <w:rFonts w:ascii="Times New Roman" w:hAnsi="Times New Roman" w:cs="Times New Roman"/>
          </w:rPr>
          <w:t>https://www.youtube.com/watch?v=pOsqQ0MAHrY</w:t>
        </w:r>
      </w:hyperlink>
    </w:p>
    <w:p w14:paraId="2DBDFDBE" w14:textId="7B22E18D" w:rsidR="00000229" w:rsidRPr="008C2493" w:rsidRDefault="00000229" w:rsidP="00EF71CF">
      <w:pPr>
        <w:tabs>
          <w:tab w:val="left" w:pos="5652"/>
        </w:tabs>
        <w:jc w:val="both"/>
        <w:rPr>
          <w:rFonts w:ascii="Times New Roman" w:hAnsi="Times New Roman" w:cs="Times New Roman"/>
        </w:rPr>
      </w:pPr>
      <w:r w:rsidRPr="002C5583">
        <w:rPr>
          <w:rFonts w:ascii="Times New Roman" w:hAnsi="Times New Roman" w:cs="Times New Roman"/>
          <w:lang w:val="en-US"/>
        </w:rPr>
        <w:t xml:space="preserve">Speech and Language Processing. Daniel </w:t>
      </w:r>
      <w:proofErr w:type="spellStart"/>
      <w:r w:rsidRPr="002C5583">
        <w:rPr>
          <w:rFonts w:ascii="Times New Roman" w:hAnsi="Times New Roman" w:cs="Times New Roman"/>
          <w:lang w:val="en-US"/>
        </w:rPr>
        <w:t>Jurafsky</w:t>
      </w:r>
      <w:proofErr w:type="spellEnd"/>
      <w:r w:rsidRPr="002C5583">
        <w:rPr>
          <w:rFonts w:ascii="Times New Roman" w:hAnsi="Times New Roman" w:cs="Times New Roman"/>
          <w:lang w:val="en-US"/>
        </w:rPr>
        <w:t xml:space="preserve"> &amp; James H. Martin. </w:t>
      </w:r>
      <w:r w:rsidRPr="00000229">
        <w:rPr>
          <w:rFonts w:ascii="Times New Roman" w:hAnsi="Times New Roman" w:cs="Times New Roman"/>
        </w:rPr>
        <w:t xml:space="preserve">Copyright © 2024. All </w:t>
      </w:r>
      <w:proofErr w:type="spellStart"/>
      <w:r w:rsidRPr="00000229">
        <w:rPr>
          <w:rFonts w:ascii="Times New Roman" w:hAnsi="Times New Roman" w:cs="Times New Roman"/>
        </w:rPr>
        <w:t>rights</w:t>
      </w:r>
      <w:proofErr w:type="spellEnd"/>
      <w:r w:rsidRPr="00000229">
        <w:rPr>
          <w:rFonts w:ascii="Times New Roman" w:hAnsi="Times New Roman" w:cs="Times New Roman"/>
        </w:rPr>
        <w:t xml:space="preserve"> </w:t>
      </w:r>
      <w:proofErr w:type="spellStart"/>
      <w:r w:rsidRPr="00000229">
        <w:rPr>
          <w:rFonts w:ascii="Times New Roman" w:hAnsi="Times New Roman" w:cs="Times New Roman"/>
        </w:rPr>
        <w:t>reserved</w:t>
      </w:r>
      <w:proofErr w:type="spellEnd"/>
      <w:r w:rsidRPr="00000229">
        <w:rPr>
          <w:rFonts w:ascii="Times New Roman" w:hAnsi="Times New Roman" w:cs="Times New Roman"/>
        </w:rPr>
        <w:t>. Draft of August 20, 2024.</w:t>
      </w:r>
    </w:p>
    <w:p w14:paraId="223471EE" w14:textId="77777777" w:rsidR="0084348C" w:rsidRPr="008C2493" w:rsidRDefault="0084348C" w:rsidP="00EF71CF">
      <w:pPr>
        <w:tabs>
          <w:tab w:val="left" w:pos="5652"/>
        </w:tabs>
        <w:jc w:val="both"/>
        <w:rPr>
          <w:rFonts w:ascii="Times New Roman" w:hAnsi="Times New Roman" w:cs="Times New Roman"/>
        </w:rPr>
      </w:pPr>
    </w:p>
    <w:sectPr w:rsidR="0084348C" w:rsidRPr="008C2493" w:rsidSect="00DA39D2">
      <w:footerReference w:type="default" r:id="rId38"/>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1A9C1D" w14:textId="77777777" w:rsidR="007E2F40" w:rsidRPr="008C2493" w:rsidRDefault="007E2F40" w:rsidP="00BA74ED">
      <w:pPr>
        <w:spacing w:after="0" w:line="240" w:lineRule="auto"/>
      </w:pPr>
      <w:r w:rsidRPr="008C2493">
        <w:separator/>
      </w:r>
    </w:p>
  </w:endnote>
  <w:endnote w:type="continuationSeparator" w:id="0">
    <w:p w14:paraId="6A46C9FE" w14:textId="77777777" w:rsidR="007E2F40" w:rsidRPr="008C2493" w:rsidRDefault="007E2F40" w:rsidP="00BA74ED">
      <w:pPr>
        <w:spacing w:after="0" w:line="240" w:lineRule="auto"/>
      </w:pPr>
      <w:r w:rsidRPr="008C249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9449552"/>
      <w:docPartObj>
        <w:docPartGallery w:val="Page Numbers (Bottom of Page)"/>
        <w:docPartUnique/>
      </w:docPartObj>
    </w:sdtPr>
    <w:sdtEndPr>
      <w:rPr>
        <w:noProof/>
      </w:rPr>
    </w:sdtEndPr>
    <w:sdtContent>
      <w:p w14:paraId="1F350E45" w14:textId="77777777" w:rsidR="00DA39D2" w:rsidRPr="008C2493" w:rsidRDefault="00DA39D2">
        <w:pPr>
          <w:pStyle w:val="Footer"/>
          <w:jc w:val="right"/>
        </w:pPr>
      </w:p>
      <w:p w14:paraId="7362AE97" w14:textId="03EFBD12" w:rsidR="00DA39D2" w:rsidRPr="008C2493" w:rsidRDefault="00DA39D2">
        <w:pPr>
          <w:pStyle w:val="Footer"/>
          <w:jc w:val="right"/>
        </w:pPr>
        <w:r w:rsidRPr="008C2493">
          <w:fldChar w:fldCharType="begin"/>
        </w:r>
        <w:r w:rsidRPr="008C2493">
          <w:instrText xml:space="preserve"> PAGE   \* MERGEFORMAT </w:instrText>
        </w:r>
        <w:r w:rsidRPr="008C2493">
          <w:fldChar w:fldCharType="separate"/>
        </w:r>
        <w:r w:rsidRPr="008C2493">
          <w:rPr>
            <w:noProof/>
          </w:rPr>
          <w:t>2</w:t>
        </w:r>
        <w:r w:rsidRPr="008C2493">
          <w:rPr>
            <w:noProof/>
          </w:rPr>
          <w:fldChar w:fldCharType="end"/>
        </w:r>
      </w:p>
    </w:sdtContent>
  </w:sdt>
  <w:p w14:paraId="004B8091" w14:textId="77777777" w:rsidR="00DA39D2" w:rsidRPr="008C2493" w:rsidRDefault="00DA3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07C42E" w14:textId="77777777" w:rsidR="007E2F40" w:rsidRPr="008C2493" w:rsidRDefault="007E2F40" w:rsidP="00BA74ED">
      <w:pPr>
        <w:spacing w:after="0" w:line="240" w:lineRule="auto"/>
      </w:pPr>
      <w:r w:rsidRPr="008C2493">
        <w:separator/>
      </w:r>
    </w:p>
  </w:footnote>
  <w:footnote w:type="continuationSeparator" w:id="0">
    <w:p w14:paraId="0AA1B69E" w14:textId="77777777" w:rsidR="007E2F40" w:rsidRPr="008C2493" w:rsidRDefault="007E2F40" w:rsidP="00BA74ED">
      <w:pPr>
        <w:spacing w:after="0" w:line="240" w:lineRule="auto"/>
      </w:pPr>
      <w:r w:rsidRPr="008C249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D45266"/>
    <w:multiLevelType w:val="hybridMultilevel"/>
    <w:tmpl w:val="AC26BC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965C1C"/>
    <w:multiLevelType w:val="hybridMultilevel"/>
    <w:tmpl w:val="7EBA22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575C4F"/>
    <w:multiLevelType w:val="hybridMultilevel"/>
    <w:tmpl w:val="AC9A2E5E"/>
    <w:lvl w:ilvl="0" w:tplc="B058A4B2">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3" w15:restartNumberingAfterBreak="0">
    <w:nsid w:val="37A97C8C"/>
    <w:multiLevelType w:val="hybridMultilevel"/>
    <w:tmpl w:val="F880D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1C2227"/>
    <w:multiLevelType w:val="hybridMultilevel"/>
    <w:tmpl w:val="490CAA06"/>
    <w:lvl w:ilvl="0" w:tplc="B058A4B2">
      <w:start w:val="1"/>
      <w:numFmt w:val="decimal"/>
      <w:lvlText w:val="%1."/>
      <w:lvlJc w:val="left"/>
      <w:pPr>
        <w:ind w:left="6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3B1A07"/>
    <w:multiLevelType w:val="hybridMultilevel"/>
    <w:tmpl w:val="49B64386"/>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6" w15:restartNumberingAfterBreak="0">
    <w:nsid w:val="6D604722"/>
    <w:multiLevelType w:val="hybridMultilevel"/>
    <w:tmpl w:val="36BE6A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69133D"/>
    <w:multiLevelType w:val="multilevel"/>
    <w:tmpl w:val="667E5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3733585">
    <w:abstractNumId w:val="6"/>
  </w:num>
  <w:num w:numId="2" w16cid:durableId="1949269732">
    <w:abstractNumId w:val="0"/>
  </w:num>
  <w:num w:numId="3" w16cid:durableId="1695886850">
    <w:abstractNumId w:val="5"/>
  </w:num>
  <w:num w:numId="4" w16cid:durableId="152255810">
    <w:abstractNumId w:val="2"/>
  </w:num>
  <w:num w:numId="5" w16cid:durableId="1621959206">
    <w:abstractNumId w:val="4"/>
  </w:num>
  <w:num w:numId="6" w16cid:durableId="227811913">
    <w:abstractNumId w:val="1"/>
  </w:num>
  <w:num w:numId="7" w16cid:durableId="1031034663">
    <w:abstractNumId w:val="3"/>
  </w:num>
  <w:num w:numId="8" w16cid:durableId="15983636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834"/>
    <w:rsid w:val="00000229"/>
    <w:rsid w:val="00000483"/>
    <w:rsid w:val="00005E6B"/>
    <w:rsid w:val="0000672B"/>
    <w:rsid w:val="00011A25"/>
    <w:rsid w:val="00016A1D"/>
    <w:rsid w:val="00021A36"/>
    <w:rsid w:val="00023515"/>
    <w:rsid w:val="000272E5"/>
    <w:rsid w:val="000274D2"/>
    <w:rsid w:val="00027B91"/>
    <w:rsid w:val="000302FD"/>
    <w:rsid w:val="00032B9D"/>
    <w:rsid w:val="00040A3B"/>
    <w:rsid w:val="00047B87"/>
    <w:rsid w:val="0006203E"/>
    <w:rsid w:val="0007098B"/>
    <w:rsid w:val="00071C46"/>
    <w:rsid w:val="000758EA"/>
    <w:rsid w:val="00081D1E"/>
    <w:rsid w:val="0008399C"/>
    <w:rsid w:val="000862E7"/>
    <w:rsid w:val="000A783C"/>
    <w:rsid w:val="000C3ECF"/>
    <w:rsid w:val="000C47DB"/>
    <w:rsid w:val="000D3AA8"/>
    <w:rsid w:val="000D4A12"/>
    <w:rsid w:val="000E2D1E"/>
    <w:rsid w:val="000E49D0"/>
    <w:rsid w:val="000E53D2"/>
    <w:rsid w:val="000E6084"/>
    <w:rsid w:val="000F6568"/>
    <w:rsid w:val="00102B66"/>
    <w:rsid w:val="00105BFD"/>
    <w:rsid w:val="001213FD"/>
    <w:rsid w:val="00123FCC"/>
    <w:rsid w:val="00130834"/>
    <w:rsid w:val="001359D1"/>
    <w:rsid w:val="00135E9E"/>
    <w:rsid w:val="00137BBF"/>
    <w:rsid w:val="0014226B"/>
    <w:rsid w:val="001524C1"/>
    <w:rsid w:val="001627B8"/>
    <w:rsid w:val="001802C0"/>
    <w:rsid w:val="001876DA"/>
    <w:rsid w:val="00197777"/>
    <w:rsid w:val="001B70E5"/>
    <w:rsid w:val="001C67F7"/>
    <w:rsid w:val="001E5D9D"/>
    <w:rsid w:val="001F24D6"/>
    <w:rsid w:val="001F652F"/>
    <w:rsid w:val="002331E3"/>
    <w:rsid w:val="00241F2A"/>
    <w:rsid w:val="002428E1"/>
    <w:rsid w:val="002476EF"/>
    <w:rsid w:val="00256203"/>
    <w:rsid w:val="00256D8F"/>
    <w:rsid w:val="0026011B"/>
    <w:rsid w:val="002653BB"/>
    <w:rsid w:val="0027013D"/>
    <w:rsid w:val="00270CC9"/>
    <w:rsid w:val="00276DD5"/>
    <w:rsid w:val="00282845"/>
    <w:rsid w:val="00283CF9"/>
    <w:rsid w:val="00287265"/>
    <w:rsid w:val="00291E28"/>
    <w:rsid w:val="002A38D7"/>
    <w:rsid w:val="002A652E"/>
    <w:rsid w:val="002B2430"/>
    <w:rsid w:val="002B64C0"/>
    <w:rsid w:val="002C0375"/>
    <w:rsid w:val="002C5583"/>
    <w:rsid w:val="002D0F19"/>
    <w:rsid w:val="002D6BC0"/>
    <w:rsid w:val="002E4AA5"/>
    <w:rsid w:val="002F068E"/>
    <w:rsid w:val="002F1BA3"/>
    <w:rsid w:val="002F3752"/>
    <w:rsid w:val="002F46E2"/>
    <w:rsid w:val="002F56E9"/>
    <w:rsid w:val="002F5B5A"/>
    <w:rsid w:val="003048CC"/>
    <w:rsid w:val="0032045F"/>
    <w:rsid w:val="0032049E"/>
    <w:rsid w:val="00320644"/>
    <w:rsid w:val="003267E9"/>
    <w:rsid w:val="00332666"/>
    <w:rsid w:val="0033396F"/>
    <w:rsid w:val="003356A7"/>
    <w:rsid w:val="00335B77"/>
    <w:rsid w:val="00364CD1"/>
    <w:rsid w:val="00374954"/>
    <w:rsid w:val="003A738E"/>
    <w:rsid w:val="003B07CA"/>
    <w:rsid w:val="003B0ACE"/>
    <w:rsid w:val="003B2ADF"/>
    <w:rsid w:val="003B6946"/>
    <w:rsid w:val="003C050D"/>
    <w:rsid w:val="003C0E1D"/>
    <w:rsid w:val="003C2CC9"/>
    <w:rsid w:val="003C7847"/>
    <w:rsid w:val="004025B2"/>
    <w:rsid w:val="004052E1"/>
    <w:rsid w:val="00405CF3"/>
    <w:rsid w:val="004256B8"/>
    <w:rsid w:val="0044072A"/>
    <w:rsid w:val="004469E6"/>
    <w:rsid w:val="00446CED"/>
    <w:rsid w:val="00446ED0"/>
    <w:rsid w:val="00447841"/>
    <w:rsid w:val="00451A40"/>
    <w:rsid w:val="004564F9"/>
    <w:rsid w:val="00477053"/>
    <w:rsid w:val="0048433F"/>
    <w:rsid w:val="004861AE"/>
    <w:rsid w:val="004907E0"/>
    <w:rsid w:val="00494DD0"/>
    <w:rsid w:val="0049523D"/>
    <w:rsid w:val="004A1CFD"/>
    <w:rsid w:val="004A1D91"/>
    <w:rsid w:val="004A236B"/>
    <w:rsid w:val="004B0F37"/>
    <w:rsid w:val="004B2736"/>
    <w:rsid w:val="004B3FBB"/>
    <w:rsid w:val="004C3ACD"/>
    <w:rsid w:val="004C6420"/>
    <w:rsid w:val="004C746C"/>
    <w:rsid w:val="004E0B9D"/>
    <w:rsid w:val="004E594D"/>
    <w:rsid w:val="004E7CEC"/>
    <w:rsid w:val="004F1676"/>
    <w:rsid w:val="004F3907"/>
    <w:rsid w:val="00505BA9"/>
    <w:rsid w:val="00513873"/>
    <w:rsid w:val="00514E40"/>
    <w:rsid w:val="005171EE"/>
    <w:rsid w:val="00522DC4"/>
    <w:rsid w:val="00530CDC"/>
    <w:rsid w:val="00533A85"/>
    <w:rsid w:val="00542A71"/>
    <w:rsid w:val="00552274"/>
    <w:rsid w:val="0056247A"/>
    <w:rsid w:val="00563076"/>
    <w:rsid w:val="00563FA4"/>
    <w:rsid w:val="0056472E"/>
    <w:rsid w:val="005734C4"/>
    <w:rsid w:val="005750E5"/>
    <w:rsid w:val="00577C3B"/>
    <w:rsid w:val="00581D97"/>
    <w:rsid w:val="005839F5"/>
    <w:rsid w:val="00592EB9"/>
    <w:rsid w:val="005930AF"/>
    <w:rsid w:val="005A5C56"/>
    <w:rsid w:val="005A6007"/>
    <w:rsid w:val="005B2A7A"/>
    <w:rsid w:val="005B5B85"/>
    <w:rsid w:val="005C5D0A"/>
    <w:rsid w:val="005D4C1F"/>
    <w:rsid w:val="005E01B6"/>
    <w:rsid w:val="005E04B0"/>
    <w:rsid w:val="006019CE"/>
    <w:rsid w:val="006049EF"/>
    <w:rsid w:val="0060751B"/>
    <w:rsid w:val="00613E71"/>
    <w:rsid w:val="00615420"/>
    <w:rsid w:val="006215CA"/>
    <w:rsid w:val="006329D8"/>
    <w:rsid w:val="006352C7"/>
    <w:rsid w:val="00636C48"/>
    <w:rsid w:val="00641DBB"/>
    <w:rsid w:val="006438B5"/>
    <w:rsid w:val="0065274C"/>
    <w:rsid w:val="006620E7"/>
    <w:rsid w:val="006632BE"/>
    <w:rsid w:val="00676EC1"/>
    <w:rsid w:val="00685C01"/>
    <w:rsid w:val="00685C89"/>
    <w:rsid w:val="00691C52"/>
    <w:rsid w:val="0069252E"/>
    <w:rsid w:val="006938A4"/>
    <w:rsid w:val="00693D7F"/>
    <w:rsid w:val="006A08F2"/>
    <w:rsid w:val="006A0D42"/>
    <w:rsid w:val="006A2E30"/>
    <w:rsid w:val="006B5530"/>
    <w:rsid w:val="006C0403"/>
    <w:rsid w:val="006C0A57"/>
    <w:rsid w:val="006C22F2"/>
    <w:rsid w:val="006C43F2"/>
    <w:rsid w:val="006D2316"/>
    <w:rsid w:val="006E475F"/>
    <w:rsid w:val="006E56F6"/>
    <w:rsid w:val="006F28B9"/>
    <w:rsid w:val="006F3711"/>
    <w:rsid w:val="006F66BA"/>
    <w:rsid w:val="006F70BB"/>
    <w:rsid w:val="007007A4"/>
    <w:rsid w:val="00701F94"/>
    <w:rsid w:val="00716451"/>
    <w:rsid w:val="0073094E"/>
    <w:rsid w:val="00734FE0"/>
    <w:rsid w:val="00746E3E"/>
    <w:rsid w:val="007555AE"/>
    <w:rsid w:val="00760945"/>
    <w:rsid w:val="00760DE4"/>
    <w:rsid w:val="0076167F"/>
    <w:rsid w:val="00765282"/>
    <w:rsid w:val="00765F2F"/>
    <w:rsid w:val="00777083"/>
    <w:rsid w:val="007A5101"/>
    <w:rsid w:val="007A5313"/>
    <w:rsid w:val="007A719A"/>
    <w:rsid w:val="007B3262"/>
    <w:rsid w:val="007E1F86"/>
    <w:rsid w:val="007E2F40"/>
    <w:rsid w:val="007E566C"/>
    <w:rsid w:val="007E7754"/>
    <w:rsid w:val="007F00C6"/>
    <w:rsid w:val="007F30D8"/>
    <w:rsid w:val="007F55AF"/>
    <w:rsid w:val="008004E2"/>
    <w:rsid w:val="0080689D"/>
    <w:rsid w:val="00806D7E"/>
    <w:rsid w:val="00816C21"/>
    <w:rsid w:val="00822CE5"/>
    <w:rsid w:val="00823BB3"/>
    <w:rsid w:val="00825CCC"/>
    <w:rsid w:val="0082692E"/>
    <w:rsid w:val="00831ACF"/>
    <w:rsid w:val="00831E31"/>
    <w:rsid w:val="008338BE"/>
    <w:rsid w:val="00835DE3"/>
    <w:rsid w:val="008361D3"/>
    <w:rsid w:val="0084348C"/>
    <w:rsid w:val="008438DA"/>
    <w:rsid w:val="008551CE"/>
    <w:rsid w:val="008650F5"/>
    <w:rsid w:val="0086529D"/>
    <w:rsid w:val="008667BF"/>
    <w:rsid w:val="008708E1"/>
    <w:rsid w:val="008721F3"/>
    <w:rsid w:val="00876E76"/>
    <w:rsid w:val="008777F8"/>
    <w:rsid w:val="00885B31"/>
    <w:rsid w:val="0089107C"/>
    <w:rsid w:val="0089367E"/>
    <w:rsid w:val="008945E4"/>
    <w:rsid w:val="00896A80"/>
    <w:rsid w:val="008A3952"/>
    <w:rsid w:val="008A5B4B"/>
    <w:rsid w:val="008A7852"/>
    <w:rsid w:val="008B733D"/>
    <w:rsid w:val="008C1AC5"/>
    <w:rsid w:val="008C2493"/>
    <w:rsid w:val="008C4BAE"/>
    <w:rsid w:val="008C6FC3"/>
    <w:rsid w:val="008D3445"/>
    <w:rsid w:val="008F3E8B"/>
    <w:rsid w:val="009010D3"/>
    <w:rsid w:val="0090436F"/>
    <w:rsid w:val="00905824"/>
    <w:rsid w:val="00906FC2"/>
    <w:rsid w:val="00907FF5"/>
    <w:rsid w:val="00911A59"/>
    <w:rsid w:val="00911CEE"/>
    <w:rsid w:val="00915FF6"/>
    <w:rsid w:val="00920B22"/>
    <w:rsid w:val="00925E42"/>
    <w:rsid w:val="00934932"/>
    <w:rsid w:val="00960AFC"/>
    <w:rsid w:val="009700F7"/>
    <w:rsid w:val="00974555"/>
    <w:rsid w:val="009901D2"/>
    <w:rsid w:val="009937A9"/>
    <w:rsid w:val="00994388"/>
    <w:rsid w:val="009B0457"/>
    <w:rsid w:val="009B7233"/>
    <w:rsid w:val="009D3A5A"/>
    <w:rsid w:val="009D41DC"/>
    <w:rsid w:val="009F64FF"/>
    <w:rsid w:val="009F7F02"/>
    <w:rsid w:val="00A002C0"/>
    <w:rsid w:val="00A111EC"/>
    <w:rsid w:val="00A14D75"/>
    <w:rsid w:val="00A16594"/>
    <w:rsid w:val="00A247D6"/>
    <w:rsid w:val="00A26093"/>
    <w:rsid w:val="00A32F3B"/>
    <w:rsid w:val="00A36DC3"/>
    <w:rsid w:val="00A43254"/>
    <w:rsid w:val="00A52BD6"/>
    <w:rsid w:val="00A55360"/>
    <w:rsid w:val="00A70DA6"/>
    <w:rsid w:val="00A73BE9"/>
    <w:rsid w:val="00A75713"/>
    <w:rsid w:val="00A93CC1"/>
    <w:rsid w:val="00A951D0"/>
    <w:rsid w:val="00A97C82"/>
    <w:rsid w:val="00AA0874"/>
    <w:rsid w:val="00AB2345"/>
    <w:rsid w:val="00AB40CE"/>
    <w:rsid w:val="00AB592F"/>
    <w:rsid w:val="00AC4C52"/>
    <w:rsid w:val="00AD2197"/>
    <w:rsid w:val="00AD4F63"/>
    <w:rsid w:val="00AE4678"/>
    <w:rsid w:val="00AF3493"/>
    <w:rsid w:val="00AF6B0E"/>
    <w:rsid w:val="00B13DA1"/>
    <w:rsid w:val="00B141FC"/>
    <w:rsid w:val="00B26B95"/>
    <w:rsid w:val="00B272AD"/>
    <w:rsid w:val="00B32625"/>
    <w:rsid w:val="00B373BE"/>
    <w:rsid w:val="00B507C9"/>
    <w:rsid w:val="00B62219"/>
    <w:rsid w:val="00B72A63"/>
    <w:rsid w:val="00B73F22"/>
    <w:rsid w:val="00B7496D"/>
    <w:rsid w:val="00B77DFC"/>
    <w:rsid w:val="00B90095"/>
    <w:rsid w:val="00BA3447"/>
    <w:rsid w:val="00BA74ED"/>
    <w:rsid w:val="00BB40B7"/>
    <w:rsid w:val="00BB52A5"/>
    <w:rsid w:val="00BC1FA9"/>
    <w:rsid w:val="00BC2CF2"/>
    <w:rsid w:val="00BD00BF"/>
    <w:rsid w:val="00BD54F7"/>
    <w:rsid w:val="00BD6BF2"/>
    <w:rsid w:val="00BE10F1"/>
    <w:rsid w:val="00BE45DC"/>
    <w:rsid w:val="00BE58D9"/>
    <w:rsid w:val="00BF27AA"/>
    <w:rsid w:val="00C024AF"/>
    <w:rsid w:val="00C048BA"/>
    <w:rsid w:val="00C136F7"/>
    <w:rsid w:val="00C16814"/>
    <w:rsid w:val="00C23B47"/>
    <w:rsid w:val="00C313FC"/>
    <w:rsid w:val="00C46929"/>
    <w:rsid w:val="00C6019A"/>
    <w:rsid w:val="00C60DF2"/>
    <w:rsid w:val="00C61251"/>
    <w:rsid w:val="00C63B8B"/>
    <w:rsid w:val="00C6484E"/>
    <w:rsid w:val="00C70233"/>
    <w:rsid w:val="00C73F47"/>
    <w:rsid w:val="00C83F20"/>
    <w:rsid w:val="00C90420"/>
    <w:rsid w:val="00C9387D"/>
    <w:rsid w:val="00C964EF"/>
    <w:rsid w:val="00CA4CA8"/>
    <w:rsid w:val="00CB7105"/>
    <w:rsid w:val="00CB7489"/>
    <w:rsid w:val="00CD31BA"/>
    <w:rsid w:val="00CE0616"/>
    <w:rsid w:val="00CE6297"/>
    <w:rsid w:val="00CF0AF4"/>
    <w:rsid w:val="00CF451E"/>
    <w:rsid w:val="00D17638"/>
    <w:rsid w:val="00D22844"/>
    <w:rsid w:val="00D24417"/>
    <w:rsid w:val="00D348B7"/>
    <w:rsid w:val="00D46B98"/>
    <w:rsid w:val="00D512C9"/>
    <w:rsid w:val="00D52092"/>
    <w:rsid w:val="00D675B3"/>
    <w:rsid w:val="00D7418A"/>
    <w:rsid w:val="00D75631"/>
    <w:rsid w:val="00D85E58"/>
    <w:rsid w:val="00D93900"/>
    <w:rsid w:val="00DA39D2"/>
    <w:rsid w:val="00DB42B1"/>
    <w:rsid w:val="00DD264C"/>
    <w:rsid w:val="00DE6D13"/>
    <w:rsid w:val="00DF5869"/>
    <w:rsid w:val="00E019AA"/>
    <w:rsid w:val="00E01C25"/>
    <w:rsid w:val="00E15D83"/>
    <w:rsid w:val="00E23450"/>
    <w:rsid w:val="00E25944"/>
    <w:rsid w:val="00E26CF4"/>
    <w:rsid w:val="00E31A59"/>
    <w:rsid w:val="00E3663F"/>
    <w:rsid w:val="00E37AA4"/>
    <w:rsid w:val="00E40B53"/>
    <w:rsid w:val="00E41F9B"/>
    <w:rsid w:val="00E6202A"/>
    <w:rsid w:val="00E83F87"/>
    <w:rsid w:val="00E9512D"/>
    <w:rsid w:val="00EA20F2"/>
    <w:rsid w:val="00EB517A"/>
    <w:rsid w:val="00EC4215"/>
    <w:rsid w:val="00EC4333"/>
    <w:rsid w:val="00EE51A8"/>
    <w:rsid w:val="00EF71CF"/>
    <w:rsid w:val="00EF7265"/>
    <w:rsid w:val="00EF7338"/>
    <w:rsid w:val="00F04FCA"/>
    <w:rsid w:val="00F07E3D"/>
    <w:rsid w:val="00F23FC1"/>
    <w:rsid w:val="00F268B0"/>
    <w:rsid w:val="00F27FF5"/>
    <w:rsid w:val="00F34942"/>
    <w:rsid w:val="00F46891"/>
    <w:rsid w:val="00F46A44"/>
    <w:rsid w:val="00F472F8"/>
    <w:rsid w:val="00F51084"/>
    <w:rsid w:val="00F56D74"/>
    <w:rsid w:val="00F614D1"/>
    <w:rsid w:val="00F720BD"/>
    <w:rsid w:val="00F77245"/>
    <w:rsid w:val="00F90635"/>
    <w:rsid w:val="00F906A9"/>
    <w:rsid w:val="00F9664C"/>
    <w:rsid w:val="00FA188E"/>
    <w:rsid w:val="00FA3797"/>
    <w:rsid w:val="00FB0C27"/>
    <w:rsid w:val="00FC7982"/>
    <w:rsid w:val="00FD1851"/>
    <w:rsid w:val="00FE3E43"/>
    <w:rsid w:val="00FE542B"/>
    <w:rsid w:val="00FE648E"/>
    <w:rsid w:val="00FF1DB7"/>
    <w:rsid w:val="00FF4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6E493"/>
  <w15:chartTrackingRefBased/>
  <w15:docId w15:val="{DE53F025-5B59-475C-ABD7-B197870F8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rsid w:val="001308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rsid w:val="001308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08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08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08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08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08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08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08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8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08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08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08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08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08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08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08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0834"/>
    <w:rPr>
      <w:rFonts w:eastAsiaTheme="majorEastAsia" w:cstheme="majorBidi"/>
      <w:color w:val="272727" w:themeColor="text1" w:themeTint="D8"/>
    </w:rPr>
  </w:style>
  <w:style w:type="paragraph" w:styleId="Title">
    <w:name w:val="Title"/>
    <w:basedOn w:val="Normal"/>
    <w:next w:val="Normal"/>
    <w:link w:val="TitleChar"/>
    <w:uiPriority w:val="10"/>
    <w:qFormat/>
    <w:rsid w:val="001308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08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08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08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0834"/>
    <w:pPr>
      <w:spacing w:before="160"/>
      <w:jc w:val="center"/>
    </w:pPr>
    <w:rPr>
      <w:i/>
      <w:iCs/>
      <w:color w:val="404040" w:themeColor="text1" w:themeTint="BF"/>
    </w:rPr>
  </w:style>
  <w:style w:type="character" w:customStyle="1" w:styleId="QuoteChar">
    <w:name w:val="Quote Char"/>
    <w:basedOn w:val="DefaultParagraphFont"/>
    <w:link w:val="Quote"/>
    <w:uiPriority w:val="29"/>
    <w:rsid w:val="00130834"/>
    <w:rPr>
      <w:i/>
      <w:iCs/>
      <w:color w:val="404040" w:themeColor="text1" w:themeTint="BF"/>
    </w:rPr>
  </w:style>
  <w:style w:type="paragraph" w:styleId="ListParagraph">
    <w:name w:val="List Paragraph"/>
    <w:basedOn w:val="Normal"/>
    <w:uiPriority w:val="34"/>
    <w:qFormat/>
    <w:rsid w:val="00130834"/>
    <w:pPr>
      <w:ind w:left="720"/>
      <w:contextualSpacing/>
    </w:pPr>
  </w:style>
  <w:style w:type="character" w:styleId="IntenseEmphasis">
    <w:name w:val="Intense Emphasis"/>
    <w:basedOn w:val="DefaultParagraphFont"/>
    <w:uiPriority w:val="21"/>
    <w:qFormat/>
    <w:rsid w:val="00130834"/>
    <w:rPr>
      <w:i/>
      <w:iCs/>
      <w:color w:val="0F4761" w:themeColor="accent1" w:themeShade="BF"/>
    </w:rPr>
  </w:style>
  <w:style w:type="paragraph" w:styleId="IntenseQuote">
    <w:name w:val="Intense Quote"/>
    <w:basedOn w:val="Normal"/>
    <w:next w:val="Normal"/>
    <w:link w:val="IntenseQuoteChar"/>
    <w:uiPriority w:val="30"/>
    <w:qFormat/>
    <w:rsid w:val="001308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0834"/>
    <w:rPr>
      <w:i/>
      <w:iCs/>
      <w:color w:val="0F4761" w:themeColor="accent1" w:themeShade="BF"/>
    </w:rPr>
  </w:style>
  <w:style w:type="character" w:styleId="IntenseReference">
    <w:name w:val="Intense Reference"/>
    <w:basedOn w:val="DefaultParagraphFont"/>
    <w:uiPriority w:val="32"/>
    <w:qFormat/>
    <w:rsid w:val="00130834"/>
    <w:rPr>
      <w:b/>
      <w:bCs/>
      <w:smallCaps/>
      <w:color w:val="0F4761" w:themeColor="accent1" w:themeShade="BF"/>
      <w:spacing w:val="5"/>
    </w:rPr>
  </w:style>
  <w:style w:type="character" w:styleId="PlaceholderText">
    <w:name w:val="Placeholder Text"/>
    <w:basedOn w:val="DefaultParagraphFont"/>
    <w:uiPriority w:val="99"/>
    <w:semiHidden/>
    <w:rsid w:val="00477053"/>
    <w:rPr>
      <w:color w:val="666666"/>
    </w:rPr>
  </w:style>
  <w:style w:type="paragraph" w:styleId="Header">
    <w:name w:val="header"/>
    <w:basedOn w:val="Normal"/>
    <w:link w:val="HeaderChar"/>
    <w:uiPriority w:val="99"/>
    <w:unhideWhenUsed/>
    <w:rsid w:val="00BA74ED"/>
    <w:pPr>
      <w:tabs>
        <w:tab w:val="center" w:pos="4703"/>
        <w:tab w:val="right" w:pos="9406"/>
      </w:tabs>
      <w:spacing w:after="0" w:line="240" w:lineRule="auto"/>
    </w:pPr>
  </w:style>
  <w:style w:type="character" w:customStyle="1" w:styleId="HeaderChar">
    <w:name w:val="Header Char"/>
    <w:basedOn w:val="DefaultParagraphFont"/>
    <w:link w:val="Header"/>
    <w:uiPriority w:val="99"/>
    <w:rsid w:val="00BA74ED"/>
  </w:style>
  <w:style w:type="paragraph" w:styleId="Footer">
    <w:name w:val="footer"/>
    <w:basedOn w:val="Normal"/>
    <w:link w:val="FooterChar"/>
    <w:uiPriority w:val="99"/>
    <w:unhideWhenUsed/>
    <w:rsid w:val="00BA74ED"/>
    <w:pPr>
      <w:tabs>
        <w:tab w:val="center" w:pos="4703"/>
        <w:tab w:val="right" w:pos="9406"/>
      </w:tabs>
      <w:spacing w:after="0" w:line="240" w:lineRule="auto"/>
    </w:pPr>
  </w:style>
  <w:style w:type="character" w:customStyle="1" w:styleId="FooterChar">
    <w:name w:val="Footer Char"/>
    <w:basedOn w:val="DefaultParagraphFont"/>
    <w:link w:val="Footer"/>
    <w:uiPriority w:val="99"/>
    <w:rsid w:val="00BA74ED"/>
  </w:style>
  <w:style w:type="character" w:styleId="Hyperlink">
    <w:name w:val="Hyperlink"/>
    <w:basedOn w:val="DefaultParagraphFont"/>
    <w:uiPriority w:val="99"/>
    <w:unhideWhenUsed/>
    <w:rsid w:val="0084348C"/>
    <w:rPr>
      <w:color w:val="467886" w:themeColor="hyperlink"/>
      <w:u w:val="single"/>
    </w:rPr>
  </w:style>
  <w:style w:type="character" w:styleId="UnresolvedMention">
    <w:name w:val="Unresolved Mention"/>
    <w:basedOn w:val="DefaultParagraphFont"/>
    <w:uiPriority w:val="99"/>
    <w:semiHidden/>
    <w:unhideWhenUsed/>
    <w:rsid w:val="0084348C"/>
    <w:rPr>
      <w:color w:val="605E5C"/>
      <w:shd w:val="clear" w:color="auto" w:fill="E1DFDD"/>
    </w:rPr>
  </w:style>
  <w:style w:type="paragraph" w:styleId="TOCHeading">
    <w:name w:val="TOC Heading"/>
    <w:basedOn w:val="Heading1"/>
    <w:next w:val="Normal"/>
    <w:uiPriority w:val="39"/>
    <w:unhideWhenUsed/>
    <w:qFormat/>
    <w:rsid w:val="00F04FCA"/>
    <w:pPr>
      <w:spacing w:before="240" w:after="0" w:line="259" w:lineRule="auto"/>
      <w:outlineLvl w:val="9"/>
    </w:pPr>
    <w:rPr>
      <w:kern w:val="0"/>
      <w:sz w:val="32"/>
      <w:szCs w:val="32"/>
      <w14:ligatures w14:val="none"/>
    </w:rPr>
  </w:style>
  <w:style w:type="paragraph" w:customStyle="1" w:styleId="Heading10">
    <w:name w:val="Heading1"/>
    <w:basedOn w:val="Heading1"/>
    <w:link w:val="Heading1Char0"/>
    <w:qFormat/>
    <w:rsid w:val="00F04FCA"/>
    <w:rPr>
      <w:rFonts w:ascii="Times New Roman" w:hAnsi="Times New Roman" w:cs="Times New Roman"/>
      <w:b/>
      <w:bCs/>
      <w:sz w:val="36"/>
      <w:szCs w:val="36"/>
    </w:rPr>
  </w:style>
  <w:style w:type="character" w:customStyle="1" w:styleId="Heading1Char0">
    <w:name w:val="Heading1 Char"/>
    <w:basedOn w:val="DefaultParagraphFont"/>
    <w:link w:val="Heading10"/>
    <w:rsid w:val="00974555"/>
    <w:rPr>
      <w:rFonts w:ascii="Times New Roman" w:eastAsiaTheme="majorEastAsia" w:hAnsi="Times New Roman" w:cs="Times New Roman"/>
      <w:b/>
      <w:bCs/>
      <w:color w:val="0F4761" w:themeColor="accent1" w:themeShade="BF"/>
      <w:sz w:val="36"/>
      <w:szCs w:val="36"/>
      <w:lang w:val="fr-FR"/>
    </w:rPr>
  </w:style>
  <w:style w:type="paragraph" w:customStyle="1" w:styleId="Heading20">
    <w:name w:val="Heading2"/>
    <w:basedOn w:val="Heading2"/>
    <w:link w:val="Heading2Char0"/>
    <w:qFormat/>
    <w:rsid w:val="00F04FCA"/>
    <w:rPr>
      <w:rFonts w:ascii="Times New Roman" w:hAnsi="Times New Roman" w:cs="Times New Roman"/>
      <w:b/>
      <w:bCs/>
    </w:rPr>
  </w:style>
  <w:style w:type="character" w:customStyle="1" w:styleId="Heading2Char0">
    <w:name w:val="Heading2 Char"/>
    <w:basedOn w:val="DefaultParagraphFont"/>
    <w:link w:val="Heading20"/>
    <w:rsid w:val="00974555"/>
    <w:rPr>
      <w:rFonts w:ascii="Times New Roman" w:eastAsiaTheme="majorEastAsia" w:hAnsi="Times New Roman" w:cs="Times New Roman"/>
      <w:b/>
      <w:bCs/>
      <w:color w:val="0F4761" w:themeColor="accent1" w:themeShade="BF"/>
      <w:sz w:val="32"/>
      <w:szCs w:val="32"/>
      <w:lang w:val="fr-FR"/>
    </w:rPr>
  </w:style>
  <w:style w:type="paragraph" w:customStyle="1" w:styleId="Heading30">
    <w:name w:val="Heading3"/>
    <w:basedOn w:val="Heading3"/>
    <w:link w:val="Heading3Char0"/>
    <w:qFormat/>
    <w:rsid w:val="000758EA"/>
    <w:pPr>
      <w:jc w:val="both"/>
    </w:pPr>
    <w:rPr>
      <w:rFonts w:ascii="Times New Roman" w:hAnsi="Times New Roman" w:cs="Times New Roman"/>
      <w:b/>
      <w:bCs/>
    </w:rPr>
  </w:style>
  <w:style w:type="character" w:customStyle="1" w:styleId="Heading3Char0">
    <w:name w:val="Heading3 Char"/>
    <w:basedOn w:val="DefaultParagraphFont"/>
    <w:link w:val="Heading30"/>
    <w:rsid w:val="00974555"/>
    <w:rPr>
      <w:rFonts w:ascii="Times New Roman" w:eastAsiaTheme="majorEastAsia" w:hAnsi="Times New Roman" w:cs="Times New Roman"/>
      <w:b/>
      <w:bCs/>
      <w:color w:val="0F4761" w:themeColor="accent1" w:themeShade="BF"/>
      <w:sz w:val="28"/>
      <w:szCs w:val="28"/>
      <w:lang w:val="fr-FR"/>
    </w:rPr>
  </w:style>
  <w:style w:type="paragraph" w:styleId="TOC1">
    <w:name w:val="toc 1"/>
    <w:basedOn w:val="Normal"/>
    <w:next w:val="Normal"/>
    <w:autoRedefine/>
    <w:uiPriority w:val="39"/>
    <w:unhideWhenUsed/>
    <w:rsid w:val="003267E9"/>
    <w:pPr>
      <w:spacing w:after="100"/>
    </w:pPr>
  </w:style>
  <w:style w:type="paragraph" w:customStyle="1" w:styleId="Heading40">
    <w:name w:val="Heading4"/>
    <w:basedOn w:val="Heading4"/>
    <w:link w:val="Heading4Char0"/>
    <w:qFormat/>
    <w:rsid w:val="00974555"/>
    <w:pPr>
      <w:jc w:val="both"/>
    </w:pPr>
    <w:rPr>
      <w:rFonts w:ascii="Times New Roman" w:hAnsi="Times New Roman" w:cs="Times New Roman"/>
      <w:b/>
      <w:bCs/>
    </w:rPr>
  </w:style>
  <w:style w:type="character" w:customStyle="1" w:styleId="Heading4Char0">
    <w:name w:val="Heading4 Char"/>
    <w:basedOn w:val="DefaultParagraphFont"/>
    <w:link w:val="Heading40"/>
    <w:rsid w:val="00974555"/>
    <w:rPr>
      <w:rFonts w:ascii="Times New Roman" w:eastAsiaTheme="majorEastAsia" w:hAnsi="Times New Roman" w:cs="Times New Roman"/>
      <w:b/>
      <w:bCs/>
      <w:i/>
      <w:iCs/>
      <w:color w:val="0F4761" w:themeColor="accent1" w:themeShade="BF"/>
      <w:lang w:val="fr-FR"/>
    </w:rPr>
  </w:style>
  <w:style w:type="paragraph" w:styleId="TOC2">
    <w:name w:val="toc 2"/>
    <w:basedOn w:val="Normal"/>
    <w:next w:val="Normal"/>
    <w:autoRedefine/>
    <w:uiPriority w:val="39"/>
    <w:unhideWhenUsed/>
    <w:rsid w:val="008004E2"/>
    <w:pPr>
      <w:spacing w:after="100"/>
      <w:ind w:left="240"/>
    </w:pPr>
  </w:style>
  <w:style w:type="paragraph" w:styleId="TOC3">
    <w:name w:val="toc 3"/>
    <w:basedOn w:val="Normal"/>
    <w:next w:val="Normal"/>
    <w:autoRedefine/>
    <w:uiPriority w:val="39"/>
    <w:unhideWhenUsed/>
    <w:rsid w:val="008004E2"/>
    <w:pPr>
      <w:spacing w:after="100"/>
      <w:ind w:left="480"/>
    </w:pPr>
  </w:style>
  <w:style w:type="paragraph" w:styleId="TOC4">
    <w:name w:val="toc 4"/>
    <w:basedOn w:val="Normal"/>
    <w:next w:val="Normal"/>
    <w:autoRedefine/>
    <w:uiPriority w:val="39"/>
    <w:semiHidden/>
    <w:unhideWhenUsed/>
    <w:rsid w:val="00FC7982"/>
    <w:pPr>
      <w:spacing w:after="100"/>
      <w:ind w:left="720"/>
    </w:pPr>
  </w:style>
  <w:style w:type="paragraph" w:styleId="NormalWeb">
    <w:name w:val="Normal (Web)"/>
    <w:basedOn w:val="Normal"/>
    <w:uiPriority w:val="99"/>
    <w:semiHidden/>
    <w:unhideWhenUsed/>
    <w:rsid w:val="00123FC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05440">
      <w:bodyDiv w:val="1"/>
      <w:marLeft w:val="0"/>
      <w:marRight w:val="0"/>
      <w:marTop w:val="0"/>
      <w:marBottom w:val="0"/>
      <w:divBdr>
        <w:top w:val="none" w:sz="0" w:space="0" w:color="auto"/>
        <w:left w:val="none" w:sz="0" w:space="0" w:color="auto"/>
        <w:bottom w:val="none" w:sz="0" w:space="0" w:color="auto"/>
        <w:right w:val="none" w:sz="0" w:space="0" w:color="auto"/>
      </w:divBdr>
    </w:div>
    <w:div w:id="36857183">
      <w:bodyDiv w:val="1"/>
      <w:marLeft w:val="0"/>
      <w:marRight w:val="0"/>
      <w:marTop w:val="0"/>
      <w:marBottom w:val="0"/>
      <w:divBdr>
        <w:top w:val="none" w:sz="0" w:space="0" w:color="auto"/>
        <w:left w:val="none" w:sz="0" w:space="0" w:color="auto"/>
        <w:bottom w:val="none" w:sz="0" w:space="0" w:color="auto"/>
        <w:right w:val="none" w:sz="0" w:space="0" w:color="auto"/>
      </w:divBdr>
    </w:div>
    <w:div w:id="39671314">
      <w:bodyDiv w:val="1"/>
      <w:marLeft w:val="0"/>
      <w:marRight w:val="0"/>
      <w:marTop w:val="0"/>
      <w:marBottom w:val="0"/>
      <w:divBdr>
        <w:top w:val="none" w:sz="0" w:space="0" w:color="auto"/>
        <w:left w:val="none" w:sz="0" w:space="0" w:color="auto"/>
        <w:bottom w:val="none" w:sz="0" w:space="0" w:color="auto"/>
        <w:right w:val="none" w:sz="0" w:space="0" w:color="auto"/>
      </w:divBdr>
    </w:div>
    <w:div w:id="59182765">
      <w:bodyDiv w:val="1"/>
      <w:marLeft w:val="0"/>
      <w:marRight w:val="0"/>
      <w:marTop w:val="0"/>
      <w:marBottom w:val="0"/>
      <w:divBdr>
        <w:top w:val="none" w:sz="0" w:space="0" w:color="auto"/>
        <w:left w:val="none" w:sz="0" w:space="0" w:color="auto"/>
        <w:bottom w:val="none" w:sz="0" w:space="0" w:color="auto"/>
        <w:right w:val="none" w:sz="0" w:space="0" w:color="auto"/>
      </w:divBdr>
    </w:div>
    <w:div w:id="97214370">
      <w:bodyDiv w:val="1"/>
      <w:marLeft w:val="0"/>
      <w:marRight w:val="0"/>
      <w:marTop w:val="0"/>
      <w:marBottom w:val="0"/>
      <w:divBdr>
        <w:top w:val="none" w:sz="0" w:space="0" w:color="auto"/>
        <w:left w:val="none" w:sz="0" w:space="0" w:color="auto"/>
        <w:bottom w:val="none" w:sz="0" w:space="0" w:color="auto"/>
        <w:right w:val="none" w:sz="0" w:space="0" w:color="auto"/>
      </w:divBdr>
    </w:div>
    <w:div w:id="122894690">
      <w:bodyDiv w:val="1"/>
      <w:marLeft w:val="0"/>
      <w:marRight w:val="0"/>
      <w:marTop w:val="0"/>
      <w:marBottom w:val="0"/>
      <w:divBdr>
        <w:top w:val="none" w:sz="0" w:space="0" w:color="auto"/>
        <w:left w:val="none" w:sz="0" w:space="0" w:color="auto"/>
        <w:bottom w:val="none" w:sz="0" w:space="0" w:color="auto"/>
        <w:right w:val="none" w:sz="0" w:space="0" w:color="auto"/>
      </w:divBdr>
    </w:div>
    <w:div w:id="133253106">
      <w:bodyDiv w:val="1"/>
      <w:marLeft w:val="0"/>
      <w:marRight w:val="0"/>
      <w:marTop w:val="0"/>
      <w:marBottom w:val="0"/>
      <w:divBdr>
        <w:top w:val="none" w:sz="0" w:space="0" w:color="auto"/>
        <w:left w:val="none" w:sz="0" w:space="0" w:color="auto"/>
        <w:bottom w:val="none" w:sz="0" w:space="0" w:color="auto"/>
        <w:right w:val="none" w:sz="0" w:space="0" w:color="auto"/>
      </w:divBdr>
    </w:div>
    <w:div w:id="163740225">
      <w:bodyDiv w:val="1"/>
      <w:marLeft w:val="0"/>
      <w:marRight w:val="0"/>
      <w:marTop w:val="0"/>
      <w:marBottom w:val="0"/>
      <w:divBdr>
        <w:top w:val="none" w:sz="0" w:space="0" w:color="auto"/>
        <w:left w:val="none" w:sz="0" w:space="0" w:color="auto"/>
        <w:bottom w:val="none" w:sz="0" w:space="0" w:color="auto"/>
        <w:right w:val="none" w:sz="0" w:space="0" w:color="auto"/>
      </w:divBdr>
    </w:div>
    <w:div w:id="213086199">
      <w:bodyDiv w:val="1"/>
      <w:marLeft w:val="0"/>
      <w:marRight w:val="0"/>
      <w:marTop w:val="0"/>
      <w:marBottom w:val="0"/>
      <w:divBdr>
        <w:top w:val="none" w:sz="0" w:space="0" w:color="auto"/>
        <w:left w:val="none" w:sz="0" w:space="0" w:color="auto"/>
        <w:bottom w:val="none" w:sz="0" w:space="0" w:color="auto"/>
        <w:right w:val="none" w:sz="0" w:space="0" w:color="auto"/>
      </w:divBdr>
    </w:div>
    <w:div w:id="229196808">
      <w:bodyDiv w:val="1"/>
      <w:marLeft w:val="0"/>
      <w:marRight w:val="0"/>
      <w:marTop w:val="0"/>
      <w:marBottom w:val="0"/>
      <w:divBdr>
        <w:top w:val="none" w:sz="0" w:space="0" w:color="auto"/>
        <w:left w:val="none" w:sz="0" w:space="0" w:color="auto"/>
        <w:bottom w:val="none" w:sz="0" w:space="0" w:color="auto"/>
        <w:right w:val="none" w:sz="0" w:space="0" w:color="auto"/>
      </w:divBdr>
      <w:divsChild>
        <w:div w:id="982739593">
          <w:marLeft w:val="0"/>
          <w:marRight w:val="0"/>
          <w:marTop w:val="0"/>
          <w:marBottom w:val="0"/>
          <w:divBdr>
            <w:top w:val="none" w:sz="0" w:space="0" w:color="auto"/>
            <w:left w:val="none" w:sz="0" w:space="0" w:color="auto"/>
            <w:bottom w:val="none" w:sz="0" w:space="0" w:color="auto"/>
            <w:right w:val="none" w:sz="0" w:space="0" w:color="auto"/>
          </w:divBdr>
          <w:divsChild>
            <w:div w:id="814906451">
              <w:marLeft w:val="0"/>
              <w:marRight w:val="0"/>
              <w:marTop w:val="0"/>
              <w:marBottom w:val="0"/>
              <w:divBdr>
                <w:top w:val="none" w:sz="0" w:space="0" w:color="auto"/>
                <w:left w:val="none" w:sz="0" w:space="0" w:color="auto"/>
                <w:bottom w:val="none" w:sz="0" w:space="0" w:color="auto"/>
                <w:right w:val="none" w:sz="0" w:space="0" w:color="auto"/>
              </w:divBdr>
              <w:divsChild>
                <w:div w:id="1878541335">
                  <w:marLeft w:val="0"/>
                  <w:marRight w:val="0"/>
                  <w:marTop w:val="0"/>
                  <w:marBottom w:val="0"/>
                  <w:divBdr>
                    <w:top w:val="none" w:sz="0" w:space="0" w:color="auto"/>
                    <w:left w:val="none" w:sz="0" w:space="0" w:color="auto"/>
                    <w:bottom w:val="none" w:sz="0" w:space="0" w:color="auto"/>
                    <w:right w:val="none" w:sz="0" w:space="0" w:color="auto"/>
                  </w:divBdr>
                  <w:divsChild>
                    <w:div w:id="70506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640168">
          <w:marLeft w:val="0"/>
          <w:marRight w:val="0"/>
          <w:marTop w:val="0"/>
          <w:marBottom w:val="0"/>
          <w:divBdr>
            <w:top w:val="none" w:sz="0" w:space="0" w:color="auto"/>
            <w:left w:val="none" w:sz="0" w:space="0" w:color="auto"/>
            <w:bottom w:val="none" w:sz="0" w:space="0" w:color="auto"/>
            <w:right w:val="none" w:sz="0" w:space="0" w:color="auto"/>
          </w:divBdr>
          <w:divsChild>
            <w:div w:id="924147608">
              <w:marLeft w:val="0"/>
              <w:marRight w:val="0"/>
              <w:marTop w:val="0"/>
              <w:marBottom w:val="0"/>
              <w:divBdr>
                <w:top w:val="none" w:sz="0" w:space="0" w:color="auto"/>
                <w:left w:val="none" w:sz="0" w:space="0" w:color="auto"/>
                <w:bottom w:val="none" w:sz="0" w:space="0" w:color="auto"/>
                <w:right w:val="none" w:sz="0" w:space="0" w:color="auto"/>
              </w:divBdr>
              <w:divsChild>
                <w:div w:id="823858359">
                  <w:marLeft w:val="0"/>
                  <w:marRight w:val="0"/>
                  <w:marTop w:val="0"/>
                  <w:marBottom w:val="0"/>
                  <w:divBdr>
                    <w:top w:val="none" w:sz="0" w:space="0" w:color="auto"/>
                    <w:left w:val="none" w:sz="0" w:space="0" w:color="auto"/>
                    <w:bottom w:val="none" w:sz="0" w:space="0" w:color="auto"/>
                    <w:right w:val="none" w:sz="0" w:space="0" w:color="auto"/>
                  </w:divBdr>
                  <w:divsChild>
                    <w:div w:id="64500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091877">
      <w:bodyDiv w:val="1"/>
      <w:marLeft w:val="0"/>
      <w:marRight w:val="0"/>
      <w:marTop w:val="0"/>
      <w:marBottom w:val="0"/>
      <w:divBdr>
        <w:top w:val="none" w:sz="0" w:space="0" w:color="auto"/>
        <w:left w:val="none" w:sz="0" w:space="0" w:color="auto"/>
        <w:bottom w:val="none" w:sz="0" w:space="0" w:color="auto"/>
        <w:right w:val="none" w:sz="0" w:space="0" w:color="auto"/>
      </w:divBdr>
    </w:div>
    <w:div w:id="313149002">
      <w:bodyDiv w:val="1"/>
      <w:marLeft w:val="0"/>
      <w:marRight w:val="0"/>
      <w:marTop w:val="0"/>
      <w:marBottom w:val="0"/>
      <w:divBdr>
        <w:top w:val="none" w:sz="0" w:space="0" w:color="auto"/>
        <w:left w:val="none" w:sz="0" w:space="0" w:color="auto"/>
        <w:bottom w:val="none" w:sz="0" w:space="0" w:color="auto"/>
        <w:right w:val="none" w:sz="0" w:space="0" w:color="auto"/>
      </w:divBdr>
    </w:div>
    <w:div w:id="331377494">
      <w:bodyDiv w:val="1"/>
      <w:marLeft w:val="0"/>
      <w:marRight w:val="0"/>
      <w:marTop w:val="0"/>
      <w:marBottom w:val="0"/>
      <w:divBdr>
        <w:top w:val="none" w:sz="0" w:space="0" w:color="auto"/>
        <w:left w:val="none" w:sz="0" w:space="0" w:color="auto"/>
        <w:bottom w:val="none" w:sz="0" w:space="0" w:color="auto"/>
        <w:right w:val="none" w:sz="0" w:space="0" w:color="auto"/>
      </w:divBdr>
    </w:div>
    <w:div w:id="419444955">
      <w:bodyDiv w:val="1"/>
      <w:marLeft w:val="0"/>
      <w:marRight w:val="0"/>
      <w:marTop w:val="0"/>
      <w:marBottom w:val="0"/>
      <w:divBdr>
        <w:top w:val="none" w:sz="0" w:space="0" w:color="auto"/>
        <w:left w:val="none" w:sz="0" w:space="0" w:color="auto"/>
        <w:bottom w:val="none" w:sz="0" w:space="0" w:color="auto"/>
        <w:right w:val="none" w:sz="0" w:space="0" w:color="auto"/>
      </w:divBdr>
    </w:div>
    <w:div w:id="427039814">
      <w:bodyDiv w:val="1"/>
      <w:marLeft w:val="0"/>
      <w:marRight w:val="0"/>
      <w:marTop w:val="0"/>
      <w:marBottom w:val="0"/>
      <w:divBdr>
        <w:top w:val="none" w:sz="0" w:space="0" w:color="auto"/>
        <w:left w:val="none" w:sz="0" w:space="0" w:color="auto"/>
        <w:bottom w:val="none" w:sz="0" w:space="0" w:color="auto"/>
        <w:right w:val="none" w:sz="0" w:space="0" w:color="auto"/>
      </w:divBdr>
    </w:div>
    <w:div w:id="478617768">
      <w:bodyDiv w:val="1"/>
      <w:marLeft w:val="0"/>
      <w:marRight w:val="0"/>
      <w:marTop w:val="0"/>
      <w:marBottom w:val="0"/>
      <w:divBdr>
        <w:top w:val="none" w:sz="0" w:space="0" w:color="auto"/>
        <w:left w:val="none" w:sz="0" w:space="0" w:color="auto"/>
        <w:bottom w:val="none" w:sz="0" w:space="0" w:color="auto"/>
        <w:right w:val="none" w:sz="0" w:space="0" w:color="auto"/>
      </w:divBdr>
    </w:div>
    <w:div w:id="479929840">
      <w:bodyDiv w:val="1"/>
      <w:marLeft w:val="0"/>
      <w:marRight w:val="0"/>
      <w:marTop w:val="0"/>
      <w:marBottom w:val="0"/>
      <w:divBdr>
        <w:top w:val="none" w:sz="0" w:space="0" w:color="auto"/>
        <w:left w:val="none" w:sz="0" w:space="0" w:color="auto"/>
        <w:bottom w:val="none" w:sz="0" w:space="0" w:color="auto"/>
        <w:right w:val="none" w:sz="0" w:space="0" w:color="auto"/>
      </w:divBdr>
    </w:div>
    <w:div w:id="486289804">
      <w:bodyDiv w:val="1"/>
      <w:marLeft w:val="0"/>
      <w:marRight w:val="0"/>
      <w:marTop w:val="0"/>
      <w:marBottom w:val="0"/>
      <w:divBdr>
        <w:top w:val="none" w:sz="0" w:space="0" w:color="auto"/>
        <w:left w:val="none" w:sz="0" w:space="0" w:color="auto"/>
        <w:bottom w:val="none" w:sz="0" w:space="0" w:color="auto"/>
        <w:right w:val="none" w:sz="0" w:space="0" w:color="auto"/>
      </w:divBdr>
      <w:divsChild>
        <w:div w:id="65541371">
          <w:marLeft w:val="0"/>
          <w:marRight w:val="0"/>
          <w:marTop w:val="0"/>
          <w:marBottom w:val="0"/>
          <w:divBdr>
            <w:top w:val="none" w:sz="0" w:space="0" w:color="auto"/>
            <w:left w:val="none" w:sz="0" w:space="0" w:color="auto"/>
            <w:bottom w:val="none" w:sz="0" w:space="0" w:color="auto"/>
            <w:right w:val="none" w:sz="0" w:space="0" w:color="auto"/>
          </w:divBdr>
          <w:divsChild>
            <w:div w:id="1598828507">
              <w:marLeft w:val="0"/>
              <w:marRight w:val="0"/>
              <w:marTop w:val="0"/>
              <w:marBottom w:val="0"/>
              <w:divBdr>
                <w:top w:val="none" w:sz="0" w:space="0" w:color="auto"/>
                <w:left w:val="none" w:sz="0" w:space="0" w:color="auto"/>
                <w:bottom w:val="none" w:sz="0" w:space="0" w:color="auto"/>
                <w:right w:val="none" w:sz="0" w:space="0" w:color="auto"/>
              </w:divBdr>
              <w:divsChild>
                <w:div w:id="864714727">
                  <w:marLeft w:val="0"/>
                  <w:marRight w:val="0"/>
                  <w:marTop w:val="0"/>
                  <w:marBottom w:val="0"/>
                  <w:divBdr>
                    <w:top w:val="none" w:sz="0" w:space="0" w:color="auto"/>
                    <w:left w:val="none" w:sz="0" w:space="0" w:color="auto"/>
                    <w:bottom w:val="none" w:sz="0" w:space="0" w:color="auto"/>
                    <w:right w:val="none" w:sz="0" w:space="0" w:color="auto"/>
                  </w:divBdr>
                  <w:divsChild>
                    <w:div w:id="8901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504502">
          <w:marLeft w:val="0"/>
          <w:marRight w:val="0"/>
          <w:marTop w:val="0"/>
          <w:marBottom w:val="0"/>
          <w:divBdr>
            <w:top w:val="none" w:sz="0" w:space="0" w:color="auto"/>
            <w:left w:val="none" w:sz="0" w:space="0" w:color="auto"/>
            <w:bottom w:val="none" w:sz="0" w:space="0" w:color="auto"/>
            <w:right w:val="none" w:sz="0" w:space="0" w:color="auto"/>
          </w:divBdr>
          <w:divsChild>
            <w:div w:id="2092507868">
              <w:marLeft w:val="0"/>
              <w:marRight w:val="0"/>
              <w:marTop w:val="0"/>
              <w:marBottom w:val="0"/>
              <w:divBdr>
                <w:top w:val="none" w:sz="0" w:space="0" w:color="auto"/>
                <w:left w:val="none" w:sz="0" w:space="0" w:color="auto"/>
                <w:bottom w:val="none" w:sz="0" w:space="0" w:color="auto"/>
                <w:right w:val="none" w:sz="0" w:space="0" w:color="auto"/>
              </w:divBdr>
              <w:divsChild>
                <w:div w:id="365106731">
                  <w:marLeft w:val="0"/>
                  <w:marRight w:val="0"/>
                  <w:marTop w:val="0"/>
                  <w:marBottom w:val="0"/>
                  <w:divBdr>
                    <w:top w:val="none" w:sz="0" w:space="0" w:color="auto"/>
                    <w:left w:val="none" w:sz="0" w:space="0" w:color="auto"/>
                    <w:bottom w:val="none" w:sz="0" w:space="0" w:color="auto"/>
                    <w:right w:val="none" w:sz="0" w:space="0" w:color="auto"/>
                  </w:divBdr>
                  <w:divsChild>
                    <w:div w:id="161070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308064">
      <w:bodyDiv w:val="1"/>
      <w:marLeft w:val="0"/>
      <w:marRight w:val="0"/>
      <w:marTop w:val="0"/>
      <w:marBottom w:val="0"/>
      <w:divBdr>
        <w:top w:val="none" w:sz="0" w:space="0" w:color="auto"/>
        <w:left w:val="none" w:sz="0" w:space="0" w:color="auto"/>
        <w:bottom w:val="none" w:sz="0" w:space="0" w:color="auto"/>
        <w:right w:val="none" w:sz="0" w:space="0" w:color="auto"/>
      </w:divBdr>
    </w:div>
    <w:div w:id="615019764">
      <w:bodyDiv w:val="1"/>
      <w:marLeft w:val="0"/>
      <w:marRight w:val="0"/>
      <w:marTop w:val="0"/>
      <w:marBottom w:val="0"/>
      <w:divBdr>
        <w:top w:val="none" w:sz="0" w:space="0" w:color="auto"/>
        <w:left w:val="none" w:sz="0" w:space="0" w:color="auto"/>
        <w:bottom w:val="none" w:sz="0" w:space="0" w:color="auto"/>
        <w:right w:val="none" w:sz="0" w:space="0" w:color="auto"/>
      </w:divBdr>
      <w:divsChild>
        <w:div w:id="1808086587">
          <w:marLeft w:val="0"/>
          <w:marRight w:val="0"/>
          <w:marTop w:val="0"/>
          <w:marBottom w:val="0"/>
          <w:divBdr>
            <w:top w:val="none" w:sz="0" w:space="0" w:color="auto"/>
            <w:left w:val="none" w:sz="0" w:space="0" w:color="auto"/>
            <w:bottom w:val="none" w:sz="0" w:space="0" w:color="auto"/>
            <w:right w:val="none" w:sz="0" w:space="0" w:color="auto"/>
          </w:divBdr>
          <w:divsChild>
            <w:div w:id="123543490">
              <w:marLeft w:val="0"/>
              <w:marRight w:val="0"/>
              <w:marTop w:val="0"/>
              <w:marBottom w:val="0"/>
              <w:divBdr>
                <w:top w:val="none" w:sz="0" w:space="0" w:color="auto"/>
                <w:left w:val="none" w:sz="0" w:space="0" w:color="auto"/>
                <w:bottom w:val="none" w:sz="0" w:space="0" w:color="auto"/>
                <w:right w:val="none" w:sz="0" w:space="0" w:color="auto"/>
              </w:divBdr>
              <w:divsChild>
                <w:div w:id="1205411072">
                  <w:marLeft w:val="0"/>
                  <w:marRight w:val="0"/>
                  <w:marTop w:val="0"/>
                  <w:marBottom w:val="0"/>
                  <w:divBdr>
                    <w:top w:val="none" w:sz="0" w:space="0" w:color="auto"/>
                    <w:left w:val="none" w:sz="0" w:space="0" w:color="auto"/>
                    <w:bottom w:val="none" w:sz="0" w:space="0" w:color="auto"/>
                    <w:right w:val="none" w:sz="0" w:space="0" w:color="auto"/>
                  </w:divBdr>
                  <w:divsChild>
                    <w:div w:id="7610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354498">
          <w:marLeft w:val="0"/>
          <w:marRight w:val="0"/>
          <w:marTop w:val="0"/>
          <w:marBottom w:val="0"/>
          <w:divBdr>
            <w:top w:val="none" w:sz="0" w:space="0" w:color="auto"/>
            <w:left w:val="none" w:sz="0" w:space="0" w:color="auto"/>
            <w:bottom w:val="none" w:sz="0" w:space="0" w:color="auto"/>
            <w:right w:val="none" w:sz="0" w:space="0" w:color="auto"/>
          </w:divBdr>
          <w:divsChild>
            <w:div w:id="333536838">
              <w:marLeft w:val="0"/>
              <w:marRight w:val="0"/>
              <w:marTop w:val="0"/>
              <w:marBottom w:val="0"/>
              <w:divBdr>
                <w:top w:val="none" w:sz="0" w:space="0" w:color="auto"/>
                <w:left w:val="none" w:sz="0" w:space="0" w:color="auto"/>
                <w:bottom w:val="none" w:sz="0" w:space="0" w:color="auto"/>
                <w:right w:val="none" w:sz="0" w:space="0" w:color="auto"/>
              </w:divBdr>
              <w:divsChild>
                <w:div w:id="1204634055">
                  <w:marLeft w:val="0"/>
                  <w:marRight w:val="0"/>
                  <w:marTop w:val="0"/>
                  <w:marBottom w:val="0"/>
                  <w:divBdr>
                    <w:top w:val="none" w:sz="0" w:space="0" w:color="auto"/>
                    <w:left w:val="none" w:sz="0" w:space="0" w:color="auto"/>
                    <w:bottom w:val="none" w:sz="0" w:space="0" w:color="auto"/>
                    <w:right w:val="none" w:sz="0" w:space="0" w:color="auto"/>
                  </w:divBdr>
                  <w:divsChild>
                    <w:div w:id="38471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840244">
      <w:bodyDiv w:val="1"/>
      <w:marLeft w:val="0"/>
      <w:marRight w:val="0"/>
      <w:marTop w:val="0"/>
      <w:marBottom w:val="0"/>
      <w:divBdr>
        <w:top w:val="none" w:sz="0" w:space="0" w:color="auto"/>
        <w:left w:val="none" w:sz="0" w:space="0" w:color="auto"/>
        <w:bottom w:val="none" w:sz="0" w:space="0" w:color="auto"/>
        <w:right w:val="none" w:sz="0" w:space="0" w:color="auto"/>
      </w:divBdr>
    </w:div>
    <w:div w:id="620692185">
      <w:bodyDiv w:val="1"/>
      <w:marLeft w:val="0"/>
      <w:marRight w:val="0"/>
      <w:marTop w:val="0"/>
      <w:marBottom w:val="0"/>
      <w:divBdr>
        <w:top w:val="none" w:sz="0" w:space="0" w:color="auto"/>
        <w:left w:val="none" w:sz="0" w:space="0" w:color="auto"/>
        <w:bottom w:val="none" w:sz="0" w:space="0" w:color="auto"/>
        <w:right w:val="none" w:sz="0" w:space="0" w:color="auto"/>
      </w:divBdr>
    </w:div>
    <w:div w:id="721753516">
      <w:bodyDiv w:val="1"/>
      <w:marLeft w:val="0"/>
      <w:marRight w:val="0"/>
      <w:marTop w:val="0"/>
      <w:marBottom w:val="0"/>
      <w:divBdr>
        <w:top w:val="none" w:sz="0" w:space="0" w:color="auto"/>
        <w:left w:val="none" w:sz="0" w:space="0" w:color="auto"/>
        <w:bottom w:val="none" w:sz="0" w:space="0" w:color="auto"/>
        <w:right w:val="none" w:sz="0" w:space="0" w:color="auto"/>
      </w:divBdr>
    </w:div>
    <w:div w:id="741222040">
      <w:bodyDiv w:val="1"/>
      <w:marLeft w:val="0"/>
      <w:marRight w:val="0"/>
      <w:marTop w:val="0"/>
      <w:marBottom w:val="0"/>
      <w:divBdr>
        <w:top w:val="none" w:sz="0" w:space="0" w:color="auto"/>
        <w:left w:val="none" w:sz="0" w:space="0" w:color="auto"/>
        <w:bottom w:val="none" w:sz="0" w:space="0" w:color="auto"/>
        <w:right w:val="none" w:sz="0" w:space="0" w:color="auto"/>
      </w:divBdr>
    </w:div>
    <w:div w:id="946816094">
      <w:bodyDiv w:val="1"/>
      <w:marLeft w:val="0"/>
      <w:marRight w:val="0"/>
      <w:marTop w:val="0"/>
      <w:marBottom w:val="0"/>
      <w:divBdr>
        <w:top w:val="none" w:sz="0" w:space="0" w:color="auto"/>
        <w:left w:val="none" w:sz="0" w:space="0" w:color="auto"/>
        <w:bottom w:val="none" w:sz="0" w:space="0" w:color="auto"/>
        <w:right w:val="none" w:sz="0" w:space="0" w:color="auto"/>
      </w:divBdr>
      <w:divsChild>
        <w:div w:id="835266290">
          <w:marLeft w:val="0"/>
          <w:marRight w:val="0"/>
          <w:marTop w:val="0"/>
          <w:marBottom w:val="0"/>
          <w:divBdr>
            <w:top w:val="none" w:sz="0" w:space="0" w:color="auto"/>
            <w:left w:val="none" w:sz="0" w:space="0" w:color="auto"/>
            <w:bottom w:val="none" w:sz="0" w:space="0" w:color="auto"/>
            <w:right w:val="none" w:sz="0" w:space="0" w:color="auto"/>
          </w:divBdr>
          <w:divsChild>
            <w:div w:id="837581145">
              <w:marLeft w:val="0"/>
              <w:marRight w:val="0"/>
              <w:marTop w:val="0"/>
              <w:marBottom w:val="0"/>
              <w:divBdr>
                <w:top w:val="none" w:sz="0" w:space="0" w:color="auto"/>
                <w:left w:val="none" w:sz="0" w:space="0" w:color="auto"/>
                <w:bottom w:val="none" w:sz="0" w:space="0" w:color="auto"/>
                <w:right w:val="none" w:sz="0" w:space="0" w:color="auto"/>
              </w:divBdr>
            </w:div>
            <w:div w:id="1724408620">
              <w:marLeft w:val="0"/>
              <w:marRight w:val="0"/>
              <w:marTop w:val="0"/>
              <w:marBottom w:val="0"/>
              <w:divBdr>
                <w:top w:val="none" w:sz="0" w:space="0" w:color="auto"/>
                <w:left w:val="none" w:sz="0" w:space="0" w:color="auto"/>
                <w:bottom w:val="none" w:sz="0" w:space="0" w:color="auto"/>
                <w:right w:val="none" w:sz="0" w:space="0" w:color="auto"/>
              </w:divBdr>
            </w:div>
            <w:div w:id="1021201094">
              <w:marLeft w:val="0"/>
              <w:marRight w:val="0"/>
              <w:marTop w:val="0"/>
              <w:marBottom w:val="0"/>
              <w:divBdr>
                <w:top w:val="none" w:sz="0" w:space="0" w:color="auto"/>
                <w:left w:val="none" w:sz="0" w:space="0" w:color="auto"/>
                <w:bottom w:val="none" w:sz="0" w:space="0" w:color="auto"/>
                <w:right w:val="none" w:sz="0" w:space="0" w:color="auto"/>
              </w:divBdr>
            </w:div>
            <w:div w:id="5693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97486">
      <w:bodyDiv w:val="1"/>
      <w:marLeft w:val="0"/>
      <w:marRight w:val="0"/>
      <w:marTop w:val="0"/>
      <w:marBottom w:val="0"/>
      <w:divBdr>
        <w:top w:val="none" w:sz="0" w:space="0" w:color="auto"/>
        <w:left w:val="none" w:sz="0" w:space="0" w:color="auto"/>
        <w:bottom w:val="none" w:sz="0" w:space="0" w:color="auto"/>
        <w:right w:val="none" w:sz="0" w:space="0" w:color="auto"/>
      </w:divBdr>
    </w:div>
    <w:div w:id="980692527">
      <w:bodyDiv w:val="1"/>
      <w:marLeft w:val="0"/>
      <w:marRight w:val="0"/>
      <w:marTop w:val="0"/>
      <w:marBottom w:val="0"/>
      <w:divBdr>
        <w:top w:val="none" w:sz="0" w:space="0" w:color="auto"/>
        <w:left w:val="none" w:sz="0" w:space="0" w:color="auto"/>
        <w:bottom w:val="none" w:sz="0" w:space="0" w:color="auto"/>
        <w:right w:val="none" w:sz="0" w:space="0" w:color="auto"/>
      </w:divBdr>
    </w:div>
    <w:div w:id="983436225">
      <w:bodyDiv w:val="1"/>
      <w:marLeft w:val="0"/>
      <w:marRight w:val="0"/>
      <w:marTop w:val="0"/>
      <w:marBottom w:val="0"/>
      <w:divBdr>
        <w:top w:val="none" w:sz="0" w:space="0" w:color="auto"/>
        <w:left w:val="none" w:sz="0" w:space="0" w:color="auto"/>
        <w:bottom w:val="none" w:sz="0" w:space="0" w:color="auto"/>
        <w:right w:val="none" w:sz="0" w:space="0" w:color="auto"/>
      </w:divBdr>
    </w:div>
    <w:div w:id="1023820659">
      <w:bodyDiv w:val="1"/>
      <w:marLeft w:val="0"/>
      <w:marRight w:val="0"/>
      <w:marTop w:val="0"/>
      <w:marBottom w:val="0"/>
      <w:divBdr>
        <w:top w:val="none" w:sz="0" w:space="0" w:color="auto"/>
        <w:left w:val="none" w:sz="0" w:space="0" w:color="auto"/>
        <w:bottom w:val="none" w:sz="0" w:space="0" w:color="auto"/>
        <w:right w:val="none" w:sz="0" w:space="0" w:color="auto"/>
      </w:divBdr>
    </w:div>
    <w:div w:id="1033768155">
      <w:bodyDiv w:val="1"/>
      <w:marLeft w:val="0"/>
      <w:marRight w:val="0"/>
      <w:marTop w:val="0"/>
      <w:marBottom w:val="0"/>
      <w:divBdr>
        <w:top w:val="none" w:sz="0" w:space="0" w:color="auto"/>
        <w:left w:val="none" w:sz="0" w:space="0" w:color="auto"/>
        <w:bottom w:val="none" w:sz="0" w:space="0" w:color="auto"/>
        <w:right w:val="none" w:sz="0" w:space="0" w:color="auto"/>
      </w:divBdr>
    </w:div>
    <w:div w:id="1042483357">
      <w:bodyDiv w:val="1"/>
      <w:marLeft w:val="0"/>
      <w:marRight w:val="0"/>
      <w:marTop w:val="0"/>
      <w:marBottom w:val="0"/>
      <w:divBdr>
        <w:top w:val="none" w:sz="0" w:space="0" w:color="auto"/>
        <w:left w:val="none" w:sz="0" w:space="0" w:color="auto"/>
        <w:bottom w:val="none" w:sz="0" w:space="0" w:color="auto"/>
        <w:right w:val="none" w:sz="0" w:space="0" w:color="auto"/>
      </w:divBdr>
    </w:div>
    <w:div w:id="1044863585">
      <w:bodyDiv w:val="1"/>
      <w:marLeft w:val="0"/>
      <w:marRight w:val="0"/>
      <w:marTop w:val="0"/>
      <w:marBottom w:val="0"/>
      <w:divBdr>
        <w:top w:val="none" w:sz="0" w:space="0" w:color="auto"/>
        <w:left w:val="none" w:sz="0" w:space="0" w:color="auto"/>
        <w:bottom w:val="none" w:sz="0" w:space="0" w:color="auto"/>
        <w:right w:val="none" w:sz="0" w:space="0" w:color="auto"/>
      </w:divBdr>
      <w:divsChild>
        <w:div w:id="11733721">
          <w:marLeft w:val="0"/>
          <w:marRight w:val="0"/>
          <w:marTop w:val="0"/>
          <w:marBottom w:val="0"/>
          <w:divBdr>
            <w:top w:val="none" w:sz="0" w:space="0" w:color="auto"/>
            <w:left w:val="none" w:sz="0" w:space="0" w:color="auto"/>
            <w:bottom w:val="none" w:sz="0" w:space="0" w:color="auto"/>
            <w:right w:val="none" w:sz="0" w:space="0" w:color="auto"/>
          </w:divBdr>
          <w:divsChild>
            <w:div w:id="1365599489">
              <w:marLeft w:val="0"/>
              <w:marRight w:val="0"/>
              <w:marTop w:val="0"/>
              <w:marBottom w:val="0"/>
              <w:divBdr>
                <w:top w:val="none" w:sz="0" w:space="0" w:color="auto"/>
                <w:left w:val="none" w:sz="0" w:space="0" w:color="auto"/>
                <w:bottom w:val="none" w:sz="0" w:space="0" w:color="auto"/>
                <w:right w:val="none" w:sz="0" w:space="0" w:color="auto"/>
              </w:divBdr>
              <w:divsChild>
                <w:div w:id="464354375">
                  <w:marLeft w:val="0"/>
                  <w:marRight w:val="0"/>
                  <w:marTop w:val="0"/>
                  <w:marBottom w:val="0"/>
                  <w:divBdr>
                    <w:top w:val="none" w:sz="0" w:space="0" w:color="auto"/>
                    <w:left w:val="none" w:sz="0" w:space="0" w:color="auto"/>
                    <w:bottom w:val="none" w:sz="0" w:space="0" w:color="auto"/>
                    <w:right w:val="none" w:sz="0" w:space="0" w:color="auto"/>
                  </w:divBdr>
                  <w:divsChild>
                    <w:div w:id="174051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05496">
          <w:marLeft w:val="0"/>
          <w:marRight w:val="0"/>
          <w:marTop w:val="0"/>
          <w:marBottom w:val="0"/>
          <w:divBdr>
            <w:top w:val="none" w:sz="0" w:space="0" w:color="auto"/>
            <w:left w:val="none" w:sz="0" w:space="0" w:color="auto"/>
            <w:bottom w:val="none" w:sz="0" w:space="0" w:color="auto"/>
            <w:right w:val="none" w:sz="0" w:space="0" w:color="auto"/>
          </w:divBdr>
          <w:divsChild>
            <w:div w:id="219176328">
              <w:marLeft w:val="0"/>
              <w:marRight w:val="0"/>
              <w:marTop w:val="0"/>
              <w:marBottom w:val="0"/>
              <w:divBdr>
                <w:top w:val="none" w:sz="0" w:space="0" w:color="auto"/>
                <w:left w:val="none" w:sz="0" w:space="0" w:color="auto"/>
                <w:bottom w:val="none" w:sz="0" w:space="0" w:color="auto"/>
                <w:right w:val="none" w:sz="0" w:space="0" w:color="auto"/>
              </w:divBdr>
              <w:divsChild>
                <w:div w:id="180972221">
                  <w:marLeft w:val="0"/>
                  <w:marRight w:val="0"/>
                  <w:marTop w:val="0"/>
                  <w:marBottom w:val="0"/>
                  <w:divBdr>
                    <w:top w:val="none" w:sz="0" w:space="0" w:color="auto"/>
                    <w:left w:val="none" w:sz="0" w:space="0" w:color="auto"/>
                    <w:bottom w:val="none" w:sz="0" w:space="0" w:color="auto"/>
                    <w:right w:val="none" w:sz="0" w:space="0" w:color="auto"/>
                  </w:divBdr>
                  <w:divsChild>
                    <w:div w:id="109151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147276">
      <w:bodyDiv w:val="1"/>
      <w:marLeft w:val="0"/>
      <w:marRight w:val="0"/>
      <w:marTop w:val="0"/>
      <w:marBottom w:val="0"/>
      <w:divBdr>
        <w:top w:val="none" w:sz="0" w:space="0" w:color="auto"/>
        <w:left w:val="none" w:sz="0" w:space="0" w:color="auto"/>
        <w:bottom w:val="none" w:sz="0" w:space="0" w:color="auto"/>
        <w:right w:val="none" w:sz="0" w:space="0" w:color="auto"/>
      </w:divBdr>
    </w:div>
    <w:div w:id="1071271452">
      <w:bodyDiv w:val="1"/>
      <w:marLeft w:val="0"/>
      <w:marRight w:val="0"/>
      <w:marTop w:val="0"/>
      <w:marBottom w:val="0"/>
      <w:divBdr>
        <w:top w:val="none" w:sz="0" w:space="0" w:color="auto"/>
        <w:left w:val="none" w:sz="0" w:space="0" w:color="auto"/>
        <w:bottom w:val="none" w:sz="0" w:space="0" w:color="auto"/>
        <w:right w:val="none" w:sz="0" w:space="0" w:color="auto"/>
      </w:divBdr>
    </w:div>
    <w:div w:id="1100032525">
      <w:bodyDiv w:val="1"/>
      <w:marLeft w:val="0"/>
      <w:marRight w:val="0"/>
      <w:marTop w:val="0"/>
      <w:marBottom w:val="0"/>
      <w:divBdr>
        <w:top w:val="none" w:sz="0" w:space="0" w:color="auto"/>
        <w:left w:val="none" w:sz="0" w:space="0" w:color="auto"/>
        <w:bottom w:val="none" w:sz="0" w:space="0" w:color="auto"/>
        <w:right w:val="none" w:sz="0" w:space="0" w:color="auto"/>
      </w:divBdr>
    </w:div>
    <w:div w:id="1131245071">
      <w:bodyDiv w:val="1"/>
      <w:marLeft w:val="0"/>
      <w:marRight w:val="0"/>
      <w:marTop w:val="0"/>
      <w:marBottom w:val="0"/>
      <w:divBdr>
        <w:top w:val="none" w:sz="0" w:space="0" w:color="auto"/>
        <w:left w:val="none" w:sz="0" w:space="0" w:color="auto"/>
        <w:bottom w:val="none" w:sz="0" w:space="0" w:color="auto"/>
        <w:right w:val="none" w:sz="0" w:space="0" w:color="auto"/>
      </w:divBdr>
    </w:div>
    <w:div w:id="1141121307">
      <w:bodyDiv w:val="1"/>
      <w:marLeft w:val="0"/>
      <w:marRight w:val="0"/>
      <w:marTop w:val="0"/>
      <w:marBottom w:val="0"/>
      <w:divBdr>
        <w:top w:val="none" w:sz="0" w:space="0" w:color="auto"/>
        <w:left w:val="none" w:sz="0" w:space="0" w:color="auto"/>
        <w:bottom w:val="none" w:sz="0" w:space="0" w:color="auto"/>
        <w:right w:val="none" w:sz="0" w:space="0" w:color="auto"/>
      </w:divBdr>
    </w:div>
    <w:div w:id="1145470300">
      <w:bodyDiv w:val="1"/>
      <w:marLeft w:val="0"/>
      <w:marRight w:val="0"/>
      <w:marTop w:val="0"/>
      <w:marBottom w:val="0"/>
      <w:divBdr>
        <w:top w:val="none" w:sz="0" w:space="0" w:color="auto"/>
        <w:left w:val="none" w:sz="0" w:space="0" w:color="auto"/>
        <w:bottom w:val="none" w:sz="0" w:space="0" w:color="auto"/>
        <w:right w:val="none" w:sz="0" w:space="0" w:color="auto"/>
      </w:divBdr>
    </w:div>
    <w:div w:id="1160344691">
      <w:bodyDiv w:val="1"/>
      <w:marLeft w:val="0"/>
      <w:marRight w:val="0"/>
      <w:marTop w:val="0"/>
      <w:marBottom w:val="0"/>
      <w:divBdr>
        <w:top w:val="none" w:sz="0" w:space="0" w:color="auto"/>
        <w:left w:val="none" w:sz="0" w:space="0" w:color="auto"/>
        <w:bottom w:val="none" w:sz="0" w:space="0" w:color="auto"/>
        <w:right w:val="none" w:sz="0" w:space="0" w:color="auto"/>
      </w:divBdr>
    </w:div>
    <w:div w:id="1195540131">
      <w:bodyDiv w:val="1"/>
      <w:marLeft w:val="0"/>
      <w:marRight w:val="0"/>
      <w:marTop w:val="0"/>
      <w:marBottom w:val="0"/>
      <w:divBdr>
        <w:top w:val="none" w:sz="0" w:space="0" w:color="auto"/>
        <w:left w:val="none" w:sz="0" w:space="0" w:color="auto"/>
        <w:bottom w:val="none" w:sz="0" w:space="0" w:color="auto"/>
        <w:right w:val="none" w:sz="0" w:space="0" w:color="auto"/>
      </w:divBdr>
    </w:div>
    <w:div w:id="1215383775">
      <w:bodyDiv w:val="1"/>
      <w:marLeft w:val="0"/>
      <w:marRight w:val="0"/>
      <w:marTop w:val="0"/>
      <w:marBottom w:val="0"/>
      <w:divBdr>
        <w:top w:val="none" w:sz="0" w:space="0" w:color="auto"/>
        <w:left w:val="none" w:sz="0" w:space="0" w:color="auto"/>
        <w:bottom w:val="none" w:sz="0" w:space="0" w:color="auto"/>
        <w:right w:val="none" w:sz="0" w:space="0" w:color="auto"/>
      </w:divBdr>
    </w:div>
    <w:div w:id="1229806059">
      <w:bodyDiv w:val="1"/>
      <w:marLeft w:val="0"/>
      <w:marRight w:val="0"/>
      <w:marTop w:val="0"/>
      <w:marBottom w:val="0"/>
      <w:divBdr>
        <w:top w:val="none" w:sz="0" w:space="0" w:color="auto"/>
        <w:left w:val="none" w:sz="0" w:space="0" w:color="auto"/>
        <w:bottom w:val="none" w:sz="0" w:space="0" w:color="auto"/>
        <w:right w:val="none" w:sz="0" w:space="0" w:color="auto"/>
      </w:divBdr>
    </w:div>
    <w:div w:id="1273055471">
      <w:bodyDiv w:val="1"/>
      <w:marLeft w:val="0"/>
      <w:marRight w:val="0"/>
      <w:marTop w:val="0"/>
      <w:marBottom w:val="0"/>
      <w:divBdr>
        <w:top w:val="none" w:sz="0" w:space="0" w:color="auto"/>
        <w:left w:val="none" w:sz="0" w:space="0" w:color="auto"/>
        <w:bottom w:val="none" w:sz="0" w:space="0" w:color="auto"/>
        <w:right w:val="none" w:sz="0" w:space="0" w:color="auto"/>
      </w:divBdr>
    </w:div>
    <w:div w:id="1274821414">
      <w:bodyDiv w:val="1"/>
      <w:marLeft w:val="0"/>
      <w:marRight w:val="0"/>
      <w:marTop w:val="0"/>
      <w:marBottom w:val="0"/>
      <w:divBdr>
        <w:top w:val="none" w:sz="0" w:space="0" w:color="auto"/>
        <w:left w:val="none" w:sz="0" w:space="0" w:color="auto"/>
        <w:bottom w:val="none" w:sz="0" w:space="0" w:color="auto"/>
        <w:right w:val="none" w:sz="0" w:space="0" w:color="auto"/>
      </w:divBdr>
    </w:div>
    <w:div w:id="1300577119">
      <w:bodyDiv w:val="1"/>
      <w:marLeft w:val="0"/>
      <w:marRight w:val="0"/>
      <w:marTop w:val="0"/>
      <w:marBottom w:val="0"/>
      <w:divBdr>
        <w:top w:val="none" w:sz="0" w:space="0" w:color="auto"/>
        <w:left w:val="none" w:sz="0" w:space="0" w:color="auto"/>
        <w:bottom w:val="none" w:sz="0" w:space="0" w:color="auto"/>
        <w:right w:val="none" w:sz="0" w:space="0" w:color="auto"/>
      </w:divBdr>
    </w:div>
    <w:div w:id="1502814505">
      <w:bodyDiv w:val="1"/>
      <w:marLeft w:val="0"/>
      <w:marRight w:val="0"/>
      <w:marTop w:val="0"/>
      <w:marBottom w:val="0"/>
      <w:divBdr>
        <w:top w:val="none" w:sz="0" w:space="0" w:color="auto"/>
        <w:left w:val="none" w:sz="0" w:space="0" w:color="auto"/>
        <w:bottom w:val="none" w:sz="0" w:space="0" w:color="auto"/>
        <w:right w:val="none" w:sz="0" w:space="0" w:color="auto"/>
      </w:divBdr>
    </w:div>
    <w:div w:id="1578979340">
      <w:bodyDiv w:val="1"/>
      <w:marLeft w:val="0"/>
      <w:marRight w:val="0"/>
      <w:marTop w:val="0"/>
      <w:marBottom w:val="0"/>
      <w:divBdr>
        <w:top w:val="none" w:sz="0" w:space="0" w:color="auto"/>
        <w:left w:val="none" w:sz="0" w:space="0" w:color="auto"/>
        <w:bottom w:val="none" w:sz="0" w:space="0" w:color="auto"/>
        <w:right w:val="none" w:sz="0" w:space="0" w:color="auto"/>
      </w:divBdr>
    </w:div>
    <w:div w:id="1590193933">
      <w:bodyDiv w:val="1"/>
      <w:marLeft w:val="0"/>
      <w:marRight w:val="0"/>
      <w:marTop w:val="0"/>
      <w:marBottom w:val="0"/>
      <w:divBdr>
        <w:top w:val="none" w:sz="0" w:space="0" w:color="auto"/>
        <w:left w:val="none" w:sz="0" w:space="0" w:color="auto"/>
        <w:bottom w:val="none" w:sz="0" w:space="0" w:color="auto"/>
        <w:right w:val="none" w:sz="0" w:space="0" w:color="auto"/>
      </w:divBdr>
    </w:div>
    <w:div w:id="1594703897">
      <w:bodyDiv w:val="1"/>
      <w:marLeft w:val="0"/>
      <w:marRight w:val="0"/>
      <w:marTop w:val="0"/>
      <w:marBottom w:val="0"/>
      <w:divBdr>
        <w:top w:val="none" w:sz="0" w:space="0" w:color="auto"/>
        <w:left w:val="none" w:sz="0" w:space="0" w:color="auto"/>
        <w:bottom w:val="none" w:sz="0" w:space="0" w:color="auto"/>
        <w:right w:val="none" w:sz="0" w:space="0" w:color="auto"/>
      </w:divBdr>
    </w:div>
    <w:div w:id="1622032687">
      <w:bodyDiv w:val="1"/>
      <w:marLeft w:val="0"/>
      <w:marRight w:val="0"/>
      <w:marTop w:val="0"/>
      <w:marBottom w:val="0"/>
      <w:divBdr>
        <w:top w:val="none" w:sz="0" w:space="0" w:color="auto"/>
        <w:left w:val="none" w:sz="0" w:space="0" w:color="auto"/>
        <w:bottom w:val="none" w:sz="0" w:space="0" w:color="auto"/>
        <w:right w:val="none" w:sz="0" w:space="0" w:color="auto"/>
      </w:divBdr>
    </w:div>
    <w:div w:id="1679425734">
      <w:bodyDiv w:val="1"/>
      <w:marLeft w:val="0"/>
      <w:marRight w:val="0"/>
      <w:marTop w:val="0"/>
      <w:marBottom w:val="0"/>
      <w:divBdr>
        <w:top w:val="none" w:sz="0" w:space="0" w:color="auto"/>
        <w:left w:val="none" w:sz="0" w:space="0" w:color="auto"/>
        <w:bottom w:val="none" w:sz="0" w:space="0" w:color="auto"/>
        <w:right w:val="none" w:sz="0" w:space="0" w:color="auto"/>
      </w:divBdr>
    </w:div>
    <w:div w:id="1680621761">
      <w:bodyDiv w:val="1"/>
      <w:marLeft w:val="0"/>
      <w:marRight w:val="0"/>
      <w:marTop w:val="0"/>
      <w:marBottom w:val="0"/>
      <w:divBdr>
        <w:top w:val="none" w:sz="0" w:space="0" w:color="auto"/>
        <w:left w:val="none" w:sz="0" w:space="0" w:color="auto"/>
        <w:bottom w:val="none" w:sz="0" w:space="0" w:color="auto"/>
        <w:right w:val="none" w:sz="0" w:space="0" w:color="auto"/>
      </w:divBdr>
    </w:div>
    <w:div w:id="1694988274">
      <w:bodyDiv w:val="1"/>
      <w:marLeft w:val="0"/>
      <w:marRight w:val="0"/>
      <w:marTop w:val="0"/>
      <w:marBottom w:val="0"/>
      <w:divBdr>
        <w:top w:val="none" w:sz="0" w:space="0" w:color="auto"/>
        <w:left w:val="none" w:sz="0" w:space="0" w:color="auto"/>
        <w:bottom w:val="none" w:sz="0" w:space="0" w:color="auto"/>
        <w:right w:val="none" w:sz="0" w:space="0" w:color="auto"/>
      </w:divBdr>
    </w:div>
    <w:div w:id="1723405446">
      <w:bodyDiv w:val="1"/>
      <w:marLeft w:val="0"/>
      <w:marRight w:val="0"/>
      <w:marTop w:val="0"/>
      <w:marBottom w:val="0"/>
      <w:divBdr>
        <w:top w:val="none" w:sz="0" w:space="0" w:color="auto"/>
        <w:left w:val="none" w:sz="0" w:space="0" w:color="auto"/>
        <w:bottom w:val="none" w:sz="0" w:space="0" w:color="auto"/>
        <w:right w:val="none" w:sz="0" w:space="0" w:color="auto"/>
      </w:divBdr>
    </w:div>
    <w:div w:id="1797523926">
      <w:bodyDiv w:val="1"/>
      <w:marLeft w:val="0"/>
      <w:marRight w:val="0"/>
      <w:marTop w:val="0"/>
      <w:marBottom w:val="0"/>
      <w:divBdr>
        <w:top w:val="none" w:sz="0" w:space="0" w:color="auto"/>
        <w:left w:val="none" w:sz="0" w:space="0" w:color="auto"/>
        <w:bottom w:val="none" w:sz="0" w:space="0" w:color="auto"/>
        <w:right w:val="none" w:sz="0" w:space="0" w:color="auto"/>
      </w:divBdr>
    </w:div>
    <w:div w:id="1802921043">
      <w:bodyDiv w:val="1"/>
      <w:marLeft w:val="0"/>
      <w:marRight w:val="0"/>
      <w:marTop w:val="0"/>
      <w:marBottom w:val="0"/>
      <w:divBdr>
        <w:top w:val="none" w:sz="0" w:space="0" w:color="auto"/>
        <w:left w:val="none" w:sz="0" w:space="0" w:color="auto"/>
        <w:bottom w:val="none" w:sz="0" w:space="0" w:color="auto"/>
        <w:right w:val="none" w:sz="0" w:space="0" w:color="auto"/>
      </w:divBdr>
    </w:div>
    <w:div w:id="1892307193">
      <w:bodyDiv w:val="1"/>
      <w:marLeft w:val="0"/>
      <w:marRight w:val="0"/>
      <w:marTop w:val="0"/>
      <w:marBottom w:val="0"/>
      <w:divBdr>
        <w:top w:val="none" w:sz="0" w:space="0" w:color="auto"/>
        <w:left w:val="none" w:sz="0" w:space="0" w:color="auto"/>
        <w:bottom w:val="none" w:sz="0" w:space="0" w:color="auto"/>
        <w:right w:val="none" w:sz="0" w:space="0" w:color="auto"/>
      </w:divBdr>
    </w:div>
    <w:div w:id="1933203998">
      <w:bodyDiv w:val="1"/>
      <w:marLeft w:val="0"/>
      <w:marRight w:val="0"/>
      <w:marTop w:val="0"/>
      <w:marBottom w:val="0"/>
      <w:divBdr>
        <w:top w:val="none" w:sz="0" w:space="0" w:color="auto"/>
        <w:left w:val="none" w:sz="0" w:space="0" w:color="auto"/>
        <w:bottom w:val="none" w:sz="0" w:space="0" w:color="auto"/>
        <w:right w:val="none" w:sz="0" w:space="0" w:color="auto"/>
      </w:divBdr>
    </w:div>
    <w:div w:id="1962879130">
      <w:bodyDiv w:val="1"/>
      <w:marLeft w:val="0"/>
      <w:marRight w:val="0"/>
      <w:marTop w:val="0"/>
      <w:marBottom w:val="0"/>
      <w:divBdr>
        <w:top w:val="none" w:sz="0" w:space="0" w:color="auto"/>
        <w:left w:val="none" w:sz="0" w:space="0" w:color="auto"/>
        <w:bottom w:val="none" w:sz="0" w:space="0" w:color="auto"/>
        <w:right w:val="none" w:sz="0" w:space="0" w:color="auto"/>
      </w:divBdr>
    </w:div>
    <w:div w:id="1972898940">
      <w:bodyDiv w:val="1"/>
      <w:marLeft w:val="0"/>
      <w:marRight w:val="0"/>
      <w:marTop w:val="0"/>
      <w:marBottom w:val="0"/>
      <w:divBdr>
        <w:top w:val="none" w:sz="0" w:space="0" w:color="auto"/>
        <w:left w:val="none" w:sz="0" w:space="0" w:color="auto"/>
        <w:bottom w:val="none" w:sz="0" w:space="0" w:color="auto"/>
        <w:right w:val="none" w:sz="0" w:space="0" w:color="auto"/>
      </w:divBdr>
    </w:div>
    <w:div w:id="2026781517">
      <w:bodyDiv w:val="1"/>
      <w:marLeft w:val="0"/>
      <w:marRight w:val="0"/>
      <w:marTop w:val="0"/>
      <w:marBottom w:val="0"/>
      <w:divBdr>
        <w:top w:val="none" w:sz="0" w:space="0" w:color="auto"/>
        <w:left w:val="none" w:sz="0" w:space="0" w:color="auto"/>
        <w:bottom w:val="none" w:sz="0" w:space="0" w:color="auto"/>
        <w:right w:val="none" w:sz="0" w:space="0" w:color="auto"/>
      </w:divBdr>
    </w:div>
    <w:div w:id="2039430171">
      <w:bodyDiv w:val="1"/>
      <w:marLeft w:val="0"/>
      <w:marRight w:val="0"/>
      <w:marTop w:val="0"/>
      <w:marBottom w:val="0"/>
      <w:divBdr>
        <w:top w:val="none" w:sz="0" w:space="0" w:color="auto"/>
        <w:left w:val="none" w:sz="0" w:space="0" w:color="auto"/>
        <w:bottom w:val="none" w:sz="0" w:space="0" w:color="auto"/>
        <w:right w:val="none" w:sz="0" w:space="0" w:color="auto"/>
      </w:divBdr>
      <w:divsChild>
        <w:div w:id="1412778666">
          <w:marLeft w:val="0"/>
          <w:marRight w:val="0"/>
          <w:marTop w:val="0"/>
          <w:marBottom w:val="0"/>
          <w:divBdr>
            <w:top w:val="none" w:sz="0" w:space="0" w:color="auto"/>
            <w:left w:val="none" w:sz="0" w:space="0" w:color="auto"/>
            <w:bottom w:val="none" w:sz="0" w:space="0" w:color="auto"/>
            <w:right w:val="none" w:sz="0" w:space="0" w:color="auto"/>
          </w:divBdr>
          <w:divsChild>
            <w:div w:id="1270042418">
              <w:marLeft w:val="0"/>
              <w:marRight w:val="0"/>
              <w:marTop w:val="0"/>
              <w:marBottom w:val="0"/>
              <w:divBdr>
                <w:top w:val="none" w:sz="0" w:space="0" w:color="auto"/>
                <w:left w:val="none" w:sz="0" w:space="0" w:color="auto"/>
                <w:bottom w:val="none" w:sz="0" w:space="0" w:color="auto"/>
                <w:right w:val="none" w:sz="0" w:space="0" w:color="auto"/>
              </w:divBdr>
            </w:div>
            <w:div w:id="1304849919">
              <w:marLeft w:val="0"/>
              <w:marRight w:val="0"/>
              <w:marTop w:val="0"/>
              <w:marBottom w:val="0"/>
              <w:divBdr>
                <w:top w:val="none" w:sz="0" w:space="0" w:color="auto"/>
                <w:left w:val="none" w:sz="0" w:space="0" w:color="auto"/>
                <w:bottom w:val="none" w:sz="0" w:space="0" w:color="auto"/>
                <w:right w:val="none" w:sz="0" w:space="0" w:color="auto"/>
              </w:divBdr>
            </w:div>
            <w:div w:id="1786926955">
              <w:marLeft w:val="0"/>
              <w:marRight w:val="0"/>
              <w:marTop w:val="0"/>
              <w:marBottom w:val="0"/>
              <w:divBdr>
                <w:top w:val="none" w:sz="0" w:space="0" w:color="auto"/>
                <w:left w:val="none" w:sz="0" w:space="0" w:color="auto"/>
                <w:bottom w:val="none" w:sz="0" w:space="0" w:color="auto"/>
                <w:right w:val="none" w:sz="0" w:space="0" w:color="auto"/>
              </w:divBdr>
            </w:div>
            <w:div w:id="1083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1731">
      <w:bodyDiv w:val="1"/>
      <w:marLeft w:val="0"/>
      <w:marRight w:val="0"/>
      <w:marTop w:val="0"/>
      <w:marBottom w:val="0"/>
      <w:divBdr>
        <w:top w:val="none" w:sz="0" w:space="0" w:color="auto"/>
        <w:left w:val="none" w:sz="0" w:space="0" w:color="auto"/>
        <w:bottom w:val="none" w:sz="0" w:space="0" w:color="auto"/>
        <w:right w:val="none" w:sz="0" w:space="0" w:color="auto"/>
      </w:divBdr>
    </w:div>
    <w:div w:id="2101024572">
      <w:bodyDiv w:val="1"/>
      <w:marLeft w:val="0"/>
      <w:marRight w:val="0"/>
      <w:marTop w:val="0"/>
      <w:marBottom w:val="0"/>
      <w:divBdr>
        <w:top w:val="none" w:sz="0" w:space="0" w:color="auto"/>
        <w:left w:val="none" w:sz="0" w:space="0" w:color="auto"/>
        <w:bottom w:val="none" w:sz="0" w:space="0" w:color="auto"/>
        <w:right w:val="none" w:sz="0" w:space="0" w:color="auto"/>
      </w:divBdr>
    </w:div>
    <w:div w:id="2121295382">
      <w:bodyDiv w:val="1"/>
      <w:marLeft w:val="0"/>
      <w:marRight w:val="0"/>
      <w:marTop w:val="0"/>
      <w:marBottom w:val="0"/>
      <w:divBdr>
        <w:top w:val="none" w:sz="0" w:space="0" w:color="auto"/>
        <w:left w:val="none" w:sz="0" w:space="0" w:color="auto"/>
        <w:bottom w:val="none" w:sz="0" w:space="0" w:color="auto"/>
        <w:right w:val="none" w:sz="0" w:space="0" w:color="auto"/>
      </w:divBdr>
    </w:div>
    <w:div w:id="2128692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youtube.com/watch?v=pOsqQ0MAHrY"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B86B7-9299-49DC-919E-A04B3253D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22</Pages>
  <Words>4031</Words>
  <Characters>22978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 Guechtouli</dc:creator>
  <cp:keywords/>
  <dc:description/>
  <cp:lastModifiedBy>Anis Guechtouli</cp:lastModifiedBy>
  <cp:revision>404</cp:revision>
  <cp:lastPrinted>2024-12-04T23:35:00Z</cp:lastPrinted>
  <dcterms:created xsi:type="dcterms:W3CDTF">2024-11-17T08:12:00Z</dcterms:created>
  <dcterms:modified xsi:type="dcterms:W3CDTF">2024-12-04T23:41:00Z</dcterms:modified>
</cp:coreProperties>
</file>