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25" w:rsidRPr="004D2F9B" w:rsidRDefault="00FE0825" w:rsidP="00FE0825">
      <w:pPr>
        <w:jc w:val="center"/>
        <w:rPr>
          <w:rFonts w:ascii="Arial" w:hAnsi="Arial" w:cs="Arial"/>
          <w:sz w:val="20"/>
          <w:szCs w:val="20"/>
        </w:rPr>
      </w:pPr>
      <w:r w:rsidRPr="004D2F9B">
        <w:rPr>
          <w:rFonts w:ascii="Arial" w:hAnsi="Arial" w:cs="Arial"/>
          <w:sz w:val="20"/>
          <w:szCs w:val="20"/>
        </w:rPr>
        <w:t>ASOCIACION MUNICIPAL DE BILLAR DE LA PAZ</w:t>
      </w:r>
    </w:p>
    <w:p w:rsidR="00894803" w:rsidRPr="004D2F9B" w:rsidRDefault="00FE0825" w:rsidP="00FE0825">
      <w:pPr>
        <w:jc w:val="center"/>
        <w:rPr>
          <w:rFonts w:ascii="Arial" w:hAnsi="Arial" w:cs="Arial"/>
          <w:sz w:val="20"/>
          <w:szCs w:val="20"/>
        </w:rPr>
      </w:pPr>
      <w:r w:rsidRPr="004D2F9B">
        <w:rPr>
          <w:rFonts w:ascii="Arial" w:hAnsi="Arial" w:cs="Arial"/>
          <w:sz w:val="20"/>
          <w:szCs w:val="20"/>
        </w:rPr>
        <w:t>CONVOCATORIA A ELECCIONES PARA LA DIRECTIVA DE LA ASOCIACION MUNICIPAL DE BILLAR DE LA PAZ</w:t>
      </w:r>
    </w:p>
    <w:p w:rsidR="00FE0825" w:rsidRPr="004D2F9B" w:rsidRDefault="00FE0825" w:rsidP="00FE0825">
      <w:pPr>
        <w:jc w:val="center"/>
        <w:rPr>
          <w:rFonts w:ascii="Arial" w:hAnsi="Arial" w:cs="Arial"/>
          <w:sz w:val="20"/>
          <w:szCs w:val="20"/>
        </w:rPr>
      </w:pPr>
      <w:r w:rsidRPr="004D2F9B">
        <w:rPr>
          <w:rFonts w:ascii="Arial" w:hAnsi="Arial" w:cs="Arial"/>
          <w:sz w:val="20"/>
          <w:szCs w:val="20"/>
        </w:rPr>
        <w:t>GESTION 202</w:t>
      </w:r>
      <w:r w:rsidR="00133B4F">
        <w:rPr>
          <w:rFonts w:ascii="Arial" w:hAnsi="Arial" w:cs="Arial"/>
          <w:sz w:val="20"/>
          <w:szCs w:val="20"/>
        </w:rPr>
        <w:t>3</w:t>
      </w:r>
      <w:r w:rsidRPr="004D2F9B">
        <w:rPr>
          <w:rFonts w:ascii="Arial" w:hAnsi="Arial" w:cs="Arial"/>
          <w:sz w:val="20"/>
          <w:szCs w:val="20"/>
        </w:rPr>
        <w:t xml:space="preserve"> – 202</w:t>
      </w:r>
      <w:r w:rsidR="00133B4F">
        <w:rPr>
          <w:rFonts w:ascii="Arial" w:hAnsi="Arial" w:cs="Arial"/>
          <w:sz w:val="20"/>
          <w:szCs w:val="20"/>
        </w:rPr>
        <w:t>5</w:t>
      </w:r>
    </w:p>
    <w:p w:rsidR="00FE0825" w:rsidRPr="004D2F9B" w:rsidRDefault="00FE0825" w:rsidP="00FE0825">
      <w:pPr>
        <w:rPr>
          <w:rFonts w:ascii="Arial" w:hAnsi="Arial" w:cs="Arial"/>
          <w:sz w:val="20"/>
          <w:szCs w:val="20"/>
        </w:rPr>
      </w:pPr>
      <w:r w:rsidRPr="004D2F9B">
        <w:rPr>
          <w:rFonts w:ascii="Arial" w:hAnsi="Arial" w:cs="Arial"/>
          <w:sz w:val="20"/>
          <w:szCs w:val="20"/>
        </w:rPr>
        <w:t xml:space="preserve">En Asamblea Extraordinaria de Asociados, de fecha </w:t>
      </w:r>
      <w:r w:rsidR="004D2F9B">
        <w:rPr>
          <w:rFonts w:ascii="Arial" w:hAnsi="Arial" w:cs="Arial"/>
          <w:sz w:val="20"/>
          <w:szCs w:val="20"/>
        </w:rPr>
        <w:t xml:space="preserve">8 </w:t>
      </w:r>
      <w:r w:rsidR="004D2F9B" w:rsidRPr="004D2F9B">
        <w:rPr>
          <w:rFonts w:ascii="Arial" w:hAnsi="Arial" w:cs="Arial"/>
          <w:sz w:val="20"/>
          <w:szCs w:val="20"/>
        </w:rPr>
        <w:t xml:space="preserve">de julio de </w:t>
      </w:r>
      <w:r w:rsidR="00133B4F">
        <w:rPr>
          <w:rFonts w:ascii="Arial" w:hAnsi="Arial" w:cs="Arial"/>
          <w:sz w:val="20"/>
          <w:szCs w:val="20"/>
        </w:rPr>
        <w:t>2022</w:t>
      </w:r>
      <w:r w:rsidR="004D2F9B">
        <w:rPr>
          <w:rFonts w:ascii="Arial" w:hAnsi="Arial" w:cs="Arial"/>
          <w:sz w:val="20"/>
          <w:szCs w:val="20"/>
        </w:rPr>
        <w:t>,</w:t>
      </w:r>
      <w:r w:rsidRPr="004D2F9B">
        <w:rPr>
          <w:rFonts w:ascii="Arial" w:hAnsi="Arial" w:cs="Arial"/>
          <w:sz w:val="20"/>
          <w:szCs w:val="20"/>
        </w:rPr>
        <w:t xml:space="preserve"> se conformó el Comité Electoral para la renovación de la Directiva para la </w:t>
      </w:r>
      <w:r w:rsidR="006F080A" w:rsidRPr="004D2F9B">
        <w:rPr>
          <w:rFonts w:ascii="Arial" w:hAnsi="Arial" w:cs="Arial"/>
          <w:sz w:val="20"/>
          <w:szCs w:val="20"/>
        </w:rPr>
        <w:t>Gestión</w:t>
      </w:r>
      <w:r w:rsidRPr="004D2F9B">
        <w:rPr>
          <w:rFonts w:ascii="Arial" w:hAnsi="Arial" w:cs="Arial"/>
          <w:sz w:val="20"/>
          <w:szCs w:val="20"/>
        </w:rPr>
        <w:t xml:space="preserve"> 202</w:t>
      </w:r>
      <w:r w:rsidR="00133B4F">
        <w:rPr>
          <w:rFonts w:ascii="Arial" w:hAnsi="Arial" w:cs="Arial"/>
          <w:sz w:val="20"/>
          <w:szCs w:val="20"/>
        </w:rPr>
        <w:t>3</w:t>
      </w:r>
      <w:r w:rsidRPr="004D2F9B">
        <w:rPr>
          <w:rFonts w:ascii="Arial" w:hAnsi="Arial" w:cs="Arial"/>
          <w:sz w:val="20"/>
          <w:szCs w:val="20"/>
        </w:rPr>
        <w:t xml:space="preserve"> – 202</w:t>
      </w:r>
      <w:r w:rsidR="00133B4F">
        <w:rPr>
          <w:rFonts w:ascii="Arial" w:hAnsi="Arial" w:cs="Arial"/>
          <w:sz w:val="20"/>
          <w:szCs w:val="20"/>
        </w:rPr>
        <w:t>5</w:t>
      </w:r>
    </w:p>
    <w:p w:rsidR="006F080A" w:rsidRPr="004D2F9B" w:rsidRDefault="00FE0825" w:rsidP="00FE0825">
      <w:pPr>
        <w:rPr>
          <w:rStyle w:val="markedcontent"/>
          <w:rFonts w:ascii="Arial" w:hAnsi="Arial" w:cs="Arial"/>
          <w:sz w:val="20"/>
          <w:szCs w:val="20"/>
        </w:rPr>
      </w:pPr>
      <w:r w:rsidRPr="004D2F9B">
        <w:rPr>
          <w:rStyle w:val="markedcontent"/>
          <w:rFonts w:ascii="Arial" w:hAnsi="Arial" w:cs="Arial"/>
          <w:sz w:val="20"/>
          <w:szCs w:val="20"/>
        </w:rPr>
        <w:t>Las normas que regirán el acto eleccionario se enuncian en la presente convocatoria y están</w:t>
      </w:r>
      <w:r w:rsidRPr="004D2F9B">
        <w:rPr>
          <w:rFonts w:ascii="Arial" w:hAnsi="Arial" w:cs="Arial"/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enmarcadas en el Estatuto y Reglamentos de la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Asociación Municipal de Billar de La Paz.</w:t>
      </w:r>
    </w:p>
    <w:p w:rsidR="00FE0825" w:rsidRPr="004D2F9B" w:rsidRDefault="00FE0825" w:rsidP="006F080A">
      <w:pPr>
        <w:pStyle w:val="Sinespaciado"/>
        <w:rPr>
          <w:rStyle w:val="markedcontent"/>
          <w:rFonts w:ascii="Arial" w:hAnsi="Arial" w:cs="Arial"/>
          <w:sz w:val="20"/>
          <w:szCs w:val="20"/>
        </w:rPr>
      </w:pP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I. DE LAS FECHAS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Art. 1º La elección para la Directiva de la Asociación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Municipal de La Paz</w:t>
      </w:r>
      <w:r w:rsidRPr="004D2F9B">
        <w:rPr>
          <w:rStyle w:val="markedcontent"/>
          <w:rFonts w:ascii="Arial" w:hAnsi="Arial" w:cs="Arial"/>
          <w:sz w:val="20"/>
          <w:szCs w:val="20"/>
        </w:rPr>
        <w:t>,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gestión 202</w:t>
      </w:r>
      <w:r w:rsidR="00133B4F">
        <w:rPr>
          <w:rStyle w:val="markedcontent"/>
          <w:rFonts w:ascii="Arial" w:hAnsi="Arial" w:cs="Arial"/>
          <w:sz w:val="20"/>
          <w:szCs w:val="20"/>
        </w:rPr>
        <w:t>3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– 202</w:t>
      </w:r>
      <w:r w:rsidR="00133B4F">
        <w:rPr>
          <w:rStyle w:val="markedcontent"/>
          <w:rFonts w:ascii="Arial" w:hAnsi="Arial" w:cs="Arial"/>
          <w:sz w:val="20"/>
          <w:szCs w:val="20"/>
        </w:rPr>
        <w:t>5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, se desarrollará el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viernes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XX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de </w:t>
      </w:r>
      <w:r w:rsidR="00133B4F">
        <w:rPr>
          <w:rStyle w:val="markedcontent"/>
          <w:rFonts w:ascii="Arial" w:hAnsi="Arial" w:cs="Arial"/>
          <w:sz w:val="20"/>
          <w:szCs w:val="20"/>
        </w:rPr>
        <w:t>Agosto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de 202</w:t>
      </w:r>
      <w:r w:rsidR="00133B4F">
        <w:rPr>
          <w:rStyle w:val="markedcontent"/>
          <w:rFonts w:ascii="Arial" w:hAnsi="Arial" w:cs="Arial"/>
          <w:sz w:val="20"/>
          <w:szCs w:val="20"/>
        </w:rPr>
        <w:t>3</w:t>
      </w:r>
      <w:r w:rsidRPr="004D2F9B">
        <w:rPr>
          <w:rStyle w:val="markedcontent"/>
          <w:rFonts w:ascii="Arial" w:hAnsi="Arial" w:cs="Arial"/>
          <w:sz w:val="20"/>
          <w:szCs w:val="20"/>
        </w:rPr>
        <w:t>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2º La inscripción documentada de los candidatos y sus Fórmulas se recibirán hasta las 1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7</w:t>
      </w:r>
      <w:r w:rsidRPr="004D2F9B">
        <w:rPr>
          <w:rStyle w:val="markedcontent"/>
          <w:rFonts w:ascii="Arial" w:hAnsi="Arial" w:cs="Arial"/>
          <w:sz w:val="20"/>
          <w:szCs w:val="20"/>
        </w:rPr>
        <w:t>:00 hrs.</w:t>
      </w:r>
      <w:r w:rsidR="00133B4F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del lunes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 xml:space="preserve">XX de </w:t>
      </w:r>
      <w:r w:rsidR="00133B4F">
        <w:rPr>
          <w:rStyle w:val="markedcontent"/>
          <w:rFonts w:ascii="Arial" w:hAnsi="Arial" w:cs="Arial"/>
          <w:sz w:val="20"/>
          <w:szCs w:val="20"/>
        </w:rPr>
        <w:t>Agosto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de </w:t>
      </w:r>
      <w:r w:rsidR="00133B4F">
        <w:rPr>
          <w:rStyle w:val="markedcontent"/>
          <w:rFonts w:ascii="Arial" w:hAnsi="Arial" w:cs="Arial"/>
          <w:sz w:val="20"/>
          <w:szCs w:val="20"/>
        </w:rPr>
        <w:t>2023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, en la oficina de la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Asociación Municipal de Billar La Paz, piso 4 del estadio Hernando Siles</w:t>
      </w:r>
      <w:r w:rsidRPr="004D2F9B">
        <w:rPr>
          <w:rStyle w:val="markedcontent"/>
          <w:rFonts w:ascii="Arial" w:hAnsi="Arial" w:cs="Arial"/>
          <w:sz w:val="20"/>
          <w:szCs w:val="20"/>
        </w:rPr>
        <w:t>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3º La habilitación de candidatos se realizará en la reunión del Comité Electoral, programada para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las 1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6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:00 horas del martes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 xml:space="preserve">XX de 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133B4F">
        <w:rPr>
          <w:rStyle w:val="markedcontent"/>
          <w:rFonts w:ascii="Arial" w:hAnsi="Arial" w:cs="Arial"/>
          <w:sz w:val="20"/>
          <w:szCs w:val="20"/>
        </w:rPr>
        <w:t>Agosto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de </w:t>
      </w:r>
      <w:r w:rsidR="00133B4F">
        <w:rPr>
          <w:rStyle w:val="markedcontent"/>
          <w:rFonts w:ascii="Arial" w:hAnsi="Arial" w:cs="Arial"/>
          <w:sz w:val="20"/>
          <w:szCs w:val="20"/>
        </w:rPr>
        <w:t>2023</w:t>
      </w:r>
      <w:r w:rsidRPr="004D2F9B">
        <w:rPr>
          <w:rStyle w:val="markedcontent"/>
          <w:rFonts w:ascii="Arial" w:hAnsi="Arial" w:cs="Arial"/>
          <w:sz w:val="20"/>
          <w:szCs w:val="20"/>
        </w:rPr>
        <w:t>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Art. 4º La presentación de candidatos se efectuará el día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jueves XX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de </w:t>
      </w:r>
      <w:r w:rsidR="00133B4F">
        <w:rPr>
          <w:rStyle w:val="markedcontent"/>
          <w:rFonts w:ascii="Arial" w:hAnsi="Arial" w:cs="Arial"/>
          <w:sz w:val="20"/>
          <w:szCs w:val="20"/>
        </w:rPr>
        <w:t>Agosto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a horas. 1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8</w:t>
      </w:r>
      <w:r w:rsidRPr="004D2F9B">
        <w:rPr>
          <w:rStyle w:val="markedcontent"/>
          <w:rFonts w:ascii="Arial" w:hAnsi="Arial" w:cs="Arial"/>
          <w:sz w:val="20"/>
          <w:szCs w:val="20"/>
        </w:rPr>
        <w:t>:00, en el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 xml:space="preserve"> salón deportivo, piso 4 del estadio Hernando Siles.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II. DE LA COMPOSICIÓN DE LAS FÓRMULAS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5º La inscripción de candidatos será por Fórmula de tal manera que los documentos de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inscripción deberán detallar lo siguiente: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a. El nombre del Frente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b. La lista de candidatos con sus respectivas carteras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6º Cada Fórmula estará compuesta mínimamente por: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a. PRESIDENTE.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b. VICEPRESIDENTE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c. SECRETARIO GENERAL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d. SECRETARIO DE </w:t>
      </w:r>
      <w:r w:rsidR="006F080A" w:rsidRPr="004D2F9B">
        <w:rPr>
          <w:rStyle w:val="markedcontent"/>
          <w:rFonts w:ascii="Arial" w:hAnsi="Arial" w:cs="Arial"/>
          <w:sz w:val="20"/>
          <w:szCs w:val="20"/>
        </w:rPr>
        <w:t>HACIENDA</w:t>
      </w:r>
    </w:p>
    <w:p w:rsidR="006F080A" w:rsidRPr="004D2F9B" w:rsidRDefault="006F080A" w:rsidP="006F080A">
      <w:pPr>
        <w:pStyle w:val="Sinespaciado"/>
        <w:rPr>
          <w:rStyle w:val="markedcontent"/>
          <w:rFonts w:ascii="Arial" w:hAnsi="Arial" w:cs="Arial"/>
          <w:sz w:val="20"/>
          <w:szCs w:val="20"/>
        </w:rPr>
      </w:pPr>
      <w:r w:rsidRPr="004D2F9B">
        <w:rPr>
          <w:rStyle w:val="markedcontent"/>
          <w:rFonts w:ascii="Arial" w:hAnsi="Arial" w:cs="Arial"/>
          <w:sz w:val="20"/>
          <w:szCs w:val="20"/>
        </w:rPr>
        <w:t>e. TÉCNICO DEPORTIVO</w:t>
      </w:r>
    </w:p>
    <w:p w:rsidR="006F080A" w:rsidRPr="004D2F9B" w:rsidRDefault="006F080A" w:rsidP="006F080A">
      <w:pPr>
        <w:pStyle w:val="Sinespaciado"/>
        <w:rPr>
          <w:rStyle w:val="markedcontent"/>
          <w:rFonts w:ascii="Arial" w:hAnsi="Arial" w:cs="Arial"/>
          <w:sz w:val="20"/>
          <w:szCs w:val="20"/>
        </w:rPr>
      </w:pPr>
      <w:r w:rsidRPr="004D2F9B">
        <w:rPr>
          <w:rStyle w:val="markedcontent"/>
          <w:rFonts w:ascii="Arial" w:hAnsi="Arial" w:cs="Arial"/>
          <w:sz w:val="20"/>
          <w:szCs w:val="20"/>
        </w:rPr>
        <w:t>f. 2 VOCALES</w:t>
      </w:r>
    </w:p>
    <w:p w:rsidR="006F080A" w:rsidRPr="004D2F9B" w:rsidRDefault="006F080A" w:rsidP="006F080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BO"/>
        </w:rPr>
      </w:pPr>
    </w:p>
    <w:p w:rsidR="00873105" w:rsidRPr="004D2F9B" w:rsidRDefault="006F080A" w:rsidP="006F080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BO"/>
        </w:rPr>
      </w:pPr>
      <w:r w:rsidRPr="004D2F9B">
        <w:rPr>
          <w:rFonts w:ascii="Arial" w:eastAsia="Times New Roman" w:hAnsi="Arial" w:cs="Arial"/>
          <w:sz w:val="20"/>
          <w:szCs w:val="20"/>
          <w:lang w:eastAsia="es-BO"/>
        </w:rPr>
        <w:t>Cada frente podrá llenar otras carteras de acuerdo a sus características y requerimientos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así como también estructurar su funcionamiento.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III. DE LOS REQUISITOS DE LOS CANDIDATOS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Art. 7º Los candidatos de las Fórmulas para ser habilitados deberán cumplir los siguientes requisitos: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a. Ser Asociado, con dos años de antigüedad como mínimo</w:t>
      </w:r>
    </w:p>
    <w:p w:rsidR="00873105" w:rsidRPr="004D2F9B" w:rsidRDefault="006F080A" w:rsidP="006F080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BO"/>
        </w:rPr>
      </w:pPr>
      <w:r w:rsidRPr="004D2F9B">
        <w:rPr>
          <w:rFonts w:ascii="Arial" w:eastAsia="Times New Roman" w:hAnsi="Arial" w:cs="Arial"/>
          <w:sz w:val="20"/>
          <w:szCs w:val="20"/>
          <w:lang w:eastAsia="es-BO"/>
        </w:rPr>
        <w:t>b. No tener deudas pendientes con la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Asociación</w:t>
      </w:r>
    </w:p>
    <w:p w:rsidR="00873105" w:rsidRPr="004D2F9B" w:rsidRDefault="00873105" w:rsidP="008731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BO"/>
        </w:rPr>
      </w:pPr>
      <w:r w:rsidRPr="004D2F9B">
        <w:rPr>
          <w:rFonts w:ascii="Arial" w:eastAsia="Times New Roman" w:hAnsi="Arial" w:cs="Arial"/>
          <w:sz w:val="20"/>
          <w:szCs w:val="20"/>
          <w:lang w:eastAsia="es-BO"/>
        </w:rPr>
        <w:t>c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. No podrán habilitarse como candidatos los miembros del Comité Electoral.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8º Adjunto a la solicitud de inscripción de la Fórmula y para respaldar el cumplimiento de los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anteriores incisos, l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os candidatos deberán presentar, en listado, la nómina de postulantes.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9º Cada Frente que se postule deberá presentar una propuesta de Plan de Trabajo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Las propuestas serán socializadas por el Comité Electoral.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10º El Comité Electoral elaborará el acta de habilitación de Fórmulas y candidatos.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IV. DE LA HABILITACIÓN DE FRENTES Y CANDIDATOS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11º El Comité Electoral recibirá impugnaciones justificadas y respaldadas con documentos hasta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las 12:00 horas. del martes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XX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Agosto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2023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, en la oficinas de la </w:t>
      </w:r>
      <w:r w:rsidRPr="004D2F9B">
        <w:rPr>
          <w:rStyle w:val="markedcontent"/>
          <w:rFonts w:ascii="Arial" w:hAnsi="Arial" w:cs="Arial"/>
          <w:sz w:val="20"/>
          <w:szCs w:val="20"/>
        </w:rPr>
        <w:t>Asociación Municipal de Billar La Paz, piso 4 del estadio Hernando Siles.</w:t>
      </w:r>
      <w:r w:rsidRPr="004D2F9B">
        <w:rPr>
          <w:sz w:val="20"/>
          <w:szCs w:val="20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12º El Comité Electoral publicará la nómina de los Frentes inscritos y candidatos habilitados, el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martes XX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Agosto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13º Los candidatos que incumplan algunos de los Artículos 7º, 8º y 9º serán inhabilitados.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V. DE LA CAMPAÑA ELECTORAL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Art. 14º La campaña electoral podrá iniciarse después de la publicación de la presente convocatoria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>y deberá concluir 24 horas antes del verificativo electoral.</w:t>
      </w:r>
      <w:r w:rsidR="006F080A"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Art. 15º En el marco de los principios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y respeto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, la campaña electoral no deberá contemplar 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lastRenderedPageBreak/>
        <w:t>insultos, agresiones físicas</w:t>
      </w:r>
      <w:r w:rsidRPr="004D2F9B">
        <w:rPr>
          <w:rFonts w:ascii="Times New Roman" w:eastAsia="Times New Roman" w:hAnsi="Times New Roman" w:cs="Times New Roman"/>
          <w:sz w:val="20"/>
          <w:szCs w:val="20"/>
          <w:lang w:eastAsia="es-BO"/>
        </w:rPr>
        <w:t xml:space="preserve"> </w:t>
      </w:r>
      <w:r w:rsidR="006F080A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o verbales, calumnias públicas (incluidas Redes Sociales) y otras acciones negativas. </w:t>
      </w:r>
    </w:p>
    <w:p w:rsidR="004D2F9B" w:rsidRPr="004D2F9B" w:rsidRDefault="006F080A" w:rsidP="006F080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BO"/>
        </w:rPr>
      </w:pPr>
      <w:r w:rsidRPr="004D2F9B">
        <w:rPr>
          <w:rFonts w:ascii="Arial" w:eastAsia="Times New Roman" w:hAnsi="Arial" w:cs="Arial"/>
          <w:sz w:val="20"/>
          <w:szCs w:val="20"/>
          <w:lang w:eastAsia="es-BO"/>
        </w:rPr>
        <w:t>Las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fórmulas infractoras y sus candidatos serán pasibles a las sanciones correspondientes.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VI. DE LA ELECCIÓN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Art. 16º La elección será por voto directo y secreto, mediante lista 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de Asociados con membresías al </w:t>
      </w:r>
      <w:r w:rsidR="00133B4F" w:rsidRPr="004D2F9B">
        <w:rPr>
          <w:rFonts w:ascii="Arial" w:eastAsia="Times New Roman" w:hAnsi="Arial" w:cs="Arial"/>
          <w:sz w:val="20"/>
          <w:szCs w:val="20"/>
          <w:lang w:eastAsia="es-BO"/>
        </w:rPr>
        <w:t>día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entregada por el 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>secretario de Hacienda de la Asociación Departamental Paceña de Billar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Art. 17º Deberán votar todos los 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Asociados con una antigüedad </w:t>
      </w:r>
      <w:r w:rsidR="00133B4F" w:rsidRPr="004D2F9B">
        <w:rPr>
          <w:rFonts w:ascii="Arial" w:eastAsia="Times New Roman" w:hAnsi="Arial" w:cs="Arial"/>
          <w:sz w:val="20"/>
          <w:szCs w:val="20"/>
          <w:lang w:eastAsia="es-BO"/>
        </w:rPr>
        <w:t>mínima</w:t>
      </w:r>
      <w:bookmarkStart w:id="0" w:name="_GoBack"/>
      <w:bookmarkEnd w:id="0"/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 un año y membresía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2023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cancelada hasta el 1 de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Agosto</w:t>
      </w:r>
      <w:r w:rsidR="00873105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 </w:t>
      </w:r>
      <w:r w:rsidR="00133B4F">
        <w:rPr>
          <w:rFonts w:ascii="Arial" w:eastAsia="Times New Roman" w:hAnsi="Arial" w:cs="Arial"/>
          <w:sz w:val="20"/>
          <w:szCs w:val="20"/>
          <w:lang w:eastAsia="es-BO"/>
        </w:rPr>
        <w:t>2023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Art. 18º El día de las elecciones deberá instalarse una mesa electoral, </w:t>
      </w:r>
      <w:r w:rsidR="00873105" w:rsidRPr="004D2F9B">
        <w:rPr>
          <w:rStyle w:val="markedcontent"/>
          <w:rFonts w:ascii="Arial" w:hAnsi="Arial" w:cs="Arial"/>
          <w:sz w:val="20"/>
          <w:szCs w:val="20"/>
        </w:rPr>
        <w:t>Asociación Municipal de Billar La Paz, piso 4 del estadio Hernando Siles.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La mesa de sufragio estará compuesta por un 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los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miembro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del Comité Electoral y un delegado de cada Frente. La mesa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electo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ral funcionará de horas 10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:00 a 1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6:00.</w:t>
      </w:r>
      <w:r w:rsidR="004D2F9B" w:rsidRPr="004D2F9B">
        <w:rPr>
          <w:rFonts w:ascii="Times New Roman" w:eastAsia="Times New Roman" w:hAnsi="Times New Roman" w:cs="Times New Roman"/>
          <w:sz w:val="20"/>
          <w:szCs w:val="20"/>
          <w:lang w:eastAsia="es-BO"/>
        </w:rPr>
        <w:t xml:space="preserve"> 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Art. 19º La votación se realizará aplicando el sistema de papeleta única en la que figura la lista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completa de los nombres de los candidatos de cada Fórmula habilitada.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Art. 20º Cada 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asociado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para votar deberá presentar su Cédula de Identidad y figurar en la lista oficial de la 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Asociación Departamental Paceña de Billar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. La lista será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publicada por el Comité Electoral 2 días antes de la elección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6F080A" w:rsidRPr="006F080A" w:rsidRDefault="006F080A" w:rsidP="006F08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BO"/>
        </w:rPr>
      </w:pPr>
      <w:r w:rsidRPr="004D2F9B">
        <w:rPr>
          <w:rFonts w:ascii="Arial" w:eastAsia="Times New Roman" w:hAnsi="Arial" w:cs="Arial"/>
          <w:sz w:val="20"/>
          <w:szCs w:val="20"/>
          <w:lang w:eastAsia="es-BO"/>
        </w:rPr>
        <w:t>VII. DEL ESCRUTINIO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Art. 21º El escrutinio se verificará de la siguiente manera: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a. El 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Comité 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Electoral deberá llenar correctamente: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El acta de apertura de ánfora, para dar inicio a la votación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El acta de cierre de ánfora, para dar por finalizada la votación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El acta de escrutinio de ánfora, para consignar los resultados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b. En el recuento de los votos se tomará las siguientes previsiones: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• Se verificará el número de </w:t>
      </w:r>
      <w:r w:rsidR="004D2F9B" w:rsidRPr="004D2F9B">
        <w:rPr>
          <w:rFonts w:ascii="Arial" w:eastAsia="Times New Roman" w:hAnsi="Arial" w:cs="Arial"/>
          <w:sz w:val="20"/>
          <w:szCs w:val="20"/>
          <w:lang w:eastAsia="es-BO"/>
        </w:rPr>
        <w:t>asociados</w:t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 xml:space="preserve"> que emitieron su voto y se cotejará con el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número de papeletas de sufragio existentes en el ánfora.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En caso de que el número de papeletas en el ánfora sea mayor al número de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votos emitidos, se procederá de la siguiente manera: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i. Si el número de votos excedentes es inferior o igual a cuatro, se excluirá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al azar los sobrantes y serán destruidos sin conocer el contenido.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ii. Si el número de papeletas excedentes es superior a cuatro, la votación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será anulada.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iii. Si el número de papeletas del ánfora fuese menor que el número de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votos emitidos y registrados en la lista de docentes, se realizará el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escrutinio con el número de papeletas existentes.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Art. 22º Para fines de recuento se considerará como votos válidos: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Aquellas papeletas que lleven en el reverso la firma del Presidente de la mesa y los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delegados de la mesa.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Aquellas papeletas que ostenten la marca del voto en el cuadro correspondiente a una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de las formulas.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Las papeletas sin marca de voto, se consideran como votos blancos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• Las papeletas que estén rayadas, tengan una marca fuera del recuadro correspondiente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o tengan alguna inscripción, se consideran como votos nulos.</w:t>
      </w:r>
      <w:r w:rsidRPr="006F080A">
        <w:rPr>
          <w:rFonts w:ascii="Times New Roman" w:eastAsia="Times New Roman" w:hAnsi="Times New Roman" w:cs="Times New Roman"/>
          <w:sz w:val="20"/>
          <w:szCs w:val="20"/>
          <w:lang w:eastAsia="es-BO"/>
        </w:rPr>
        <w:br/>
      </w:r>
      <w:r w:rsidRPr="004D2F9B">
        <w:rPr>
          <w:rFonts w:ascii="Arial" w:eastAsia="Times New Roman" w:hAnsi="Arial" w:cs="Arial"/>
          <w:sz w:val="20"/>
          <w:szCs w:val="20"/>
          <w:lang w:eastAsia="es-BO"/>
        </w:rPr>
        <w:t>Art. 23º El Comité Electoral realizará el escrutinio en forma pública.</w:t>
      </w:r>
    </w:p>
    <w:p w:rsidR="004D2F9B" w:rsidRDefault="004D2F9B" w:rsidP="009845F3">
      <w:pPr>
        <w:rPr>
          <w:rStyle w:val="markedcontent"/>
          <w:rFonts w:ascii="Arial" w:hAnsi="Arial" w:cs="Arial"/>
          <w:sz w:val="20"/>
          <w:szCs w:val="20"/>
        </w:rPr>
      </w:pPr>
      <w:r w:rsidRPr="004D2F9B">
        <w:rPr>
          <w:rStyle w:val="markedcontent"/>
          <w:rFonts w:ascii="Arial" w:hAnsi="Arial" w:cs="Arial"/>
          <w:sz w:val="20"/>
          <w:szCs w:val="20"/>
        </w:rPr>
        <w:t>VIII. DE LA FÓRMULA GANADORA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24º La Fórmula ganadora se determinará por simple mayoría, es decir, se declarará ganador al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Frente que haya obtenido la mayor votación sobre las demás fórmulas y los votos en blanco.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25º Si el número de votos en blanco fuese la mayoría, el Comité Electoral declarará nulas las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elecciones y convocará a otro encuentro electoral, que deberá realizarse en un plazo no mayor a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veinte (20) días, a partir de la fecha de anulación de la elección.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26º De ocurrir un empate en la primera vuelta entre los Frentes que tengan mayor votación,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una semana después se realizará una segunda elección entre las Fórmulas que lograron el empate.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IX. DE LA PROCLAMACIÓN Y POSESIÓN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27º Finalizado el escrutinio y conforme al artículo 24º de esta convocatoria, el Comité</w:t>
      </w:r>
      <w:r w:rsidR="009845F3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Electoral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proclamará a la Fórmula ganadora.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Art. 28º Dentro de los quince días posteriores a la proclamación, la </w:t>
      </w:r>
      <w:r>
        <w:rPr>
          <w:rStyle w:val="markedcontent"/>
          <w:rFonts w:ascii="Arial" w:hAnsi="Arial" w:cs="Arial"/>
          <w:sz w:val="20"/>
          <w:szCs w:val="20"/>
        </w:rPr>
        <w:t xml:space="preserve">Asociación Departamental </w:t>
      </w:r>
      <w:r>
        <w:rPr>
          <w:rStyle w:val="markedcontent"/>
          <w:rFonts w:ascii="Arial" w:hAnsi="Arial" w:cs="Arial"/>
          <w:sz w:val="20"/>
          <w:szCs w:val="20"/>
        </w:rPr>
        <w:lastRenderedPageBreak/>
        <w:t>Paceña de Billar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posesionará a la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nueva directiva.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X. DE LA EJECUCIÓN Y CUMPLIMIENTO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>Art. 29º El Comité Electoral queda encargado de la ejecución y cumplimiento de lo establecido en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>la presente convocatoria. Todo lo que no estuviera especificado en la presente convocatoria será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resuelto de acuerdo al Estatuto y Reglamentos </w:t>
      </w:r>
      <w:r>
        <w:rPr>
          <w:rStyle w:val="markedcontent"/>
          <w:rFonts w:ascii="Arial" w:hAnsi="Arial" w:cs="Arial"/>
          <w:sz w:val="20"/>
          <w:szCs w:val="20"/>
        </w:rPr>
        <w:t>Asociación Municipal de Billar La Paz</w:t>
      </w:r>
      <w:r w:rsidRPr="004D2F9B">
        <w:rPr>
          <w:rStyle w:val="markedcontent"/>
          <w:rFonts w:ascii="Arial" w:hAnsi="Arial" w:cs="Arial"/>
          <w:sz w:val="20"/>
          <w:szCs w:val="20"/>
        </w:rPr>
        <w:t>.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Art. </w:t>
      </w:r>
      <w:r>
        <w:rPr>
          <w:rStyle w:val="markedcontent"/>
          <w:rFonts w:ascii="Arial" w:hAnsi="Arial" w:cs="Arial"/>
          <w:sz w:val="20"/>
          <w:szCs w:val="20"/>
        </w:rPr>
        <w:t>30º Por decisión del</w:t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Comité Electoral</w:t>
      </w:r>
      <w:r w:rsidRPr="004D2F9B">
        <w:rPr>
          <w:rStyle w:val="markedcontent"/>
          <w:rFonts w:ascii="Arial" w:hAnsi="Arial" w:cs="Arial"/>
          <w:sz w:val="20"/>
          <w:szCs w:val="20"/>
        </w:rPr>
        <w:t>, la convocatoria será difundida por medios</w:t>
      </w:r>
      <w:r w:rsidRPr="004D2F9B">
        <w:rPr>
          <w:sz w:val="20"/>
          <w:szCs w:val="20"/>
        </w:rPr>
        <w:br/>
      </w:r>
      <w:r w:rsidRPr="004D2F9B">
        <w:rPr>
          <w:rStyle w:val="markedcontent"/>
          <w:rFonts w:ascii="Arial" w:hAnsi="Arial" w:cs="Arial"/>
          <w:sz w:val="20"/>
          <w:szCs w:val="20"/>
        </w:rPr>
        <w:t xml:space="preserve">virtuales (Redes Sociales) y medios internos de la </w:t>
      </w:r>
      <w:r>
        <w:rPr>
          <w:rStyle w:val="markedcontent"/>
          <w:rFonts w:ascii="Arial" w:hAnsi="Arial" w:cs="Arial"/>
          <w:sz w:val="20"/>
          <w:szCs w:val="20"/>
        </w:rPr>
        <w:t>Asociación Municipal de Billar La Paz.</w:t>
      </w:r>
    </w:p>
    <w:p w:rsidR="004D2F9B" w:rsidRDefault="004D2F9B" w:rsidP="00FE0825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POR EL COMITÉ ELECTORAL</w:t>
      </w:r>
    </w:p>
    <w:p w:rsidR="004D2F9B" w:rsidRDefault="004D2F9B" w:rsidP="00FE0825">
      <w:pPr>
        <w:rPr>
          <w:rStyle w:val="markedcontent"/>
          <w:rFonts w:ascii="Arial" w:hAnsi="Arial" w:cs="Arial"/>
          <w:sz w:val="20"/>
          <w:szCs w:val="20"/>
        </w:rPr>
      </w:pPr>
    </w:p>
    <w:p w:rsidR="004D2F9B" w:rsidRDefault="004D2F9B" w:rsidP="00FE0825">
      <w:pPr>
        <w:rPr>
          <w:rStyle w:val="markedcontent"/>
          <w:rFonts w:ascii="Arial" w:hAnsi="Arial" w:cs="Arial"/>
          <w:sz w:val="20"/>
          <w:szCs w:val="20"/>
        </w:rPr>
      </w:pPr>
    </w:p>
    <w:p w:rsidR="004D2F9B" w:rsidRDefault="004D2F9B" w:rsidP="00FE0825">
      <w:pPr>
        <w:rPr>
          <w:rStyle w:val="markedcontent"/>
          <w:rFonts w:ascii="Arial" w:hAnsi="Arial" w:cs="Arial"/>
          <w:sz w:val="20"/>
          <w:szCs w:val="20"/>
        </w:rPr>
      </w:pPr>
    </w:p>
    <w:p w:rsidR="004D2F9B" w:rsidRDefault="004D2F9B" w:rsidP="00FE0825">
      <w:pPr>
        <w:rPr>
          <w:rStyle w:val="markedcontent"/>
          <w:rFonts w:ascii="Arial" w:hAnsi="Arial" w:cs="Arial"/>
          <w:sz w:val="20"/>
          <w:szCs w:val="20"/>
        </w:rPr>
      </w:pPr>
    </w:p>
    <w:p w:rsidR="006F080A" w:rsidRPr="004D2F9B" w:rsidRDefault="004D2F9B" w:rsidP="00FE0825">
      <w:pPr>
        <w:rPr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PRESIDENTE</w:t>
      </w:r>
      <w:r>
        <w:rPr>
          <w:rStyle w:val="markedcontent"/>
          <w:rFonts w:ascii="Arial" w:hAnsi="Arial" w:cs="Arial"/>
          <w:sz w:val="20"/>
          <w:szCs w:val="20"/>
        </w:rPr>
        <w:tab/>
      </w:r>
      <w:r>
        <w:rPr>
          <w:rStyle w:val="markedcontent"/>
          <w:rFonts w:ascii="Arial" w:hAnsi="Arial" w:cs="Arial"/>
          <w:sz w:val="20"/>
          <w:szCs w:val="20"/>
        </w:rPr>
        <w:tab/>
      </w:r>
      <w:r>
        <w:rPr>
          <w:rStyle w:val="markedcontent"/>
          <w:rFonts w:ascii="Arial" w:hAnsi="Arial" w:cs="Arial"/>
          <w:sz w:val="20"/>
          <w:szCs w:val="20"/>
        </w:rPr>
        <w:tab/>
      </w:r>
      <w:r>
        <w:rPr>
          <w:rStyle w:val="markedcontent"/>
          <w:rFonts w:ascii="Arial" w:hAnsi="Arial" w:cs="Arial"/>
          <w:sz w:val="20"/>
          <w:szCs w:val="20"/>
        </w:rPr>
        <w:tab/>
        <w:t>SECRETARIO GRAL</w:t>
      </w:r>
      <w:r>
        <w:rPr>
          <w:rStyle w:val="markedcontent"/>
          <w:rFonts w:ascii="Arial" w:hAnsi="Arial" w:cs="Arial"/>
          <w:sz w:val="20"/>
          <w:szCs w:val="20"/>
        </w:rPr>
        <w:tab/>
      </w:r>
      <w:r>
        <w:rPr>
          <w:rStyle w:val="markedcontent"/>
          <w:rFonts w:ascii="Arial" w:hAnsi="Arial" w:cs="Arial"/>
          <w:sz w:val="20"/>
          <w:szCs w:val="20"/>
        </w:rPr>
        <w:tab/>
      </w:r>
      <w:r>
        <w:rPr>
          <w:rStyle w:val="markedcontent"/>
          <w:rFonts w:ascii="Arial" w:hAnsi="Arial" w:cs="Arial"/>
          <w:sz w:val="20"/>
          <w:szCs w:val="20"/>
        </w:rPr>
        <w:tab/>
        <w:t>VOCAL</w:t>
      </w:r>
      <w:r w:rsidRPr="004D2F9B">
        <w:rPr>
          <w:sz w:val="20"/>
          <w:szCs w:val="20"/>
        </w:rPr>
        <w:br/>
      </w:r>
    </w:p>
    <w:sectPr w:rsidR="006F080A" w:rsidRPr="004D2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5B" w:rsidRDefault="00B6015B" w:rsidP="00873105">
      <w:pPr>
        <w:spacing w:after="0" w:line="240" w:lineRule="auto"/>
      </w:pPr>
      <w:r>
        <w:separator/>
      </w:r>
    </w:p>
  </w:endnote>
  <w:endnote w:type="continuationSeparator" w:id="0">
    <w:p w:rsidR="00B6015B" w:rsidRDefault="00B6015B" w:rsidP="0087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5B" w:rsidRDefault="00B6015B" w:rsidP="00873105">
      <w:pPr>
        <w:spacing w:after="0" w:line="240" w:lineRule="auto"/>
      </w:pPr>
      <w:r>
        <w:separator/>
      </w:r>
    </w:p>
  </w:footnote>
  <w:footnote w:type="continuationSeparator" w:id="0">
    <w:p w:rsidR="00B6015B" w:rsidRDefault="00B6015B" w:rsidP="00873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25"/>
    <w:rsid w:val="00133B4F"/>
    <w:rsid w:val="00470AF4"/>
    <w:rsid w:val="004D2F9B"/>
    <w:rsid w:val="005B1069"/>
    <w:rsid w:val="006F080A"/>
    <w:rsid w:val="007E6E01"/>
    <w:rsid w:val="00873105"/>
    <w:rsid w:val="0088494F"/>
    <w:rsid w:val="008910CD"/>
    <w:rsid w:val="009845F3"/>
    <w:rsid w:val="00B6015B"/>
    <w:rsid w:val="00FE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52051393-7DD0-40AA-A3BE-C41D591E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E0825"/>
  </w:style>
  <w:style w:type="paragraph" w:styleId="Sinespaciado">
    <w:name w:val="No Spacing"/>
    <w:uiPriority w:val="1"/>
    <w:qFormat/>
    <w:rsid w:val="006F080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73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105"/>
  </w:style>
  <w:style w:type="paragraph" w:styleId="Piedepgina">
    <w:name w:val="footer"/>
    <w:basedOn w:val="Normal"/>
    <w:link w:val="PiedepginaCar"/>
    <w:uiPriority w:val="99"/>
    <w:unhideWhenUsed/>
    <w:rsid w:val="00873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105"/>
  </w:style>
  <w:style w:type="paragraph" w:styleId="Textodeglobo">
    <w:name w:val="Balloon Text"/>
    <w:basedOn w:val="Normal"/>
    <w:link w:val="TextodegloboCar"/>
    <w:uiPriority w:val="99"/>
    <w:semiHidden/>
    <w:unhideWhenUsed/>
    <w:rsid w:val="0098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i7</dc:creator>
  <cp:keywords/>
  <dc:description/>
  <cp:lastModifiedBy>Core i7</cp:lastModifiedBy>
  <cp:revision>2</cp:revision>
  <cp:lastPrinted>2022-09-20T14:30:00Z</cp:lastPrinted>
  <dcterms:created xsi:type="dcterms:W3CDTF">2023-07-25T12:59:00Z</dcterms:created>
  <dcterms:modified xsi:type="dcterms:W3CDTF">2023-07-25T12:59:00Z</dcterms:modified>
</cp:coreProperties>
</file>