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44" w:rsidRPr="001D236F" w:rsidRDefault="008F2244" w:rsidP="008F2244">
      <w:pPr>
        <w:tabs>
          <w:tab w:val="left" w:pos="2655"/>
        </w:tabs>
        <w:rPr>
          <w:rFonts w:asciiTheme="majorBidi" w:hAnsiTheme="majorBidi" w:cstheme="majorBidi"/>
          <w:sz w:val="32"/>
          <w:szCs w:val="32"/>
        </w:rPr>
      </w:pPr>
      <w:r w:rsidRPr="001D236F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127A8CD" wp14:editId="098384D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38250" cy="1333500"/>
            <wp:effectExtent l="0" t="0" r="0" b="0"/>
            <wp:wrapNone/>
            <wp:docPr id="34" name="Image 34" descr="C:\Users\Poste5\Desktop\sitelink\youcef ben khadd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te5\Desktop\sitelink\youcef ben khadda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236F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158AC5DB" wp14:editId="07D50F12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238250" cy="1333500"/>
            <wp:effectExtent l="0" t="0" r="0" b="0"/>
            <wp:wrapNone/>
            <wp:docPr id="11" name="Image 11" descr="C:\Users\Poste5\Desktop\sitelink\youcef ben khadd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te5\Desktop\sitelink\youcef ben khadda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B61">
        <w:rPr>
          <w:rFonts w:asciiTheme="majorBidi" w:hAnsiTheme="majorBidi" w:cstheme="majorBidi"/>
          <w:sz w:val="40"/>
          <w:szCs w:val="40"/>
        </w:rPr>
        <w:t xml:space="preserve">                </w:t>
      </w:r>
      <w:r w:rsidRPr="001D236F">
        <w:rPr>
          <w:rFonts w:asciiTheme="majorBidi" w:hAnsiTheme="majorBidi" w:cstheme="majorBidi"/>
          <w:sz w:val="40"/>
          <w:szCs w:val="40"/>
        </w:rPr>
        <w:t xml:space="preserve"> </w:t>
      </w:r>
      <w:r w:rsidRPr="001D236F">
        <w:rPr>
          <w:rFonts w:asciiTheme="majorBidi" w:hAnsiTheme="majorBidi" w:cstheme="majorBidi"/>
          <w:sz w:val="32"/>
          <w:szCs w:val="32"/>
        </w:rPr>
        <w:t>Université BEN YOUCEF BEN KADDA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highlight w:val="red"/>
        </w:rPr>
      </w:pPr>
      <w:r w:rsidRPr="001D236F">
        <w:rPr>
          <w:rFonts w:asciiTheme="majorBidi" w:hAnsiTheme="majorBidi" w:cstheme="majorBidi"/>
        </w:rPr>
        <w:t xml:space="preserve">                      </w:t>
      </w:r>
      <w:r w:rsidR="002C5B61">
        <w:rPr>
          <w:rFonts w:asciiTheme="majorBidi" w:hAnsiTheme="majorBidi" w:cstheme="majorBidi"/>
        </w:rPr>
        <w:t xml:space="preserve">                               </w:t>
      </w:r>
      <w:r w:rsidRPr="001D236F">
        <w:rPr>
          <w:rFonts w:asciiTheme="majorBidi" w:hAnsiTheme="majorBidi" w:cstheme="majorBidi"/>
        </w:rPr>
        <w:t xml:space="preserve">   </w:t>
      </w:r>
      <w:r w:rsidRPr="001D236F">
        <w:rPr>
          <w:rFonts w:asciiTheme="majorBidi" w:hAnsiTheme="majorBidi" w:cstheme="majorBidi"/>
          <w:sz w:val="32"/>
          <w:szCs w:val="32"/>
        </w:rPr>
        <w:t>Faculté des sciences</w:t>
      </w:r>
    </w:p>
    <w:p w:rsidR="008F2244" w:rsidRPr="001D236F" w:rsidRDefault="008F2244" w:rsidP="008F2244">
      <w:pPr>
        <w:rPr>
          <w:rFonts w:asciiTheme="majorBidi" w:hAnsiTheme="majorBidi" w:cstheme="majorBidi"/>
          <w:sz w:val="24"/>
          <w:szCs w:val="24"/>
        </w:rPr>
      </w:pPr>
      <w:r w:rsidRPr="001D236F">
        <w:rPr>
          <w:rFonts w:asciiTheme="majorBidi" w:hAnsiTheme="majorBidi" w:cstheme="majorBidi"/>
        </w:rPr>
        <w:t xml:space="preserve">                                            </w:t>
      </w:r>
      <w:r w:rsidR="002C5B61">
        <w:rPr>
          <w:rFonts w:asciiTheme="majorBidi" w:hAnsiTheme="majorBidi" w:cstheme="majorBidi"/>
        </w:rPr>
        <w:t xml:space="preserve">  </w:t>
      </w:r>
      <w:r w:rsidRPr="001D236F">
        <w:rPr>
          <w:rFonts w:asciiTheme="majorBidi" w:hAnsiTheme="majorBidi" w:cstheme="majorBidi"/>
          <w:sz w:val="24"/>
          <w:szCs w:val="24"/>
        </w:rPr>
        <w:t>Département Mathématique et informatique</w:t>
      </w:r>
    </w:p>
    <w:p w:rsidR="008F2244" w:rsidRPr="001D236F" w:rsidRDefault="008F2244" w:rsidP="008F2244">
      <w:pPr>
        <w:pBdr>
          <w:bottom w:val="single" w:sz="4" w:space="0" w:color="auto"/>
        </w:pBd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</w:t>
      </w:r>
    </w:p>
    <w:p w:rsidR="008F2244" w:rsidRPr="001D236F" w:rsidRDefault="008F2244" w:rsidP="008F2244">
      <w:pPr>
        <w:pBdr>
          <w:bottom w:val="single" w:sz="4" w:space="0" w:color="auto"/>
        </w:pBd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  <w:highlight w:val="re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 w:themeFill="accent4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5"/>
      </w:tblGrid>
      <w:tr w:rsidR="008F2244" w:rsidRPr="001D236F" w:rsidTr="008F2244">
        <w:trPr>
          <w:trHeight w:val="3704"/>
          <w:jc w:val="center"/>
        </w:trPr>
        <w:tc>
          <w:tcPr>
            <w:tcW w:w="895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F2244" w:rsidRPr="001D236F" w:rsidRDefault="008F2244" w:rsidP="00330DC1">
            <w:pPr>
              <w:rPr>
                <w:rFonts w:asciiTheme="majorBidi" w:hAnsiTheme="majorBidi" w:cstheme="majorBidi"/>
                <w:highlight w:val="red"/>
              </w:rPr>
            </w:pPr>
          </w:p>
          <w:p w:rsidR="008F2244" w:rsidRPr="001D236F" w:rsidRDefault="008F2244" w:rsidP="00330DC1">
            <w:pPr>
              <w:ind w:left="217"/>
              <w:rPr>
                <w:rFonts w:asciiTheme="majorBidi" w:hAnsiTheme="majorBidi" w:cstheme="majorBidi"/>
                <w:b/>
                <w:sz w:val="56"/>
                <w:szCs w:val="56"/>
              </w:rPr>
            </w:pPr>
            <w:r w:rsidRPr="001D236F">
              <w:rPr>
                <w:rFonts w:asciiTheme="majorBidi" w:hAnsiTheme="majorBidi" w:cstheme="majorBidi"/>
                <w:sz w:val="96"/>
                <w:szCs w:val="96"/>
              </w:rPr>
              <w:t xml:space="preserve"> </w:t>
            </w:r>
            <w:r w:rsidRPr="004C3F58">
              <w:rPr>
                <w:rFonts w:asciiTheme="majorBidi" w:hAnsiTheme="majorBidi" w:cstheme="majorBidi"/>
                <w:b/>
                <w:sz w:val="40"/>
                <w:szCs w:val="40"/>
              </w:rPr>
              <w:t>Projet TP 02</w:t>
            </w:r>
            <w:r w:rsidRPr="001D236F">
              <w:rPr>
                <w:rFonts w:asciiTheme="majorBidi" w:hAnsiTheme="majorBidi" w:cstheme="majorBidi"/>
                <w:b/>
                <w:sz w:val="56"/>
                <w:szCs w:val="56"/>
              </w:rPr>
              <w:t xml:space="preserve"> :   </w:t>
            </w:r>
          </w:p>
          <w:p w:rsidR="008F2244" w:rsidRPr="008F2244" w:rsidRDefault="008F2244" w:rsidP="008F224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15"/>
            </w:tblGrid>
            <w:tr w:rsidR="008F2244" w:rsidRPr="008F2244">
              <w:trPr>
                <w:trHeight w:val="163"/>
              </w:trPr>
              <w:tc>
                <w:tcPr>
                  <w:tcW w:w="0" w:type="auto"/>
                </w:tcPr>
                <w:p w:rsidR="008F2244" w:rsidRPr="008F2244" w:rsidRDefault="008F2244" w:rsidP="008F224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</w:pPr>
                  <w:r w:rsidRPr="004C3F58"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  <w:t>Système de gestion d’une bibliothèque n</w:t>
                  </w:r>
                  <w:r w:rsidRPr="008F2244"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  <w:t>umérique</w:t>
                  </w:r>
                </w:p>
              </w:tc>
            </w:tr>
          </w:tbl>
          <w:p w:rsidR="008F2244" w:rsidRPr="001D236F" w:rsidRDefault="008F2244" w:rsidP="008F2244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</w:p>
        </w:tc>
      </w:tr>
    </w:tbl>
    <w:p w:rsidR="008F2244" w:rsidRPr="001D236F" w:rsidRDefault="008F2244" w:rsidP="008F2244">
      <w:pP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              </w:t>
      </w: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                </w:t>
      </w:r>
      <w:r w:rsidRPr="001D236F">
        <w:rPr>
          <w:rFonts w:asciiTheme="majorBidi" w:hAnsiTheme="majorBidi" w:cstheme="majorBidi"/>
          <w:sz w:val="36"/>
          <w:szCs w:val="36"/>
          <w:shd w:val="clear" w:color="auto" w:fill="FFF2CC" w:themeFill="accent4" w:themeFillTint="33"/>
        </w:rPr>
        <w:t>Année universitair</w:t>
      </w:r>
      <w:r w:rsidR="00BD72CC" w:rsidRPr="001D236F">
        <w:rPr>
          <w:rFonts w:asciiTheme="majorBidi" w:hAnsiTheme="majorBidi" w:cstheme="majorBidi"/>
          <w:sz w:val="36"/>
          <w:szCs w:val="36"/>
          <w:shd w:val="clear" w:color="auto" w:fill="FFF2CC" w:themeFill="accent4" w:themeFillTint="33"/>
        </w:rPr>
        <w:t>e : 2021/2022</w:t>
      </w: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>Réalisé par</w:t>
      </w:r>
      <w:r w:rsidRPr="001D236F">
        <w:rPr>
          <w:rFonts w:asciiTheme="majorBidi" w:hAnsiTheme="majorBidi" w:cstheme="majorBidi"/>
          <w:sz w:val="32"/>
          <w:szCs w:val="32"/>
        </w:rPr>
        <w:t> : ZOUAI SERINE MARIA</w:t>
      </w:r>
      <w:r w:rsidRPr="001D236F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:rsidR="008F2244" w:rsidRPr="001D236F" w:rsidRDefault="00BD72CC" w:rsidP="00BD72CC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>Spécialité</w:t>
      </w:r>
      <w:r w:rsidRPr="001D236F">
        <w:rPr>
          <w:rFonts w:asciiTheme="majorBidi" w:hAnsiTheme="majorBidi" w:cstheme="majorBidi"/>
          <w:b/>
          <w:bCs/>
          <w:sz w:val="32"/>
          <w:szCs w:val="32"/>
        </w:rPr>
        <w:t xml:space="preserve"> : </w:t>
      </w:r>
      <w:r w:rsidRPr="001D236F">
        <w:rPr>
          <w:rFonts w:asciiTheme="majorBidi" w:hAnsiTheme="majorBidi" w:cstheme="majorBidi"/>
          <w:sz w:val="32"/>
          <w:szCs w:val="32"/>
        </w:rPr>
        <w:t>1 ère année master ISII</w:t>
      </w:r>
      <w:r w:rsidR="008F2244" w:rsidRPr="001D236F">
        <w:rPr>
          <w:rFonts w:asciiTheme="majorBidi" w:hAnsiTheme="majorBidi" w:cstheme="majorBidi"/>
          <w:sz w:val="32"/>
          <w:szCs w:val="32"/>
          <w:u w:val="single"/>
        </w:rPr>
        <w:t xml:space="preserve">                   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Chargé du </w:t>
      </w:r>
      <w:r w:rsidR="00BD72CC"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projet </w:t>
      </w:r>
      <w:r w:rsidR="00BD72CC" w:rsidRPr="001D236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1D236F">
        <w:rPr>
          <w:rFonts w:asciiTheme="majorBidi" w:hAnsiTheme="majorBidi" w:cstheme="majorBidi"/>
          <w:sz w:val="32"/>
          <w:szCs w:val="32"/>
        </w:rPr>
        <w:t xml:space="preserve"> </w:t>
      </w:r>
      <w:r w:rsidR="00BD72CC" w:rsidRPr="001D236F">
        <w:rPr>
          <w:rFonts w:asciiTheme="majorBidi" w:hAnsiTheme="majorBidi" w:cstheme="majorBidi"/>
          <w:sz w:val="32"/>
          <w:szCs w:val="32"/>
        </w:rPr>
        <w:t>Dr.</w:t>
      </w:r>
      <w:r w:rsidR="00BD72CC" w:rsidRPr="001D236F">
        <w:rPr>
          <w:rFonts w:asciiTheme="majorBidi" w:eastAsia="SimSun" w:hAnsiTheme="majorBidi" w:cstheme="majorBidi"/>
          <w:color w:val="000000"/>
          <w:sz w:val="32"/>
          <w:szCs w:val="32"/>
          <w:lang w:val="en-US" w:eastAsia="zh-CN" w:bidi="ar"/>
        </w:rPr>
        <w:t>GUENDOUZI Wassila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</w:rPr>
      </w:pPr>
    </w:p>
    <w:p w:rsidR="00BD72CC" w:rsidRPr="001D236F" w:rsidRDefault="00BD72CC" w:rsidP="008F2244">
      <w:pPr>
        <w:rPr>
          <w:rFonts w:asciiTheme="majorBidi" w:hAnsiTheme="majorBidi" w:cstheme="majorBidi"/>
          <w:sz w:val="32"/>
          <w:szCs w:val="32"/>
        </w:rPr>
      </w:pPr>
    </w:p>
    <w:p w:rsidR="0075197C" w:rsidRDefault="0075197C" w:rsidP="008F2244">
      <w:pPr>
        <w:rPr>
          <w:sz w:val="32"/>
          <w:szCs w:val="32"/>
        </w:rPr>
      </w:pPr>
    </w:p>
    <w:p w:rsidR="006908A7" w:rsidRDefault="00120CC0" w:rsidP="006908A7">
      <w:pPr>
        <w:rPr>
          <w:sz w:val="23"/>
          <w:szCs w:val="23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Q</w:t>
      </w:r>
      <w:r w:rsidR="001D236F"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uestion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 w:rsidR="006908A7" w:rsidRPr="006908A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908A7" w:rsidRPr="006908A7">
        <w:rPr>
          <w:rFonts w:asciiTheme="majorBidi" w:hAnsiTheme="majorBidi" w:cstheme="majorBidi"/>
          <w:b/>
          <w:bCs/>
          <w:sz w:val="24"/>
          <w:szCs w:val="24"/>
        </w:rPr>
        <w:t>Donnez le diagramme de dépendance entre ces classes</w:t>
      </w:r>
      <w:r w:rsidR="006908A7">
        <w:rPr>
          <w:sz w:val="23"/>
          <w:szCs w:val="23"/>
        </w:rPr>
        <w:t xml:space="preserve"> </w:t>
      </w:r>
    </w:p>
    <w:p w:rsidR="006908A7" w:rsidRDefault="006908A7" w:rsidP="002659B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59B3">
        <w:rPr>
          <w:rFonts w:asciiTheme="majorBidi" w:hAnsiTheme="majorBidi" w:cstheme="majorBidi"/>
          <w:sz w:val="24"/>
          <w:szCs w:val="24"/>
        </w:rPr>
        <w:t xml:space="preserve">Dans ce </w:t>
      </w:r>
      <w:r w:rsidR="002659B3" w:rsidRPr="002659B3">
        <w:rPr>
          <w:rFonts w:asciiTheme="majorBidi" w:hAnsiTheme="majorBidi" w:cstheme="majorBidi"/>
          <w:sz w:val="24"/>
          <w:szCs w:val="24"/>
        </w:rPr>
        <w:t>projet,</w:t>
      </w:r>
      <w:r w:rsidRPr="002659B3">
        <w:rPr>
          <w:rFonts w:asciiTheme="majorBidi" w:hAnsiTheme="majorBidi" w:cstheme="majorBidi"/>
          <w:sz w:val="24"/>
          <w:szCs w:val="24"/>
        </w:rPr>
        <w:t xml:space="preserve"> nous avons 8 classe qui sont : DBconnection, Etudiant, EtudiantRepository</w:t>
      </w:r>
      <w:r w:rsidR="002659B3" w:rsidRPr="002659B3">
        <w:rPr>
          <w:rFonts w:asciiTheme="majorBidi" w:hAnsiTheme="majorBidi" w:cstheme="majorBidi"/>
          <w:sz w:val="24"/>
          <w:szCs w:val="24"/>
        </w:rPr>
        <w:t xml:space="preserve">, </w:t>
      </w:r>
      <w:r w:rsidR="002659B3">
        <w:rPr>
          <w:rFonts w:asciiTheme="majorBidi" w:hAnsiTheme="majorBidi" w:cstheme="majorBidi"/>
          <w:sz w:val="24"/>
          <w:szCs w:val="24"/>
        </w:rPr>
        <w:t>EtudiantService</w:t>
      </w:r>
      <w:r w:rsidRPr="002659B3">
        <w:rPr>
          <w:rFonts w:asciiTheme="majorBidi" w:hAnsiTheme="majorBidi" w:cstheme="majorBidi"/>
          <w:sz w:val="24"/>
          <w:szCs w:val="24"/>
        </w:rPr>
        <w:t>, Universite, UniversiteRepository, TypePackage et enfin la classe MainApp.</w:t>
      </w:r>
    </w:p>
    <w:p w:rsidR="002659B3" w:rsidRPr="002659B3" w:rsidRDefault="002659B3" w:rsidP="002659B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Nous a</w:t>
      </w:r>
      <w:r w:rsidR="0096574C">
        <w:rPr>
          <w:rFonts w:asciiTheme="majorBidi" w:hAnsiTheme="majorBidi" w:cstheme="majorBidi"/>
          <w:sz w:val="24"/>
          <w:szCs w:val="24"/>
        </w:rPr>
        <w:t>llons</w:t>
      </w:r>
      <w:r w:rsidR="00EC53E7">
        <w:rPr>
          <w:rFonts w:asciiTheme="majorBidi" w:hAnsiTheme="majorBidi" w:cstheme="majorBidi"/>
          <w:sz w:val="24"/>
          <w:szCs w:val="24"/>
        </w:rPr>
        <w:t xml:space="preserve"> à présent,</w:t>
      </w:r>
      <w:r w:rsidR="0096574C">
        <w:rPr>
          <w:rFonts w:asciiTheme="majorBidi" w:hAnsiTheme="majorBidi" w:cstheme="majorBidi"/>
          <w:sz w:val="24"/>
          <w:szCs w:val="24"/>
        </w:rPr>
        <w:t xml:space="preserve"> </w:t>
      </w:r>
      <w:r w:rsidR="007C12EB">
        <w:rPr>
          <w:rFonts w:asciiTheme="majorBidi" w:hAnsiTheme="majorBidi" w:cstheme="majorBidi"/>
          <w:sz w:val="24"/>
          <w:szCs w:val="24"/>
        </w:rPr>
        <w:t>illustrer</w:t>
      </w:r>
      <w:r w:rsidR="00EC53E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le diagramme de dépendances entre ces classe et en se basant sur l’utilisation d’un logiciel de schématisation </w:t>
      </w:r>
      <w:r w:rsidRPr="002659B3">
        <w:rPr>
          <w:rFonts w:asciiTheme="majorBidi" w:hAnsiTheme="majorBidi" w:cstheme="majorBidi"/>
          <w:b/>
          <w:bCs/>
          <w:sz w:val="24"/>
          <w:szCs w:val="24"/>
        </w:rPr>
        <w:t>Eclipse ObjectAid</w:t>
      </w:r>
      <w:r w:rsidR="00EC53E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120CC0" w:rsidRPr="002659B3" w:rsidRDefault="00120CC0" w:rsidP="002659B3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769E1" w:rsidRPr="004C3F58" w:rsidRDefault="00305B82" w:rsidP="00305B82">
      <w:pPr>
        <w:rPr>
          <w:rFonts w:asciiTheme="majorBidi" w:hAnsiTheme="majorBidi" w:cstheme="majorBidi"/>
          <w:sz w:val="32"/>
          <w:szCs w:val="32"/>
        </w:rPr>
      </w:pPr>
      <w:r w:rsidRPr="004C3F58">
        <w:rPr>
          <w:rFonts w:asciiTheme="majorBidi" w:hAnsiTheme="majorBidi" w:cstheme="majorBidi"/>
          <w:noProof/>
        </w:rPr>
        <w:drawing>
          <wp:inline distT="0" distB="0" distL="0" distR="0" wp14:anchorId="0F08BA24" wp14:editId="5CD9A42F">
            <wp:extent cx="6305550" cy="59023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717" cy="59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E6" w:rsidRDefault="00BB21E6" w:rsidP="009769E1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p w:rsidR="00A6326D" w:rsidRDefault="00BB21E6" w:rsidP="00A6326D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 w:rsidRPr="00BB21E6">
        <w:rPr>
          <w:rFonts w:asciiTheme="majorBidi" w:hAnsiTheme="majorBidi" w:cstheme="majorBidi"/>
          <w:b/>
          <w:bCs/>
          <w:sz w:val="24"/>
          <w:szCs w:val="24"/>
        </w:rPr>
        <w:t>Remarque</w:t>
      </w:r>
      <w:r>
        <w:rPr>
          <w:rFonts w:asciiTheme="majorBidi" w:hAnsiTheme="majorBidi" w:cstheme="majorBidi"/>
          <w:sz w:val="24"/>
          <w:szCs w:val="24"/>
        </w:rPr>
        <w:t> : on a enlevé la classe MainApp qui est dans notre cas dépendante de la classe EtudiantService</w:t>
      </w:r>
      <w:r w:rsidR="002422F0">
        <w:rPr>
          <w:rFonts w:asciiTheme="majorBidi" w:hAnsiTheme="majorBidi" w:cstheme="majorBidi"/>
          <w:sz w:val="24"/>
          <w:szCs w:val="24"/>
        </w:rPr>
        <w:t>, car</w:t>
      </w:r>
      <w:r>
        <w:rPr>
          <w:rFonts w:asciiTheme="majorBidi" w:hAnsiTheme="majorBidi" w:cstheme="majorBidi"/>
          <w:sz w:val="24"/>
          <w:szCs w:val="24"/>
        </w:rPr>
        <w:t xml:space="preserve"> la classe MainApp peut </w:t>
      </w:r>
      <w:r w:rsidR="00F12FFA">
        <w:rPr>
          <w:rFonts w:asciiTheme="majorBidi" w:hAnsiTheme="majorBidi" w:cstheme="majorBidi"/>
          <w:sz w:val="24"/>
          <w:szCs w:val="24"/>
        </w:rPr>
        <w:t xml:space="preserve">utiliser toutes les </w:t>
      </w:r>
      <w:r>
        <w:rPr>
          <w:rFonts w:asciiTheme="majorBidi" w:hAnsiTheme="majorBidi" w:cstheme="majorBidi"/>
          <w:sz w:val="24"/>
          <w:szCs w:val="24"/>
        </w:rPr>
        <w:t>entité</w:t>
      </w:r>
      <w:r w:rsidR="00F12FF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de notre application</w:t>
      </w:r>
      <w:r w:rsidR="005D15C9">
        <w:rPr>
          <w:rFonts w:asciiTheme="majorBidi" w:hAnsiTheme="majorBidi" w:cstheme="majorBidi"/>
          <w:sz w:val="24"/>
          <w:szCs w:val="24"/>
        </w:rPr>
        <w:t xml:space="preserve"> et pas seulement la classe</w:t>
      </w:r>
      <w:r w:rsidR="00BF5316">
        <w:rPr>
          <w:rFonts w:asciiTheme="majorBidi" w:hAnsiTheme="majorBidi" w:cstheme="majorBidi"/>
          <w:sz w:val="24"/>
          <w:szCs w:val="24"/>
        </w:rPr>
        <w:t xml:space="preserve"> EtudiantService</w:t>
      </w:r>
      <w:r w:rsidR="002422F0">
        <w:rPr>
          <w:rFonts w:asciiTheme="majorBidi" w:hAnsiTheme="majorBidi" w:cstheme="majorBidi"/>
          <w:sz w:val="24"/>
          <w:szCs w:val="24"/>
        </w:rPr>
        <w:t>.</w:t>
      </w:r>
    </w:p>
    <w:p w:rsidR="008F3094" w:rsidRDefault="008F3094" w:rsidP="00A6326D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dit qu’une Classe A dépend d’une classe B , lorsque A utilise B comme attribut , possède une opération dont le type de l’un de ces paramètre est B….</w:t>
      </w:r>
    </w:p>
    <w:p w:rsidR="002422F0" w:rsidRDefault="00B6408A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classe la plus stable est : </w:t>
      </w:r>
      <w:r w:rsidR="00377579">
        <w:rPr>
          <w:rFonts w:asciiTheme="majorBidi" w:hAnsiTheme="majorBidi" w:cstheme="majorBidi"/>
          <w:sz w:val="24"/>
          <w:szCs w:val="24"/>
        </w:rPr>
        <w:t>EtudiantService,</w:t>
      </w:r>
      <w:r>
        <w:rPr>
          <w:rFonts w:asciiTheme="majorBidi" w:hAnsiTheme="majorBidi" w:cstheme="majorBidi"/>
          <w:sz w:val="24"/>
          <w:szCs w:val="24"/>
        </w:rPr>
        <w:t xml:space="preserve"> et la classe la moins stable est celle de type Repository(EtudiantRepository) et qui a un accès à la base de donnée.</w:t>
      </w:r>
    </w:p>
    <w:p w:rsidR="00696D6B" w:rsidRDefault="00696D6B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p w:rsidR="00696D6B" w:rsidRDefault="00890159" w:rsidP="00B6408A">
      <w:pPr>
        <w:tabs>
          <w:tab w:val="left" w:pos="1053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6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890159">
        <w:rPr>
          <w:rFonts w:asciiTheme="majorBidi" w:hAnsiTheme="majorBidi" w:cstheme="majorBidi"/>
          <w:b/>
          <w:bCs/>
          <w:sz w:val="24"/>
          <w:szCs w:val="24"/>
        </w:rPr>
        <w:t>Objectif du principe de l’inversion de contrôle</w:t>
      </w:r>
    </w:p>
    <w:p w:rsidR="00890159" w:rsidRPr="00890159" w:rsidRDefault="009738C6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L’objectif du principe de l’inversion de contrôle (</w:t>
      </w:r>
      <w:r w:rsidR="00F508C2">
        <w:rPr>
          <w:rFonts w:asciiTheme="majorBidi" w:hAnsiTheme="majorBidi" w:cstheme="majorBidi"/>
          <w:sz w:val="24"/>
          <w:szCs w:val="24"/>
        </w:rPr>
        <w:t xml:space="preserve">inversion des </w:t>
      </w:r>
      <w:r>
        <w:rPr>
          <w:rFonts w:asciiTheme="majorBidi" w:hAnsiTheme="majorBidi" w:cstheme="majorBidi"/>
          <w:sz w:val="24"/>
          <w:szCs w:val="24"/>
        </w:rPr>
        <w:t xml:space="preserve">dépendances) qui est présenté comme l’un des </w:t>
      </w:r>
      <w:r w:rsidR="00D077C2">
        <w:rPr>
          <w:rFonts w:asciiTheme="majorBidi" w:hAnsiTheme="majorBidi" w:cstheme="majorBidi"/>
          <w:sz w:val="24"/>
          <w:szCs w:val="24"/>
        </w:rPr>
        <w:t>principes</w:t>
      </w:r>
      <w:r>
        <w:rPr>
          <w:rFonts w:asciiTheme="majorBidi" w:hAnsiTheme="majorBidi" w:cstheme="majorBidi"/>
          <w:sz w:val="24"/>
          <w:szCs w:val="24"/>
        </w:rPr>
        <w:t xml:space="preserve"> SOLID le D plus précisément est </w:t>
      </w:r>
      <w:r w:rsidR="00D077C2">
        <w:rPr>
          <w:rFonts w:asciiTheme="majorBidi" w:hAnsiTheme="majorBidi" w:cstheme="majorBidi"/>
          <w:sz w:val="24"/>
          <w:szCs w:val="24"/>
        </w:rPr>
        <w:t>: appliquer</w:t>
      </w:r>
      <w:r>
        <w:rPr>
          <w:rFonts w:asciiTheme="majorBidi" w:hAnsiTheme="majorBidi" w:cstheme="majorBidi"/>
          <w:sz w:val="24"/>
          <w:szCs w:val="24"/>
        </w:rPr>
        <w:t xml:space="preserve"> la stabilité dans </w:t>
      </w:r>
      <w:r w:rsidR="0050593F">
        <w:rPr>
          <w:rFonts w:asciiTheme="majorBidi" w:hAnsiTheme="majorBidi" w:cstheme="majorBidi"/>
          <w:sz w:val="24"/>
          <w:szCs w:val="24"/>
        </w:rPr>
        <w:t xml:space="preserve">l’application, diminuer le couplage entre deux modules , s’assurer que les modules doivent dépendre de modules plus stable qu’eux et que les modules de haut niveau doivent </w:t>
      </w:r>
      <w:r w:rsidR="00A63650">
        <w:rPr>
          <w:rFonts w:asciiTheme="majorBidi" w:hAnsiTheme="majorBidi" w:cstheme="majorBidi"/>
          <w:sz w:val="24"/>
          <w:szCs w:val="24"/>
        </w:rPr>
        <w:t>interagir</w:t>
      </w:r>
      <w:r w:rsidR="0050593F">
        <w:rPr>
          <w:rFonts w:asciiTheme="majorBidi" w:hAnsiTheme="majorBidi" w:cstheme="majorBidi"/>
          <w:sz w:val="24"/>
          <w:szCs w:val="24"/>
        </w:rPr>
        <w:t xml:space="preserve"> avec les abstractions comme les interfaces.</w:t>
      </w:r>
    </w:p>
    <w:p w:rsidR="008F3094" w:rsidRDefault="008F3094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p w:rsidR="005E2AE2" w:rsidRDefault="00226506" w:rsidP="00DA4CB3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5E2AE2">
        <w:rPr>
          <w:rFonts w:asciiTheme="majorBidi" w:hAnsiTheme="majorBidi" w:cstheme="majorBidi"/>
          <w:sz w:val="24"/>
          <w:szCs w:val="24"/>
        </w:rPr>
        <w:t xml:space="preserve">En ce qui concerne </w:t>
      </w:r>
      <w:r w:rsidR="005E2AE2" w:rsidRPr="00620766">
        <w:rPr>
          <w:rFonts w:asciiTheme="majorBidi" w:hAnsiTheme="majorBidi" w:cstheme="majorBidi"/>
          <w:b/>
          <w:bCs/>
          <w:sz w:val="24"/>
          <w:szCs w:val="24"/>
          <w:u w:val="single"/>
        </w:rPr>
        <w:t>la question 12</w:t>
      </w:r>
      <w:r w:rsidR="005E2AE2">
        <w:rPr>
          <w:rFonts w:asciiTheme="majorBidi" w:hAnsiTheme="majorBidi" w:cstheme="majorBidi"/>
          <w:sz w:val="24"/>
          <w:szCs w:val="24"/>
        </w:rPr>
        <w:t xml:space="preserve"> au sujet des responsabilités dans la méthode inscription, j’ai cité auparavant que c’était momentanément acceptable mais il pourrait avoir un non-respect de l’un des princ</w:t>
      </w:r>
      <w:r w:rsidR="00DA4CB3">
        <w:rPr>
          <w:rFonts w:asciiTheme="majorBidi" w:hAnsiTheme="majorBidi" w:cstheme="majorBidi"/>
          <w:sz w:val="24"/>
          <w:szCs w:val="24"/>
        </w:rPr>
        <w:t xml:space="preserve">ipes SOLID plus précisément le S </w:t>
      </w:r>
      <w:r w:rsidR="0015064D">
        <w:rPr>
          <w:rFonts w:asciiTheme="majorBidi" w:hAnsiTheme="majorBidi" w:cstheme="majorBidi"/>
          <w:sz w:val="24"/>
          <w:szCs w:val="24"/>
        </w:rPr>
        <w:t>qui indique qu’une classe ne doit comporter qu’une seule responsabilité.</w:t>
      </w:r>
      <w:r w:rsidR="00F65723">
        <w:rPr>
          <w:rFonts w:asciiTheme="majorBidi" w:hAnsiTheme="majorBidi" w:cstheme="majorBidi"/>
          <w:sz w:val="24"/>
          <w:szCs w:val="24"/>
        </w:rPr>
        <w:t xml:space="preserve"> La classe qui a plusieurs responsabilités est une classe qui contient beaucoup d’attributs, beaucoup de méthodes publiques... </w:t>
      </w:r>
    </w:p>
    <w:p w:rsidR="00F6330A" w:rsidRDefault="00F65723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Comme on peut le remarquer notre fonction inscription </w:t>
      </w:r>
      <w:r w:rsidR="007D07BA">
        <w:rPr>
          <w:rFonts w:asciiTheme="majorBidi" w:hAnsiTheme="majorBidi" w:cstheme="majorBidi"/>
          <w:sz w:val="24"/>
          <w:szCs w:val="24"/>
        </w:rPr>
        <w:t xml:space="preserve">contient non seulement beaucoup d’attributs et on lui a </w:t>
      </w:r>
      <w:r w:rsidR="00385E7D">
        <w:rPr>
          <w:rFonts w:asciiTheme="majorBidi" w:hAnsiTheme="majorBidi" w:cstheme="majorBidi"/>
          <w:sz w:val="24"/>
          <w:szCs w:val="24"/>
        </w:rPr>
        <w:t>associé</w:t>
      </w:r>
      <w:r w:rsidR="007D07BA">
        <w:rPr>
          <w:rFonts w:asciiTheme="majorBidi" w:hAnsiTheme="majorBidi" w:cstheme="majorBidi"/>
          <w:sz w:val="24"/>
          <w:szCs w:val="24"/>
        </w:rPr>
        <w:t xml:space="preserve"> plus qu’une responsabilité : </w:t>
      </w:r>
      <w:r w:rsidR="00385E7D" w:rsidRPr="00385E7D">
        <w:rPr>
          <w:rFonts w:asciiTheme="majorBidi" w:hAnsiTheme="majorBidi" w:cstheme="majorBidi"/>
          <w:sz w:val="24"/>
          <w:szCs w:val="24"/>
        </w:rPr>
        <w:t>elle est</w:t>
      </w:r>
      <w:r w:rsidR="007D07BA" w:rsidRPr="00385E7D">
        <w:rPr>
          <w:rFonts w:asciiTheme="majorBidi" w:hAnsiTheme="majorBidi" w:cstheme="majorBidi"/>
          <w:sz w:val="23"/>
          <w:szCs w:val="23"/>
        </w:rPr>
        <w:t xml:space="preserve"> chargée d’ajouter un étudiant mais aussi elle vérifie le format de l’email, vérifie l’existence de l’email et du matricule et aussi elle initialise le nombre de livre mensuel autorisé. </w:t>
      </w:r>
      <w:r w:rsidR="007D07BA" w:rsidRPr="00385E7D">
        <w:rPr>
          <w:rFonts w:asciiTheme="majorBidi" w:hAnsiTheme="majorBidi" w:cstheme="majorBidi"/>
          <w:sz w:val="24"/>
          <w:szCs w:val="24"/>
        </w:rPr>
        <w:t xml:space="preserve"> </w:t>
      </w:r>
      <w:r w:rsidR="001A169F">
        <w:rPr>
          <w:rFonts w:asciiTheme="majorBidi" w:hAnsiTheme="majorBidi" w:cstheme="majorBidi"/>
          <w:sz w:val="24"/>
          <w:szCs w:val="24"/>
        </w:rPr>
        <w:t xml:space="preserve">Par conséquent, au lieu que les paramètres de la méthode inscription soient des attributs d’une classe qui est Etudiant dans notre cas, nous </w:t>
      </w:r>
      <w:r w:rsidR="00F6330A">
        <w:rPr>
          <w:rFonts w:asciiTheme="majorBidi" w:hAnsiTheme="majorBidi" w:cstheme="majorBidi"/>
          <w:sz w:val="24"/>
          <w:szCs w:val="24"/>
        </w:rPr>
        <w:t>les remplaceront</w:t>
      </w:r>
      <w:r w:rsidR="001A169F">
        <w:rPr>
          <w:rFonts w:asciiTheme="majorBidi" w:hAnsiTheme="majorBidi" w:cstheme="majorBidi"/>
          <w:sz w:val="24"/>
          <w:szCs w:val="24"/>
        </w:rPr>
        <w:t xml:space="preserve"> par un objet de cette classe et ajouter d’autre types si nécessaire. </w:t>
      </w:r>
    </w:p>
    <w:p w:rsidR="00F6330A" w:rsidRDefault="00F6330A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17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</w:p>
    <w:p w:rsidR="006309C5" w:rsidRDefault="006309C5" w:rsidP="006309C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  <w:lang w:eastAsia="en-US"/>
        </w:rPr>
      </w:pPr>
      <w:r w:rsidRPr="006309C5">
        <w:rPr>
          <w:rFonts w:asciiTheme="majorBidi" w:hAnsiTheme="majorBidi" w:cstheme="majorBidi"/>
          <w:sz w:val="24"/>
          <w:szCs w:val="24"/>
        </w:rPr>
        <w:t>A l’initialisation du nombre de livre mensuel autorisé ou à l’ajout du bonus, les traitements dans les deux cas dépendent du forfait de l’université à laquelle appartient l’étudiant.</w:t>
      </w:r>
      <w:r>
        <w:rPr>
          <w:rFonts w:asciiTheme="majorBidi" w:hAnsiTheme="majorBidi" w:cstheme="majorBidi"/>
          <w:sz w:val="24"/>
          <w:szCs w:val="24"/>
        </w:rPr>
        <w:t xml:space="preserve"> Cependant, la méthode n’a pas respecté le principe O (ouvert aux extensions et fermés aux modifications) </w:t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>surtout avec l’utilisation des if else .</w:t>
      </w:r>
    </w:p>
    <w:p w:rsidR="006309C5" w:rsidRDefault="006309C5" w:rsidP="006309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309C5" w:rsidRDefault="006309C5" w:rsidP="006309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Comme </w:t>
      </w:r>
      <w:r w:rsidR="00574AAF">
        <w:rPr>
          <w:rFonts w:asciiTheme="majorBidi" w:hAnsiTheme="majorBidi" w:cstheme="majorBidi"/>
          <w:sz w:val="24"/>
          <w:szCs w:val="24"/>
        </w:rPr>
        <w:t>solution,</w:t>
      </w:r>
      <w:r>
        <w:rPr>
          <w:rFonts w:asciiTheme="majorBidi" w:hAnsiTheme="majorBidi" w:cstheme="majorBidi"/>
          <w:sz w:val="24"/>
          <w:szCs w:val="24"/>
        </w:rPr>
        <w:t xml:space="preserve"> nous avons </w:t>
      </w:r>
      <w:r w:rsidR="00574AAF">
        <w:rPr>
          <w:rFonts w:asciiTheme="majorBidi" w:hAnsiTheme="majorBidi" w:cstheme="majorBidi"/>
          <w:sz w:val="24"/>
          <w:szCs w:val="24"/>
        </w:rPr>
        <w:t>adopté</w:t>
      </w:r>
      <w:r>
        <w:rPr>
          <w:rFonts w:asciiTheme="majorBidi" w:hAnsiTheme="majorBidi" w:cstheme="majorBidi"/>
          <w:sz w:val="24"/>
          <w:szCs w:val="24"/>
        </w:rPr>
        <w:t xml:space="preserve"> l’utilisa</w:t>
      </w:r>
      <w:r w:rsidR="0072266E">
        <w:rPr>
          <w:rFonts w:asciiTheme="majorBidi" w:hAnsiTheme="majorBidi" w:cstheme="majorBidi"/>
          <w:sz w:val="24"/>
          <w:szCs w:val="24"/>
        </w:rPr>
        <w:t>tion du patron abstract factory.</w:t>
      </w:r>
    </w:p>
    <w:p w:rsidR="0072266E" w:rsidRDefault="0072266E" w:rsidP="006309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2266E" w:rsidRDefault="0072266E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E653A0" w:rsidRDefault="00E653A0" w:rsidP="00B6408A">
      <w:pPr>
        <w:tabs>
          <w:tab w:val="left" w:pos="1053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29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 w:rsidRPr="00E653A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Donner le diagramme</w:t>
      </w:r>
      <w:r w:rsidR="001F4C55">
        <w:rPr>
          <w:rFonts w:asciiTheme="majorBidi" w:hAnsiTheme="majorBidi" w:cstheme="majorBidi"/>
          <w:b/>
          <w:bCs/>
          <w:sz w:val="24"/>
          <w:szCs w:val="24"/>
        </w:rPr>
        <w:t xml:space="preserve"> de dépendances entre les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package</w:t>
      </w:r>
      <w:r w:rsidR="001F4C55">
        <w:rPr>
          <w:rFonts w:asciiTheme="majorBidi" w:hAnsiTheme="majorBidi" w:cstheme="majorBidi"/>
          <w:b/>
          <w:bCs/>
          <w:sz w:val="24"/>
          <w:szCs w:val="24"/>
        </w:rPr>
        <w:t>s</w:t>
      </w:r>
    </w:p>
    <w:p w:rsidR="00E653A0" w:rsidRPr="00BC2AC5" w:rsidRDefault="00E653A0" w:rsidP="00555CCB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 w:rsidRPr="00BC2AC5">
        <w:rPr>
          <w:rFonts w:asciiTheme="majorBidi" w:hAnsiTheme="majorBidi" w:cstheme="majorBidi"/>
          <w:sz w:val="24"/>
          <w:szCs w:val="24"/>
        </w:rPr>
        <w:t xml:space="preserve">A l’aide du logiciel </w:t>
      </w:r>
      <w:r w:rsidR="00476158" w:rsidRPr="00BC2AC5">
        <w:rPr>
          <w:rFonts w:asciiTheme="majorBidi" w:hAnsiTheme="majorBidi" w:cstheme="majorBidi"/>
          <w:sz w:val="24"/>
          <w:szCs w:val="24"/>
        </w:rPr>
        <w:t>StarUml,</w:t>
      </w:r>
      <w:r w:rsidR="00555CCB" w:rsidRPr="00BC2AC5">
        <w:rPr>
          <w:rFonts w:asciiTheme="majorBidi" w:hAnsiTheme="majorBidi" w:cstheme="majorBidi"/>
          <w:sz w:val="24"/>
          <w:szCs w:val="24"/>
        </w:rPr>
        <w:t xml:space="preserve"> le diagramme de</w:t>
      </w:r>
      <w:r w:rsidR="001F4C55" w:rsidRPr="00BC2AC5">
        <w:rPr>
          <w:rFonts w:asciiTheme="majorBidi" w:hAnsiTheme="majorBidi" w:cstheme="majorBidi"/>
          <w:sz w:val="24"/>
          <w:szCs w:val="24"/>
        </w:rPr>
        <w:t xml:space="preserve"> dépendances entre</w:t>
      </w:r>
      <w:r w:rsidR="00555CCB" w:rsidRPr="00BC2AC5">
        <w:rPr>
          <w:rFonts w:asciiTheme="majorBidi" w:hAnsiTheme="majorBidi" w:cstheme="majorBidi"/>
          <w:sz w:val="24"/>
          <w:szCs w:val="24"/>
        </w:rPr>
        <w:t xml:space="preserve"> package</w:t>
      </w:r>
      <w:r w:rsidR="001F4C55" w:rsidRPr="00BC2AC5">
        <w:rPr>
          <w:rFonts w:asciiTheme="majorBidi" w:hAnsiTheme="majorBidi" w:cstheme="majorBidi"/>
          <w:sz w:val="24"/>
          <w:szCs w:val="24"/>
        </w:rPr>
        <w:t>s</w:t>
      </w:r>
      <w:r w:rsidR="00555CCB" w:rsidRPr="00BC2AC5">
        <w:rPr>
          <w:rFonts w:asciiTheme="majorBidi" w:hAnsiTheme="majorBidi" w:cstheme="majorBidi"/>
          <w:sz w:val="24"/>
          <w:szCs w:val="24"/>
        </w:rPr>
        <w:t xml:space="preserve"> est définit comme suit</w:t>
      </w:r>
      <w:r w:rsidRPr="00BC2AC5">
        <w:rPr>
          <w:rFonts w:asciiTheme="majorBidi" w:hAnsiTheme="majorBidi" w:cstheme="majorBidi"/>
          <w:sz w:val="24"/>
          <w:szCs w:val="24"/>
        </w:rPr>
        <w:t> :</w:t>
      </w:r>
    </w:p>
    <w:p w:rsidR="00E653A0" w:rsidRDefault="00476158" w:rsidP="00B6408A">
      <w:pPr>
        <w:tabs>
          <w:tab w:val="left" w:pos="1053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7F1522" wp14:editId="52032FA6">
            <wp:extent cx="5760720" cy="15544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0" w:rsidRPr="00E653A0" w:rsidRDefault="00E653A0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sectPr w:rsidR="00E653A0" w:rsidRPr="00E653A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DDD" w:rsidRDefault="00246DDD" w:rsidP="00BD72CC">
      <w:pPr>
        <w:spacing w:after="0" w:line="240" w:lineRule="auto"/>
      </w:pPr>
      <w:r>
        <w:separator/>
      </w:r>
    </w:p>
  </w:endnote>
  <w:endnote w:type="continuationSeparator" w:id="0">
    <w:p w:rsidR="00246DDD" w:rsidRDefault="00246DDD" w:rsidP="00BD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2CC" w:rsidRPr="00232765" w:rsidRDefault="00BD72CC" w:rsidP="00BD72CC">
    <w:pPr>
      <w:pStyle w:val="Pieddepage"/>
      <w:pBdr>
        <w:top w:val="single" w:sz="4" w:space="0" w:color="auto"/>
      </w:pBdr>
    </w:pPr>
    <w:r w:rsidRPr="001157D7">
      <w:rPr>
        <w:noProof/>
        <w:sz w:val="32"/>
        <w:szCs w:val="32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44F499" wp14:editId="69686427">
              <wp:simplePos x="0" y="0"/>
              <wp:positionH relativeFrom="rightMargin">
                <wp:align>left</wp:align>
              </wp:positionH>
              <wp:positionV relativeFrom="bottomMargin">
                <wp:posOffset>27305</wp:posOffset>
              </wp:positionV>
              <wp:extent cx="457200" cy="51435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5143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D72CC" w:rsidRDefault="00BD72CC" w:rsidP="00BD72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46DD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44F499" id="Rectangle 40" o:spid="_x0000_s1026" style="position:absolute;margin-left:0;margin-top:2.15pt;width:36pt;height:40.5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" fillcolor="black [3213]" stroked="f" strokeweight="3pt">
              <v:textbox>
                <w:txbxContent>
                  <w:p w:rsidR="00BD72CC" w:rsidRDefault="00BD72CC" w:rsidP="00BD72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46DD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1157D7">
      <w:rPr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4D70C73" wp14:editId="29058147">
              <wp:simplePos x="0" y="0"/>
              <wp:positionH relativeFrom="margin">
                <wp:posOffset>7729855</wp:posOffset>
              </wp:positionH>
              <wp:positionV relativeFrom="bottomMargin">
                <wp:posOffset>-10640060</wp:posOffset>
              </wp:positionV>
              <wp:extent cx="5925185" cy="315595"/>
              <wp:effectExtent l="0" t="133350" r="0" b="179705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5185" cy="315595"/>
                        <a:chOff x="18464" y="0"/>
                        <a:chExt cx="5944186" cy="319995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 rot="11017936">
                          <a:off x="18464" y="62820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89959524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D72CC" w:rsidRDefault="00BD72CC" w:rsidP="00BD72CC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BD72CC" w:rsidRDefault="00BD72CC" w:rsidP="00BD72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D70C73" id="Groupe 37" o:spid="_x0000_s1027" style="position:absolute;margin-left:608.65pt;margin-top:-837.8pt;width:466.55pt;height:24.85pt;z-index:251660288;mso-wrap-distance-left:0;mso-wrap-distance-right:0;mso-position-horizontal-relative:margin;mso-position-vertical-relative:bottom-margin-area;mso-width-relative:margin;mso-height-relative:margin" coordorigin="184" coordsize="59441,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9" type="#_x0000_t202" style="position:absolute;left:184;top:628;width:59436;height:2571;rotation:-11558436fd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09cUA&#10;AADbAAAADwAAAGRycy9kb3ducmV2LnhtbESPT2vCQBTE74V+h+UJ3urGJorGbKQorQUP4h/w+sg+&#10;k9js25BdNf323UKhx2FmfsNky9404k6dqy0rGI8iEMSF1TWXCk7H95cZCOeRNTaWScE3OVjmz08Z&#10;pto+eE/3gy9FgLBLUUHlfZtK6YqKDLqRbYmDd7GdQR9kV0rd4SPATSNfo2gqDdYcFipsaVVR8XW4&#10;GQXbpLzayUcf1/Gc1rtksvHJ5qzUcNC/LUB46v1/+K/9qRXEc/j9En6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LT1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89959524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D72CC" w:rsidRDefault="00BD72CC" w:rsidP="00BD72CC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BD72CC" w:rsidRDefault="00BD72CC" w:rsidP="00BD72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932236">
      <w:rPr>
        <w:sz w:val="32"/>
        <w:szCs w:val="32"/>
      </w:rPr>
      <w:t>2021/2022</w:t>
    </w:r>
    <w:r>
      <w:t xml:space="preserve"> </w:t>
    </w:r>
    <w:r w:rsidRPr="001157D7">
      <w:rPr>
        <w:sz w:val="36"/>
        <w:szCs w:val="36"/>
      </w:rPr>
      <w:t>| Département Mathématique</w:t>
    </w:r>
    <w:r>
      <w:rPr>
        <w:sz w:val="36"/>
        <w:szCs w:val="36"/>
      </w:rPr>
      <w:t>s</w:t>
    </w:r>
    <w:r w:rsidRPr="001157D7">
      <w:rPr>
        <w:sz w:val="36"/>
        <w:szCs w:val="36"/>
      </w:rPr>
      <w:t xml:space="preserve"> et Informatique</w:t>
    </w:r>
  </w:p>
  <w:p w:rsidR="00BD72CC" w:rsidRDefault="00BD72C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DDD" w:rsidRDefault="00246DDD" w:rsidP="00BD72CC">
      <w:pPr>
        <w:spacing w:after="0" w:line="240" w:lineRule="auto"/>
      </w:pPr>
      <w:r>
        <w:separator/>
      </w:r>
    </w:p>
  </w:footnote>
  <w:footnote w:type="continuationSeparator" w:id="0">
    <w:p w:rsidR="00246DDD" w:rsidRDefault="00246DDD" w:rsidP="00BD7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C5032"/>
    <w:multiLevelType w:val="hybridMultilevel"/>
    <w:tmpl w:val="C61CD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7D"/>
    <w:rsid w:val="000B0D5F"/>
    <w:rsid w:val="001116F0"/>
    <w:rsid w:val="00120CC0"/>
    <w:rsid w:val="0013198A"/>
    <w:rsid w:val="0015064D"/>
    <w:rsid w:val="001A169F"/>
    <w:rsid w:val="001A6907"/>
    <w:rsid w:val="001D236F"/>
    <w:rsid w:val="001F4C55"/>
    <w:rsid w:val="0022139E"/>
    <w:rsid w:val="00226506"/>
    <w:rsid w:val="002422F0"/>
    <w:rsid w:val="00246DDD"/>
    <w:rsid w:val="002659B3"/>
    <w:rsid w:val="002C5B61"/>
    <w:rsid w:val="00305B82"/>
    <w:rsid w:val="00377579"/>
    <w:rsid w:val="00385E7D"/>
    <w:rsid w:val="0038615B"/>
    <w:rsid w:val="00476158"/>
    <w:rsid w:val="004C3F58"/>
    <w:rsid w:val="0050593F"/>
    <w:rsid w:val="00555CCB"/>
    <w:rsid w:val="00574AAF"/>
    <w:rsid w:val="005D15C9"/>
    <w:rsid w:val="005E2AE2"/>
    <w:rsid w:val="005F36FF"/>
    <w:rsid w:val="00620766"/>
    <w:rsid w:val="006309C5"/>
    <w:rsid w:val="006908A7"/>
    <w:rsid w:val="00696D6B"/>
    <w:rsid w:val="006C2CA5"/>
    <w:rsid w:val="0072266E"/>
    <w:rsid w:val="0075197C"/>
    <w:rsid w:val="007C12EB"/>
    <w:rsid w:val="007D07BA"/>
    <w:rsid w:val="00855530"/>
    <w:rsid w:val="00890159"/>
    <w:rsid w:val="008F2244"/>
    <w:rsid w:val="008F3094"/>
    <w:rsid w:val="00932236"/>
    <w:rsid w:val="0096574C"/>
    <w:rsid w:val="009738C6"/>
    <w:rsid w:val="009769E1"/>
    <w:rsid w:val="00A6326D"/>
    <w:rsid w:val="00A63650"/>
    <w:rsid w:val="00B6408A"/>
    <w:rsid w:val="00BB21E6"/>
    <w:rsid w:val="00BC2AC5"/>
    <w:rsid w:val="00BD72CC"/>
    <w:rsid w:val="00BF5316"/>
    <w:rsid w:val="00C847D5"/>
    <w:rsid w:val="00D077C2"/>
    <w:rsid w:val="00D9077D"/>
    <w:rsid w:val="00DA4CB3"/>
    <w:rsid w:val="00E446BD"/>
    <w:rsid w:val="00E653A0"/>
    <w:rsid w:val="00EC53E7"/>
    <w:rsid w:val="00F12FFA"/>
    <w:rsid w:val="00F508C2"/>
    <w:rsid w:val="00F629D8"/>
    <w:rsid w:val="00F6330A"/>
    <w:rsid w:val="00F6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5C244-00EE-4678-AE59-47D33560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77D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F22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7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2CC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D7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2CC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840D-7CA1-4092-AFD0-C8AC150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Poste5</dc:creator>
  <cp:keywords/>
  <dc:description/>
  <cp:lastModifiedBy>Poste5</cp:lastModifiedBy>
  <cp:revision>51</cp:revision>
  <dcterms:created xsi:type="dcterms:W3CDTF">2022-02-08T21:40:00Z</dcterms:created>
  <dcterms:modified xsi:type="dcterms:W3CDTF">2022-02-10T22:26:00Z</dcterms:modified>
</cp:coreProperties>
</file>