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TreeMap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Map.Entry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Actividad_1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numero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frase2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Character.toUpperCase(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‘a’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frase2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(numero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frase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(numero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"Hola"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"Hola 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funcion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default: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funcion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funcion2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 }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numero,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){}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int/float/String/Boolean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function2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numero,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resultado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numero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()){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 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 }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numRandom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nextInt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1, 100)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MAX_VALUE;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MIN_VALUE;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fraseLongitud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matriz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){} }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nota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ind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0" w:top="0" w:left="0" w:right="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