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10867" w:type="dxa"/>
        <w:jc w:val="start"/>
        <w:tblInd w:w="-2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899"/>
        <w:gridCol w:w="1017"/>
        <w:gridCol w:w="1166"/>
        <w:gridCol w:w="2384"/>
        <w:gridCol w:w="1884"/>
        <w:gridCol w:w="2517"/>
      </w:tblGrid>
      <w:tr>
        <w:trPr/>
        <w:tc>
          <w:tcPr>
            <w:tcW w:w="10867" w:type="dxa"/>
            <w:gridSpan w:val="6"/>
            <w:tcBorders>
              <w:top w:val="single" w:sz="24" w:space="0" w:color="000000"/>
              <w:start w:val="single" w:sz="24" w:space="0" w:color="000000"/>
              <w:bottom w:val="single" w:sz="24" w:space="0" w:color="000000"/>
              <w:end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4"/>
                <w:szCs w:val="22"/>
                <w:lang w:val="zxx" w:eastAsia="zxx" w:bidi="zxx"/>
              </w:rPr>
              <w:t>TMDB Movies Dataset</w:t>
            </w:r>
          </w:p>
        </w:tc>
      </w:tr>
      <w:tr>
        <w:trPr/>
        <w:tc>
          <w:tcPr>
            <w:tcW w:w="2916" w:type="dxa"/>
            <w:gridSpan w:val="2"/>
            <w:tcBorders>
              <w:top w:val="single" w:sz="24" w:space="0" w:color="000000"/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Descrição</w:t>
            </w:r>
          </w:p>
        </w:tc>
        <w:tc>
          <w:tcPr>
            <w:tcW w:w="7951" w:type="dxa"/>
            <w:gridSpan w:val="4"/>
            <w:tcBorders>
              <w:top w:val="single" w:sz="24" w:space="0" w:color="000000"/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Dados de filmes cadastrados na plataforma TMDB</w:t>
            </w:r>
          </w:p>
        </w:tc>
      </w:tr>
      <w:tr>
        <w:trPr/>
        <w:tc>
          <w:tcPr>
            <w:tcW w:w="2916" w:type="dxa"/>
            <w:gridSpan w:val="2"/>
            <w:tcBorders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Total de registros:</w:t>
            </w:r>
          </w:p>
        </w:tc>
        <w:tc>
          <w:tcPr>
            <w:tcW w:w="7951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8554</w:t>
            </w:r>
          </w:p>
        </w:tc>
      </w:tr>
      <w:tr>
        <w:trPr/>
        <w:tc>
          <w:tcPr>
            <w:tcW w:w="2916" w:type="dxa"/>
            <w:gridSpan w:val="2"/>
            <w:tcBorders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Total de características:</w:t>
            </w:r>
          </w:p>
        </w:tc>
        <w:tc>
          <w:tcPr>
            <w:tcW w:w="7951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</w:t>
            </w:r>
          </w:p>
        </w:tc>
      </w:tr>
      <w:tr>
        <w:trPr/>
        <w:tc>
          <w:tcPr>
            <w:tcW w:w="2916" w:type="dxa"/>
            <w:gridSpan w:val="2"/>
            <w:tcBorders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Total de colunas objetivo:</w:t>
            </w:r>
          </w:p>
        </w:tc>
        <w:tc>
          <w:tcPr>
            <w:tcW w:w="7951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</w:t>
            </w:r>
          </w:p>
        </w:tc>
      </w:tr>
      <w:tr>
        <w:trPr/>
        <w:tc>
          <w:tcPr>
            <w:tcW w:w="10867" w:type="dxa"/>
            <w:gridSpan w:val="6"/>
            <w:tcBorders>
              <w:top w:val="single" w:sz="24" w:space="0" w:color="000000"/>
              <w:start w:val="single" w:sz="24" w:space="0" w:color="000000"/>
              <w:bottom w:val="single" w:sz="24" w:space="0" w:color="000000"/>
              <w:end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4"/>
                <w:szCs w:val="22"/>
                <w:lang w:val="zxx" w:eastAsia="zxx" w:bidi="zxx"/>
              </w:rPr>
              <w:t>Resultados</w:t>
            </w:r>
          </w:p>
        </w:tc>
      </w:tr>
      <w:tr>
        <w:trPr>
          <w:trHeight w:val="283" w:hRule="atLeast"/>
        </w:trPr>
        <w:tc>
          <w:tcPr>
            <w:tcW w:w="1899" w:type="dxa"/>
            <w:tcBorders>
              <w:top w:val="single" w:sz="24" w:space="0" w:color="000000"/>
              <w:start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Método</w:t>
            </w:r>
          </w:p>
        </w:tc>
        <w:tc>
          <w:tcPr>
            <w:tcW w:w="2183" w:type="dxa"/>
            <w:gridSpan w:val="2"/>
            <w:tcBorders>
              <w:top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Configuração</w:t>
            </w:r>
          </w:p>
        </w:tc>
        <w:tc>
          <w:tcPr>
            <w:tcW w:w="2384" w:type="dxa"/>
            <w:tcBorders>
              <w:top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Tratamento de dados</w:t>
            </w:r>
          </w:p>
        </w:tc>
        <w:tc>
          <w:tcPr>
            <w:tcW w:w="1884" w:type="dxa"/>
            <w:tcBorders>
              <w:top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Score %</w:t>
            </w:r>
          </w:p>
        </w:tc>
        <w:tc>
          <w:tcPr>
            <w:tcW w:w="2517" w:type="dxa"/>
            <w:tcBorders>
              <w:top w:val="single" w:sz="24" w:space="0" w:color="000000"/>
              <w:end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RMSE</w:t>
            </w:r>
          </w:p>
        </w:tc>
      </w:tr>
      <w:tr>
        <w:trPr/>
        <w:tc>
          <w:tcPr>
            <w:tcW w:w="10867" w:type="dxa"/>
            <w:gridSpan w:val="6"/>
            <w:tcBorders>
              <w:start w:val="single" w:sz="24" w:space="0" w:color="000000"/>
              <w:end w:val="single" w:sz="24" w:space="0" w:color="000000"/>
            </w:tcBorders>
            <w:shd w:fill="DEDCE6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0,56638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104.752.536,53</w:t>
            </w:r>
          </w:p>
        </w:tc>
      </w:tr>
      <w:tr>
        <w:trPr>
          <w:trHeight w:val="408" w:hRule="atLeast"/>
        </w:trPr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0,58051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103.032.126,37</w:t>
            </w:r>
          </w:p>
        </w:tc>
      </w:tr>
      <w:tr>
        <w:trPr/>
        <w:tc>
          <w:tcPr>
            <w:tcW w:w="1899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  <w:tc>
          <w:tcPr>
            <w:tcW w:w="2183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Padronização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0,58051</w:t>
            </w:r>
          </w:p>
        </w:tc>
        <w:tc>
          <w:tcPr>
            <w:tcW w:w="251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103.032.030,98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 w:val="false"/>
                <w:bCs w:val="false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 w:val="false"/>
                <w:bCs w:val="false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 w:val="false"/>
                <w:bCs w:val="false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Padronização,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Padronização Objetivo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 w:val="false"/>
                <w:bCs w:val="false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0,58051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 w:val="false"/>
                <w:bCs w:val="false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102.464.588,34</w:t>
            </w:r>
          </w:p>
        </w:tc>
      </w:tr>
      <w:tr>
        <w:trPr/>
        <w:tc>
          <w:tcPr>
            <w:tcW w:w="10867" w:type="dxa"/>
            <w:gridSpan w:val="6"/>
            <w:tcBorders>
              <w:start w:val="single" w:sz="24" w:space="0" w:color="000000"/>
              <w:end w:val="single" w:sz="24" w:space="0" w:color="000000"/>
            </w:tcBorders>
            <w:shd w:fill="DEDCE6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Regressão Linear Polinomial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Regressão Linear Polinomial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degree = 2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0,58512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102.464.588,34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shd w:fill="16825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zxx" w:eastAsia="zxx" w:bidi="zxx"/>
              </w:rPr>
            </w:pPr>
            <w:r>
              <w:rPr>
                <w:b/>
                <w:bCs/>
                <w:lang w:val="zxx" w:eastAsia="zxx" w:bidi="zxx"/>
              </w:rPr>
              <w:t>Regressão Linear Polinomial</w:t>
            </w:r>
          </w:p>
        </w:tc>
        <w:tc>
          <w:tcPr>
            <w:tcW w:w="2183" w:type="dxa"/>
            <w:gridSpan w:val="2"/>
            <w:tcBorders>
              <w:top w:val="nil"/>
            </w:tcBorders>
            <w:shd w:fill="16825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zxx" w:eastAsia="zxx" w:bidi="zxx"/>
              </w:rPr>
            </w:pPr>
            <w:r>
              <w:rPr>
                <w:b/>
                <w:bCs/>
                <w:lang w:val="zxx" w:eastAsia="zxx" w:bidi="zxx"/>
              </w:rPr>
              <w:t>degree = 2</w:t>
            </w:r>
          </w:p>
        </w:tc>
        <w:tc>
          <w:tcPr>
            <w:tcW w:w="2384" w:type="dxa"/>
            <w:tcBorders>
              <w:top w:val="nil"/>
            </w:tcBorders>
            <w:shd w:fill="16825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zxx" w:eastAsia="zxx" w:bidi="zxx"/>
              </w:rPr>
            </w:pPr>
            <w:r>
              <w:rPr>
                <w:b/>
                <w:bCs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zxx" w:eastAsia="zxx" w:bidi="zxx"/>
              </w:rPr>
            </w:pPr>
            <w:r>
              <w:rPr>
                <w:b/>
                <w:bCs/>
                <w:lang w:val="zxx" w:eastAsia="zxx" w:bidi="zxx"/>
              </w:rPr>
              <w:t>Variáveis Dummy</w:t>
            </w:r>
          </w:p>
        </w:tc>
        <w:tc>
          <w:tcPr>
            <w:tcW w:w="1884" w:type="dxa"/>
            <w:tcBorders>
              <w:top w:val="nil"/>
            </w:tcBorders>
            <w:shd w:fill="16825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0,61129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shd w:fill="16825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99.180.540,44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Regressão Linear Polinomial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degree = 2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Variáveis Dummy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Padronização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0,58083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102.992.360,45</w:t>
            </w:r>
          </w:p>
        </w:tc>
      </w:tr>
      <w:tr>
        <w:trPr/>
        <w:tc>
          <w:tcPr>
            <w:tcW w:w="1899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Regressão Linear Polinomial</w:t>
            </w:r>
          </w:p>
        </w:tc>
        <w:tc>
          <w:tcPr>
            <w:tcW w:w="2183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degree = 3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0,54469</w:t>
            </w:r>
          </w:p>
        </w:tc>
        <w:tc>
          <w:tcPr>
            <w:tcW w:w="251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107.340.407,24</w:t>
            </w:r>
          </w:p>
        </w:tc>
      </w:tr>
      <w:tr>
        <w:trPr/>
        <w:tc>
          <w:tcPr>
            <w:tcW w:w="1899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Regressão Linear Polinomial</w:t>
            </w:r>
          </w:p>
        </w:tc>
        <w:tc>
          <w:tcPr>
            <w:tcW w:w="2183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degree = 3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0,52852</w:t>
            </w:r>
          </w:p>
        </w:tc>
        <w:tc>
          <w:tcPr>
            <w:tcW w:w="251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109.230.732,20</w:t>
            </w:r>
          </w:p>
        </w:tc>
      </w:tr>
      <w:tr>
        <w:trPr/>
        <w:tc>
          <w:tcPr>
            <w:tcW w:w="1899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Regressão Linear Polinomial</w:t>
            </w:r>
          </w:p>
        </w:tc>
        <w:tc>
          <w:tcPr>
            <w:tcW w:w="2183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degree = 3</w:t>
            </w:r>
          </w:p>
        </w:tc>
        <w:tc>
          <w:tcPr>
            <w:tcW w:w="23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Padronização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0,58071</w:t>
            </w:r>
          </w:p>
        </w:tc>
        <w:tc>
          <w:tcPr>
            <w:tcW w:w="2517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103.007.044,87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Regressão Linear Polinomial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degree = 3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Padronização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Padronização Objetivo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0,58071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103.007.044,87</w:t>
            </w:r>
          </w:p>
        </w:tc>
      </w:tr>
      <w:tr>
        <w:trPr/>
        <w:tc>
          <w:tcPr>
            <w:tcW w:w="10867" w:type="dxa"/>
            <w:gridSpan w:val="6"/>
            <w:tcBorders>
              <w:top w:val="nil"/>
              <w:start w:val="single" w:sz="24" w:space="0" w:color="000000"/>
              <w:end w:val="single" w:sz="24" w:space="0" w:color="000000"/>
            </w:tcBorders>
            <w:shd w:fill="DEDCE6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zxx" w:eastAsia="zxx" w:bidi="zxx"/>
              </w:rPr>
            </w:pPr>
            <w:r>
              <w:rPr>
                <w:b/>
                <w:bCs/>
                <w:lang w:val="zxx" w:eastAsia="zxx" w:bidi="zxx"/>
              </w:rPr>
              <w:t>Árvores de Decisão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zxx" w:eastAsia="zxx" w:bidi="zxx"/>
              </w:rPr>
            </w:pPr>
            <w:r>
              <w:rPr>
                <w:b/>
                <w:bCs/>
                <w:lang w:val="zxx" w:eastAsia="zxx" w:bidi="zxx"/>
              </w:rPr>
              <w:t>Árvores de Decisão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max_depth = 5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0,55059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  <w:t>106.643.337,24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Árvores de Decisão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max_depth = 5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0,48522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114.135.534,83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Árvores de Decisão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max_depth = 5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Padronização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0,55059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106.643.337,24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Árvores de Decisão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max_depth = 5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Padronização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Padronização Objetivo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0,55059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106.643.337,24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Árvores de Decisão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max_depth = 4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0,52177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110.009.578,09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Árvores de Decisão</w:t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max_depth = 6</w:t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0,52621</w:t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109.498.185,91</w:t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top w:val="nil"/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3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517" w:type="dxa"/>
            <w:tcBorders>
              <w:top w:val="nil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</w:tr>
      <w:tr>
        <w:trPr/>
        <w:tc>
          <w:tcPr>
            <w:tcW w:w="1899" w:type="dxa"/>
            <w:tcBorders>
              <w:start w:val="single" w:sz="24" w:space="0" w:color="000000"/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</w:r>
          </w:p>
        </w:tc>
        <w:tc>
          <w:tcPr>
            <w:tcW w:w="2183" w:type="dxa"/>
            <w:gridSpan w:val="2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</w:rPr>
            </w:pPr>
            <w:r>
              <w:rPr>
                <w:rFonts w:eastAsia="Calibri" w:cs=""/>
                <w:kern w:val="0"/>
                <w:sz w:val="22"/>
                <w:szCs w:val="22"/>
              </w:rPr>
            </w:r>
          </w:p>
        </w:tc>
        <w:tc>
          <w:tcPr>
            <w:tcW w:w="2384" w:type="dxa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4" w:type="dxa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</w:rPr>
            </w:pPr>
            <w:r>
              <w:rPr>
                <w:rFonts w:eastAsia="Calibri" w:cs=""/>
                <w:kern w:val="0"/>
                <w:sz w:val="22"/>
                <w:szCs w:val="22"/>
              </w:rPr>
            </w:r>
          </w:p>
        </w:tc>
        <w:tc>
          <w:tcPr>
            <w:tcW w:w="2517" w:type="dxa"/>
            <w:tcBorders>
              <w:bottom w:val="single" w:sz="24" w:space="0" w:color="000000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 w:cs=""/>
                <w:kern w:val="0"/>
                <w:sz w:val="22"/>
                <w:szCs w:val="22"/>
              </w:rPr>
            </w:pPr>
            <w:r>
              <w:rPr>
                <w:rFonts w:eastAsia="Calibri" w:cs=""/>
                <w:kern w:val="0"/>
                <w:sz w:val="22"/>
                <w:szCs w:val="22"/>
              </w:rPr>
            </w:r>
          </w:p>
        </w:tc>
      </w:tr>
    </w:tbl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spacing w:before="0" w:after="160"/>
        <w:rPr>
          <w:lang w:val="zxx" w:eastAsia="zxx" w:bidi="zxx"/>
        </w:rPr>
      </w:pPr>
      <w:r>
        <w:rPr>
          <w:lang w:val="zxx" w:eastAsia="zxx" w:bidi="zxx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1">
    <w:name w:val="heading 1"/>
    <w:basedOn w:val="Ttulouser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032f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<Relationship Id="rId9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445836416C7C142B9190D37D75D98A9" ma:contentTypeVersion="10" ma:contentTypeDescription="Crie um novo documento." ma:contentTypeScope="" ma:versionID="46ffd406e04f8079ba29262aae37ef90">
  <xsd:schema xmlns:xsd="http://www.w3.org/2001/XMLSchema" xmlns:xs="http://www.w3.org/2001/XMLSchema" xmlns:p="http://schemas.microsoft.com/office/2006/metadata/properties" xmlns:ns2="ab157843-751e-4736-af67-1fc677112fd5" xmlns:ns3="ecafa820-e5d1-45f6-b947-69321225fd2e" targetNamespace="http://schemas.microsoft.com/office/2006/metadata/properties" ma:root="true" ma:fieldsID="f536e7a34482e1c211c535781e745146" ns2:_="" ns3:_="">
    <xsd:import namespace="ab157843-751e-4736-af67-1fc677112fd5"/>
    <xsd:import namespace="ecafa820-e5d1-45f6-b947-69321225fd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57843-751e-4736-af67-1fc677112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c666036a-182f-4ecd-b44e-d420e52619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fa820-e5d1-45f6-b947-69321225fd2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0da6ba2-6c42-4f1a-8e2c-b1dd22507e35}" ma:internalName="TaxCatchAll" ma:showField="CatchAllData" ma:web="ecafa820-e5d1-45f6-b947-69321225fd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b157843-751e-4736-af67-1fc677112fd5">
      <Terms xmlns="http://schemas.microsoft.com/office/infopath/2007/PartnerControls"/>
    </lcf76f155ced4ddcb4097134ff3c332f>
    <TaxCatchAll xmlns="ecafa820-e5d1-45f6-b947-69321225fd2e" xsi:nil="true"/>
  </documentManagement>
</p:properties>
</file>

<file path=customXml/itemProps1.xml><?xml version="1.0" encoding="utf-8"?>
<ds:datastoreItem xmlns:ds="http://schemas.openxmlformats.org/officeDocument/2006/customXml" ds:itemID="{88929780-74E0-47C4-A001-4A047B8E3DED}"/>
</file>

<file path=customXml/itemProps2.xml><?xml version="1.0" encoding="utf-8"?>
<ds:datastoreItem xmlns:ds="http://schemas.openxmlformats.org/officeDocument/2006/customXml" ds:itemID="{CBFE5E63-BDE8-44C0-BD5A-FA7C71782879}"/>
</file>

<file path=customXml/itemProps3.xml><?xml version="1.0" encoding="utf-8"?>
<ds:datastoreItem xmlns:ds="http://schemas.openxmlformats.org/officeDocument/2006/customXml" ds:itemID="{073916F9-D862-41B1-B064-32B81C1D37D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58A346-64CC-4951-8EC9-F5E2025EF56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Application>LibreOffice/26.2.1.2$Windows_X86_64 LibreOffice_project/620$Build-2</Application>
  <AppVersion>15.0000</AppVersion>
  <Pages>2</Pages>
  <Words>218</Words>
  <Characters>1574</Characters>
  <CharactersWithSpaces>1670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2019-09-08T17:29:00Z</dcterms:created>
  <dc:creator>Marco André Abud Kappel</dc:creator>
  <dc:description/>
  <dc:language>pt-BR</dc:language>
  <cp:lastModifiedBy/>
  <dcterms:modified xsi:type="dcterms:W3CDTF">2026-05-22T16:38:32Z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0x0101008445836416C7C142B9190D37D75D98A9</vt:lpwstr>
  </property>
</Properties>
</file>