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541A" w14:textId="6EED092B" w:rsidR="00FF3950" w:rsidRDefault="00691616">
      <w:r>
        <w:t>Joel Rodriguez</w:t>
      </w:r>
    </w:p>
    <w:p w14:paraId="22FFEB9C" w14:textId="5F815647" w:rsidR="00691616" w:rsidRDefault="00691616">
      <w:r>
        <w:t>Excel Challenge 1</w:t>
      </w:r>
    </w:p>
    <w:p w14:paraId="172E2F03" w14:textId="16B20FA3" w:rsidR="00691616" w:rsidRDefault="00691616">
      <w:r>
        <w:t>May 7, 2023</w:t>
      </w:r>
    </w:p>
    <w:p w14:paraId="74A6238D" w14:textId="77777777" w:rsidR="00691616" w:rsidRDefault="00691616"/>
    <w:p w14:paraId="63EDD11E" w14:textId="77777777" w:rsidR="00691616" w:rsidRDefault="00691616"/>
    <w:p w14:paraId="115EF0B4" w14:textId="633B914F" w:rsidR="00B514EF" w:rsidRDefault="00B514EF">
      <w:r>
        <w:tab/>
        <w:t xml:space="preserve">The first point that can be taken from the data is that the more crowdfunding is pledged the more successful it was. Second, the crowdfunding campaigns that are the most successful are the projects that have to do with media entertainment such as: theater, music, and film &amp; video. Third, the campaigns heavily rely on the funding of others to be successful or not, which in turn means that the more popular campaigns </w:t>
      </w:r>
      <w:r w:rsidR="00346937">
        <w:t>ended up</w:t>
      </w:r>
      <w:r>
        <w:t xml:space="preserve"> getting the most funding.</w:t>
      </w:r>
    </w:p>
    <w:p w14:paraId="0ADD8DB9" w14:textId="3B474576" w:rsidR="00B514EF" w:rsidRDefault="00B514EF">
      <w:r>
        <w:tab/>
      </w:r>
      <w:r w:rsidR="00A604CF">
        <w:t xml:space="preserve">One limitation to the dataset is that it appears to be a popularity contest between the categories.  Another limitation to the </w:t>
      </w:r>
      <w:r w:rsidR="00380044">
        <w:t>dataset</w:t>
      </w:r>
      <w:r w:rsidR="00A604CF">
        <w:t xml:space="preserve"> would be the individuals funding the campaign. The amount people can give to the campaigns would vary to each person since not everyone can give the same amount across the board. Finally, another limitation is that we do not know if the people funding funded more than once to the same or separate campaigns over the period the campaigns were raising funds.</w:t>
      </w:r>
    </w:p>
    <w:p w14:paraId="32DE3851" w14:textId="62F64997" w:rsidR="0062573A" w:rsidRDefault="0062573A">
      <w:r>
        <w:tab/>
        <w:t>A bar graph or pie chart showing the percentage funded would show us how successful the campaigns were. The reason percentage</w:t>
      </w:r>
      <w:r w:rsidR="0014771D">
        <w:t xml:space="preserve"> being shown</w:t>
      </w:r>
      <w:r>
        <w:t xml:space="preserve"> would help us understand the data better is because some campaigns did not raise any money and others passed their initial goal.</w:t>
      </w:r>
    </w:p>
    <w:p w14:paraId="3B090EB7" w14:textId="0BF30D9B" w:rsidR="00386CE9" w:rsidRDefault="00386CE9">
      <w:r>
        <w:tab/>
        <w:t xml:space="preserve">In my opinion, the mean, according to the data, summarizes better than the median because the medians are low numbers when looking at the max numbers when taking in to account the number of higher counts in the data. </w:t>
      </w:r>
    </w:p>
    <w:p w14:paraId="65AC8735" w14:textId="6C437738" w:rsidR="0031105F" w:rsidRDefault="0031105F">
      <w:r>
        <w:tab/>
        <w:t>There is more variability with successful campaigns. The reason that my previous statement makes sense is because the variance and standard deviation for successful campaigns are higher when compared to the failed campaigns.</w:t>
      </w:r>
    </w:p>
    <w:sectPr w:rsidR="00311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16"/>
    <w:rsid w:val="00082CD8"/>
    <w:rsid w:val="0013531C"/>
    <w:rsid w:val="0014771D"/>
    <w:rsid w:val="0031105F"/>
    <w:rsid w:val="00346937"/>
    <w:rsid w:val="00380044"/>
    <w:rsid w:val="00386CE9"/>
    <w:rsid w:val="00572C75"/>
    <w:rsid w:val="0062573A"/>
    <w:rsid w:val="00691616"/>
    <w:rsid w:val="00A604CF"/>
    <w:rsid w:val="00AC2F8D"/>
    <w:rsid w:val="00AD582B"/>
    <w:rsid w:val="00B5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23A6"/>
  <w15:chartTrackingRefBased/>
  <w15:docId w15:val="{F37EF89F-E492-43F4-A851-6A263E77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Rodriguez</dc:creator>
  <cp:keywords/>
  <dc:description/>
  <cp:lastModifiedBy>Joel Rodriguez</cp:lastModifiedBy>
  <cp:revision>10</cp:revision>
  <dcterms:created xsi:type="dcterms:W3CDTF">2023-05-08T04:09:00Z</dcterms:created>
  <dcterms:modified xsi:type="dcterms:W3CDTF">2023-05-08T04:45:00Z</dcterms:modified>
</cp:coreProperties>
</file>