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AC5A5" w14:textId="5A977896" w:rsidR="00BF514B" w:rsidRPr="00971BFE" w:rsidRDefault="00BF514B" w:rsidP="00971BFE">
      <w:pPr>
        <w:spacing w:line="480" w:lineRule="auto"/>
        <w:rPr>
          <w:rFonts w:ascii="Arial" w:hAnsi="Arial" w:cs="Arial"/>
          <w:color w:val="000000" w:themeColor="text1"/>
          <w:lang w:val="es-ES"/>
        </w:rPr>
      </w:pPr>
    </w:p>
    <w:p w14:paraId="73415CA1" w14:textId="77777777" w:rsidR="00842511" w:rsidRPr="00971BFE" w:rsidRDefault="00842511" w:rsidP="00971BFE">
      <w:pPr>
        <w:spacing w:line="480" w:lineRule="auto"/>
        <w:rPr>
          <w:rFonts w:ascii="Arial" w:hAnsi="Arial" w:cs="Arial"/>
          <w:color w:val="000000" w:themeColor="text1"/>
          <w:sz w:val="52"/>
          <w:szCs w:val="52"/>
          <w:lang w:val="es-ES"/>
        </w:rPr>
      </w:pPr>
    </w:p>
    <w:p w14:paraId="64A49ECA" w14:textId="1B5DA9A2" w:rsidR="006F6B5F" w:rsidRPr="00971BFE" w:rsidRDefault="00BF514B" w:rsidP="00971BFE">
      <w:pPr>
        <w:spacing w:line="480" w:lineRule="auto"/>
        <w:jc w:val="center"/>
        <w:rPr>
          <w:rStyle w:val="Strong"/>
          <w:rFonts w:ascii="Arial" w:hAnsi="Arial" w:cs="Arial"/>
          <w:color w:val="000000" w:themeColor="text1"/>
          <w:sz w:val="28"/>
          <w:szCs w:val="28"/>
          <w:lang w:val="es-ES"/>
        </w:rPr>
      </w:pPr>
      <w:r w:rsidRPr="00971BFE">
        <w:rPr>
          <w:rStyle w:val="Strong"/>
          <w:rFonts w:ascii="Arial" w:hAnsi="Arial" w:cs="Arial"/>
          <w:color w:val="000000" w:themeColor="text1"/>
          <w:sz w:val="28"/>
          <w:szCs w:val="28"/>
          <w:lang w:val="es-ES"/>
        </w:rPr>
        <w:t xml:space="preserve">Caso en la empresa </w:t>
      </w:r>
      <w:r w:rsidR="0098477E" w:rsidRPr="00971BFE">
        <w:rPr>
          <w:rStyle w:val="Strong"/>
          <w:rFonts w:ascii="Arial" w:hAnsi="Arial" w:cs="Arial"/>
          <w:color w:val="000000" w:themeColor="text1"/>
          <w:sz w:val="28"/>
          <w:szCs w:val="28"/>
          <w:lang w:val="es-ES"/>
        </w:rPr>
        <w:t>Camposol</w:t>
      </w:r>
    </w:p>
    <w:p w14:paraId="7587FE3F" w14:textId="77777777" w:rsidR="00BF514B" w:rsidRPr="00971BFE" w:rsidRDefault="00BF514B" w:rsidP="00971BFE">
      <w:pPr>
        <w:spacing w:line="480" w:lineRule="auto"/>
        <w:jc w:val="center"/>
        <w:rPr>
          <w:rFonts w:ascii="Arial" w:hAnsi="Arial" w:cs="Arial"/>
          <w:color w:val="000000" w:themeColor="text1"/>
          <w:lang w:val="es-ES"/>
        </w:rPr>
      </w:pPr>
    </w:p>
    <w:p w14:paraId="329613C0" w14:textId="77777777" w:rsidR="0073639A" w:rsidRPr="00971BFE" w:rsidRDefault="0073639A" w:rsidP="00971BFE">
      <w:pPr>
        <w:spacing w:line="480" w:lineRule="auto"/>
        <w:jc w:val="center"/>
        <w:rPr>
          <w:rFonts w:ascii="Arial" w:hAnsi="Arial" w:cs="Arial"/>
          <w:color w:val="000000" w:themeColor="text1"/>
          <w:lang w:val="es-ES"/>
        </w:rPr>
      </w:pPr>
    </w:p>
    <w:p w14:paraId="70FBEB1B" w14:textId="77777777" w:rsidR="00BF514B" w:rsidRPr="00971BFE" w:rsidRDefault="00BF514B" w:rsidP="00971BFE">
      <w:pPr>
        <w:spacing w:line="480" w:lineRule="auto"/>
        <w:rPr>
          <w:rFonts w:ascii="Arial" w:hAnsi="Arial" w:cs="Arial"/>
          <w:color w:val="000000" w:themeColor="text1"/>
          <w:lang w:val="es-ES"/>
        </w:rPr>
      </w:pPr>
    </w:p>
    <w:p w14:paraId="2E9343A6" w14:textId="4F274D9F" w:rsidR="00BF514B" w:rsidRPr="00971BFE" w:rsidRDefault="00081E44" w:rsidP="00971BFE">
      <w:pPr>
        <w:spacing w:line="480" w:lineRule="auto"/>
        <w:jc w:val="center"/>
        <w:rPr>
          <w:rFonts w:ascii="Arial" w:hAnsi="Arial" w:cs="Arial"/>
          <w:color w:val="000000" w:themeColor="text1"/>
          <w:lang w:val="es-ES"/>
        </w:rPr>
      </w:pPr>
      <w:r w:rsidRPr="00971BFE">
        <w:rPr>
          <w:rFonts w:ascii="Arial" w:hAnsi="Arial" w:cs="Arial"/>
          <w:color w:val="000000" w:themeColor="text1"/>
          <w:lang w:val="es-ES"/>
        </w:rPr>
        <w:t>Integrantes</w:t>
      </w:r>
    </w:p>
    <w:p w14:paraId="0963CA26" w14:textId="653585DA" w:rsidR="00BF514B" w:rsidRPr="00971BFE" w:rsidRDefault="00081E44" w:rsidP="00971BFE">
      <w:pPr>
        <w:spacing w:line="480" w:lineRule="auto"/>
        <w:jc w:val="center"/>
        <w:rPr>
          <w:rFonts w:ascii="Arial" w:hAnsi="Arial" w:cs="Arial"/>
          <w:color w:val="000000" w:themeColor="text1"/>
          <w:lang w:val="es-ES"/>
        </w:rPr>
      </w:pPr>
      <w:r w:rsidRPr="00971BFE">
        <w:rPr>
          <w:rFonts w:ascii="Arial" w:hAnsi="Arial" w:cs="Arial"/>
          <w:color w:val="000000" w:themeColor="text1"/>
          <w:lang w:val="es-ES"/>
        </w:rPr>
        <w:t>Enzo Renaud Cárdenas Muñoz</w:t>
      </w:r>
    </w:p>
    <w:p w14:paraId="30E680ED" w14:textId="3D5051CE" w:rsidR="00081E44" w:rsidRPr="00971BFE" w:rsidRDefault="00081E44" w:rsidP="00971BFE">
      <w:pPr>
        <w:spacing w:line="480" w:lineRule="auto"/>
        <w:jc w:val="center"/>
        <w:rPr>
          <w:rFonts w:ascii="Arial" w:hAnsi="Arial" w:cs="Arial"/>
          <w:color w:val="000000" w:themeColor="text1"/>
        </w:rPr>
      </w:pPr>
      <w:r w:rsidRPr="00971BFE">
        <w:rPr>
          <w:rFonts w:ascii="Arial" w:hAnsi="Arial" w:cs="Arial"/>
          <w:color w:val="000000" w:themeColor="text1"/>
        </w:rPr>
        <w:t>Adriano Antonio Boluarte Cordero</w:t>
      </w:r>
    </w:p>
    <w:p w14:paraId="54244751" w14:textId="603105B9" w:rsidR="00081E44" w:rsidRDefault="00081E44" w:rsidP="00971BFE">
      <w:pPr>
        <w:spacing w:line="480" w:lineRule="auto"/>
        <w:jc w:val="center"/>
        <w:rPr>
          <w:rFonts w:ascii="Arial" w:hAnsi="Arial" w:cs="Arial"/>
          <w:color w:val="000000" w:themeColor="text1"/>
        </w:rPr>
      </w:pPr>
      <w:r w:rsidRPr="00971BFE">
        <w:rPr>
          <w:rFonts w:ascii="Arial" w:hAnsi="Arial" w:cs="Arial"/>
          <w:color w:val="000000" w:themeColor="text1"/>
        </w:rPr>
        <w:t>Franks Silvestre Alvarez Bustamante</w:t>
      </w:r>
    </w:p>
    <w:p w14:paraId="551BC5FF" w14:textId="17977666" w:rsidR="00A03EF7" w:rsidRPr="00971BFE" w:rsidRDefault="00A03EF7" w:rsidP="00971BFE">
      <w:pPr>
        <w:spacing w:line="480" w:lineRule="auto"/>
        <w:jc w:val="center"/>
        <w:rPr>
          <w:rFonts w:ascii="Arial" w:hAnsi="Arial" w:cs="Arial"/>
          <w:color w:val="000000" w:themeColor="text1"/>
        </w:rPr>
      </w:pPr>
      <w:r>
        <w:rPr>
          <w:rFonts w:ascii="Arial" w:hAnsi="Arial" w:cs="Arial"/>
          <w:color w:val="000000" w:themeColor="text1"/>
        </w:rPr>
        <w:t>Brian Alexander Melendez Lopez</w:t>
      </w:r>
    </w:p>
    <w:p w14:paraId="3637F278" w14:textId="77777777" w:rsidR="00842511" w:rsidRPr="00971BFE" w:rsidRDefault="00842511" w:rsidP="00971BFE">
      <w:pPr>
        <w:spacing w:line="480" w:lineRule="auto"/>
        <w:rPr>
          <w:rFonts w:ascii="Arial" w:hAnsi="Arial" w:cs="Arial"/>
          <w:color w:val="000000" w:themeColor="text1"/>
          <w:lang w:val="es-ES"/>
        </w:rPr>
      </w:pPr>
    </w:p>
    <w:p w14:paraId="75AB79E7" w14:textId="0D314530" w:rsidR="00081E44" w:rsidRPr="00971BFE" w:rsidRDefault="00BF514B" w:rsidP="00971BFE">
      <w:pPr>
        <w:spacing w:line="480" w:lineRule="auto"/>
        <w:jc w:val="center"/>
        <w:rPr>
          <w:rFonts w:ascii="Arial" w:hAnsi="Arial" w:cs="Arial"/>
          <w:color w:val="000000" w:themeColor="text1"/>
          <w:lang w:val="es-ES"/>
        </w:rPr>
      </w:pPr>
      <w:r w:rsidRPr="00971BFE">
        <w:rPr>
          <w:rFonts w:ascii="Arial" w:hAnsi="Arial" w:cs="Arial"/>
          <w:color w:val="000000" w:themeColor="text1"/>
          <w:lang w:val="es-ES"/>
        </w:rPr>
        <w:t xml:space="preserve">Profesor: </w:t>
      </w:r>
    </w:p>
    <w:p w14:paraId="71BE49A4" w14:textId="4BA4F133" w:rsidR="00081E44" w:rsidRPr="00971BFE" w:rsidRDefault="00081E44" w:rsidP="00971BFE">
      <w:pPr>
        <w:spacing w:line="480" w:lineRule="auto"/>
        <w:jc w:val="center"/>
        <w:rPr>
          <w:rFonts w:ascii="Arial" w:hAnsi="Arial" w:cs="Arial"/>
          <w:color w:val="000000" w:themeColor="text1"/>
        </w:rPr>
      </w:pPr>
      <w:r w:rsidRPr="00971BFE">
        <w:rPr>
          <w:rFonts w:ascii="Arial" w:hAnsi="Arial" w:cs="Arial"/>
          <w:color w:val="000000" w:themeColor="text1"/>
        </w:rPr>
        <w:t>Elvis Wilson Alcantara Pinedo</w:t>
      </w:r>
    </w:p>
    <w:p w14:paraId="2C5C0439" w14:textId="0AAC5D7F" w:rsidR="00BD1AFB" w:rsidRPr="00971BFE" w:rsidRDefault="00BF514B" w:rsidP="00971BFE">
      <w:pPr>
        <w:spacing w:line="480" w:lineRule="auto"/>
        <w:jc w:val="center"/>
        <w:rPr>
          <w:rFonts w:ascii="Arial" w:hAnsi="Arial" w:cs="Arial"/>
          <w:color w:val="000000" w:themeColor="text1"/>
        </w:rPr>
      </w:pPr>
      <w:r w:rsidRPr="00971BFE">
        <w:rPr>
          <w:rFonts w:ascii="Arial" w:hAnsi="Arial" w:cs="Arial"/>
          <w:color w:val="000000" w:themeColor="text1"/>
          <w:lang w:val="es-ES"/>
        </w:rPr>
        <w:t xml:space="preserve">Curso: Base de datos - </w:t>
      </w:r>
      <w:r w:rsidRPr="00971BFE">
        <w:rPr>
          <w:rFonts w:ascii="Arial" w:hAnsi="Arial" w:cs="Arial"/>
          <w:color w:val="000000" w:themeColor="text1"/>
        </w:rPr>
        <w:t>226413.804</w:t>
      </w:r>
    </w:p>
    <w:p w14:paraId="5A7FCC3C" w14:textId="77777777" w:rsidR="00BD1AFB" w:rsidRPr="00971BFE" w:rsidRDefault="00BD1AFB" w:rsidP="00971BFE">
      <w:pPr>
        <w:spacing w:line="480" w:lineRule="auto"/>
        <w:rPr>
          <w:rFonts w:ascii="Arial" w:hAnsi="Arial" w:cs="Arial"/>
          <w:color w:val="000000" w:themeColor="text1"/>
          <w:lang w:val="es-ES"/>
        </w:rPr>
      </w:pPr>
    </w:p>
    <w:p w14:paraId="4BC0A816" w14:textId="77777777" w:rsidR="00BD1AFB" w:rsidRPr="00971BFE" w:rsidRDefault="00BD1AFB" w:rsidP="00971BFE">
      <w:pPr>
        <w:spacing w:line="480" w:lineRule="auto"/>
        <w:rPr>
          <w:rFonts w:ascii="Arial" w:hAnsi="Arial" w:cs="Arial"/>
          <w:color w:val="000000" w:themeColor="text1"/>
          <w:lang w:val="es-ES"/>
        </w:rPr>
      </w:pPr>
    </w:p>
    <w:p w14:paraId="62C5E235" w14:textId="77777777" w:rsidR="00BD1AFB" w:rsidRPr="00971BFE" w:rsidRDefault="00BD1AFB" w:rsidP="00971BFE">
      <w:pPr>
        <w:spacing w:line="480" w:lineRule="auto"/>
        <w:rPr>
          <w:rFonts w:ascii="Arial" w:hAnsi="Arial" w:cs="Arial"/>
          <w:color w:val="000000" w:themeColor="text1"/>
          <w:lang w:val="es-ES"/>
        </w:rPr>
      </w:pPr>
    </w:p>
    <w:p w14:paraId="0D0DAC46" w14:textId="6096AEB4" w:rsidR="00426A82" w:rsidRPr="00971BFE" w:rsidRDefault="00426A82" w:rsidP="00971BFE">
      <w:pPr>
        <w:tabs>
          <w:tab w:val="left" w:pos="3645"/>
        </w:tabs>
        <w:spacing w:line="480" w:lineRule="auto"/>
        <w:rPr>
          <w:rFonts w:ascii="Arial" w:hAnsi="Arial" w:cs="Arial"/>
          <w:color w:val="000000" w:themeColor="text1"/>
        </w:rPr>
      </w:pPr>
      <w:r w:rsidRPr="00971BFE">
        <w:rPr>
          <w:rFonts w:ascii="Arial" w:hAnsi="Arial" w:cs="Arial"/>
          <w:color w:val="000000" w:themeColor="text1"/>
        </w:rPr>
        <w:tab/>
      </w:r>
    </w:p>
    <w:p w14:paraId="156B63D6" w14:textId="42806A0B" w:rsidR="00E54BF0" w:rsidRPr="00971BFE" w:rsidRDefault="00E54BF0" w:rsidP="00971BFE">
      <w:pPr>
        <w:pStyle w:val="Heading1"/>
        <w:numPr>
          <w:ilvl w:val="0"/>
          <w:numId w:val="0"/>
        </w:numPr>
        <w:spacing w:line="480" w:lineRule="auto"/>
        <w:ind w:left="432"/>
        <w:rPr>
          <w:rFonts w:ascii="Arial" w:hAnsi="Arial" w:cs="Arial"/>
          <w:color w:val="000000" w:themeColor="text1"/>
        </w:rPr>
      </w:pPr>
      <w:bookmarkStart w:id="0" w:name="Indice"/>
      <w:r w:rsidRPr="00971BFE">
        <w:rPr>
          <w:rFonts w:ascii="Arial" w:hAnsi="Arial" w:cs="Arial"/>
          <w:color w:val="000000" w:themeColor="text1"/>
        </w:rPr>
        <w:lastRenderedPageBreak/>
        <w:t>Índice</w:t>
      </w:r>
      <w:bookmarkEnd w:id="0"/>
    </w:p>
    <w:p w14:paraId="1E0E0750" w14:textId="77777777" w:rsidR="00842511" w:rsidRPr="00971BFE" w:rsidRDefault="00842511" w:rsidP="00971BFE">
      <w:pPr>
        <w:pStyle w:val="ListParagraph"/>
        <w:numPr>
          <w:ilvl w:val="0"/>
          <w:numId w:val="15"/>
        </w:numPr>
        <w:spacing w:line="480" w:lineRule="auto"/>
        <w:rPr>
          <w:rFonts w:ascii="Arial" w:hAnsi="Arial" w:cs="Arial"/>
          <w:b/>
          <w:bCs/>
          <w:color w:val="000000" w:themeColor="text1"/>
        </w:rPr>
      </w:pPr>
      <w:r w:rsidRPr="00971BFE">
        <w:rPr>
          <w:rFonts w:ascii="Arial" w:hAnsi="Arial" w:cs="Arial"/>
          <w:b/>
          <w:bCs/>
          <w:color w:val="000000" w:themeColor="text1"/>
        </w:rPr>
        <w:t>Descripción del contexto</w:t>
      </w:r>
    </w:p>
    <w:p w14:paraId="18530D1B" w14:textId="3CB24501" w:rsidR="00842511" w:rsidRPr="00971BFE" w:rsidRDefault="00842511" w:rsidP="00971BFE">
      <w:pPr>
        <w:pStyle w:val="ListParagraph"/>
        <w:numPr>
          <w:ilvl w:val="1"/>
          <w:numId w:val="16"/>
        </w:numPr>
        <w:spacing w:line="480" w:lineRule="auto"/>
        <w:rPr>
          <w:rFonts w:ascii="Arial" w:hAnsi="Arial" w:cs="Arial"/>
          <w:b/>
          <w:bCs/>
          <w:color w:val="000000" w:themeColor="text1"/>
        </w:rPr>
      </w:pPr>
      <w:r w:rsidRPr="00971BFE">
        <w:rPr>
          <w:rFonts w:ascii="Arial" w:hAnsi="Arial" w:cs="Arial"/>
          <w:b/>
          <w:bCs/>
          <w:color w:val="000000" w:themeColor="text1"/>
        </w:rPr>
        <w:t>Contexto</w:t>
      </w:r>
    </w:p>
    <w:p w14:paraId="066AF74E" w14:textId="56AF68D2" w:rsidR="00842511" w:rsidRPr="00971BFE" w:rsidRDefault="00842511" w:rsidP="00971BFE">
      <w:pPr>
        <w:pStyle w:val="ListParagraph"/>
        <w:numPr>
          <w:ilvl w:val="1"/>
          <w:numId w:val="18"/>
        </w:numPr>
        <w:spacing w:line="480" w:lineRule="auto"/>
        <w:rPr>
          <w:rFonts w:ascii="Arial" w:hAnsi="Arial" w:cs="Arial"/>
          <w:b/>
          <w:bCs/>
          <w:color w:val="000000" w:themeColor="text1"/>
        </w:rPr>
      </w:pPr>
      <w:r w:rsidRPr="00971BFE">
        <w:rPr>
          <w:rFonts w:ascii="Arial" w:hAnsi="Arial" w:cs="Arial"/>
          <w:b/>
          <w:bCs/>
          <w:color w:val="000000" w:themeColor="text1"/>
        </w:rPr>
        <w:t>Problemátic</w:t>
      </w:r>
      <w:r w:rsidR="001230E8" w:rsidRPr="00971BFE">
        <w:rPr>
          <w:rFonts w:ascii="Arial" w:hAnsi="Arial" w:cs="Arial"/>
          <w:b/>
          <w:bCs/>
          <w:color w:val="000000" w:themeColor="text1"/>
        </w:rPr>
        <w:t xml:space="preserve">a </w:t>
      </w:r>
    </w:p>
    <w:p w14:paraId="69210F16" w14:textId="59601AB3" w:rsidR="00842511" w:rsidRPr="00971BFE" w:rsidRDefault="00842511" w:rsidP="00971BFE">
      <w:pPr>
        <w:pStyle w:val="ListParagraph"/>
        <w:numPr>
          <w:ilvl w:val="0"/>
          <w:numId w:val="18"/>
        </w:numPr>
        <w:spacing w:line="480" w:lineRule="auto"/>
        <w:rPr>
          <w:rFonts w:ascii="Arial" w:hAnsi="Arial" w:cs="Arial"/>
          <w:b/>
          <w:bCs/>
          <w:color w:val="000000" w:themeColor="text1"/>
        </w:rPr>
      </w:pPr>
      <w:r w:rsidRPr="00971BFE">
        <w:rPr>
          <w:rFonts w:ascii="Arial" w:hAnsi="Arial" w:cs="Arial"/>
          <w:b/>
          <w:bCs/>
          <w:color w:val="000000" w:themeColor="text1"/>
        </w:rPr>
        <w:t xml:space="preserve">Análisis del </w:t>
      </w:r>
      <w:r w:rsidR="00251801" w:rsidRPr="00971BFE">
        <w:rPr>
          <w:rFonts w:ascii="Arial" w:hAnsi="Arial" w:cs="Arial"/>
          <w:b/>
          <w:bCs/>
          <w:color w:val="000000" w:themeColor="text1"/>
        </w:rPr>
        <w:t>problema</w:t>
      </w:r>
    </w:p>
    <w:p w14:paraId="2DB5FC79" w14:textId="30D2F4EC" w:rsidR="00251801" w:rsidRPr="00971BFE" w:rsidRDefault="00251801"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Extracción de datos</w:t>
      </w:r>
    </w:p>
    <w:p w14:paraId="31922BC6" w14:textId="665388DA" w:rsidR="00842511" w:rsidRPr="00971BFE" w:rsidRDefault="001230E8"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Diagrama de Ishikawa</w:t>
      </w:r>
    </w:p>
    <w:p w14:paraId="6DF954A7" w14:textId="7BCF99FD" w:rsidR="001230E8" w:rsidRPr="00971BFE" w:rsidRDefault="00251801"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Árbol</w:t>
      </w:r>
      <w:r w:rsidR="001230E8" w:rsidRPr="00971BFE">
        <w:rPr>
          <w:rFonts w:ascii="Arial" w:hAnsi="Arial" w:cs="Arial"/>
          <w:b/>
          <w:bCs/>
          <w:color w:val="000000" w:themeColor="text1"/>
        </w:rPr>
        <w:t xml:space="preserve"> de problemas</w:t>
      </w:r>
    </w:p>
    <w:p w14:paraId="2AC0439F" w14:textId="09F41E7F"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Modelo conceptual</w:t>
      </w:r>
    </w:p>
    <w:p w14:paraId="3076A988" w14:textId="1ADE500D" w:rsidR="001230E8" w:rsidRPr="00971BFE" w:rsidRDefault="001230E8"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Concepto de la solución</w:t>
      </w:r>
    </w:p>
    <w:p w14:paraId="29F9CFE9" w14:textId="41BBE734" w:rsidR="00251801" w:rsidRPr="00971BFE" w:rsidRDefault="00251801" w:rsidP="00971BFE">
      <w:pPr>
        <w:pStyle w:val="ListParagraph"/>
        <w:numPr>
          <w:ilvl w:val="2"/>
          <w:numId w:val="24"/>
        </w:numPr>
        <w:spacing w:line="480" w:lineRule="auto"/>
        <w:rPr>
          <w:rFonts w:ascii="Arial" w:hAnsi="Arial" w:cs="Arial"/>
          <w:b/>
          <w:bCs/>
          <w:color w:val="000000" w:themeColor="text1"/>
        </w:rPr>
      </w:pPr>
      <w:r w:rsidRPr="00971BFE">
        <w:rPr>
          <w:rFonts w:ascii="Arial" w:hAnsi="Arial" w:cs="Arial"/>
          <w:b/>
          <w:bCs/>
          <w:color w:val="000000" w:themeColor="text1"/>
        </w:rPr>
        <w:t>Tablas conceptuales</w:t>
      </w:r>
    </w:p>
    <w:p w14:paraId="32BA5798" w14:textId="7CCFF7C3" w:rsidR="00251801" w:rsidRPr="00971BFE" w:rsidRDefault="00251801" w:rsidP="00971BFE">
      <w:pPr>
        <w:pStyle w:val="ListParagraph"/>
        <w:numPr>
          <w:ilvl w:val="2"/>
          <w:numId w:val="24"/>
        </w:numPr>
        <w:spacing w:line="480" w:lineRule="auto"/>
        <w:rPr>
          <w:rFonts w:ascii="Arial" w:hAnsi="Arial" w:cs="Arial"/>
          <w:b/>
          <w:bCs/>
          <w:color w:val="000000" w:themeColor="text1"/>
        </w:rPr>
      </w:pPr>
      <w:r w:rsidRPr="00971BFE">
        <w:rPr>
          <w:rFonts w:ascii="Arial" w:hAnsi="Arial" w:cs="Arial"/>
          <w:b/>
          <w:bCs/>
          <w:color w:val="000000" w:themeColor="text1"/>
        </w:rPr>
        <w:t>Concepto planteado en Sql</w:t>
      </w:r>
    </w:p>
    <w:p w14:paraId="60D667CC" w14:textId="6B00A02F"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Modelo Entidad</w:t>
      </w:r>
      <w:r w:rsidR="00251801" w:rsidRPr="00971BFE">
        <w:rPr>
          <w:rFonts w:ascii="Arial" w:hAnsi="Arial" w:cs="Arial"/>
          <w:b/>
          <w:bCs/>
          <w:color w:val="000000" w:themeColor="text1"/>
        </w:rPr>
        <w:t>-Relación</w:t>
      </w:r>
    </w:p>
    <w:p w14:paraId="2644B6EC" w14:textId="7C3AD3BE" w:rsidR="00B9449E" w:rsidRPr="00971BFE" w:rsidRDefault="00B9449E" w:rsidP="00971BFE">
      <w:pPr>
        <w:pStyle w:val="ListParagraph"/>
        <w:spacing w:line="480" w:lineRule="auto"/>
        <w:ind w:left="360"/>
        <w:rPr>
          <w:rFonts w:ascii="Arial" w:hAnsi="Arial" w:cs="Arial"/>
          <w:b/>
          <w:bCs/>
          <w:color w:val="000000" w:themeColor="text1"/>
        </w:rPr>
      </w:pPr>
      <w:r w:rsidRPr="00971BFE">
        <w:rPr>
          <w:rFonts w:ascii="Arial" w:hAnsi="Arial" w:cs="Arial"/>
          <w:b/>
          <w:bCs/>
          <w:color w:val="000000" w:themeColor="text1"/>
        </w:rPr>
        <w:t>4.1 Modelo ER</w:t>
      </w:r>
    </w:p>
    <w:p w14:paraId="4113969B" w14:textId="42071257"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 xml:space="preserve">Proceso de </w:t>
      </w:r>
      <w:r w:rsidR="00251801" w:rsidRPr="00971BFE">
        <w:rPr>
          <w:rFonts w:ascii="Arial" w:hAnsi="Arial" w:cs="Arial"/>
          <w:b/>
          <w:bCs/>
          <w:color w:val="000000" w:themeColor="text1"/>
        </w:rPr>
        <w:t>Normalización</w:t>
      </w:r>
    </w:p>
    <w:p w14:paraId="0AC251F3" w14:textId="47EC2D26" w:rsidR="001230E8" w:rsidRPr="00971BFE" w:rsidRDefault="00251801"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Implementación</w:t>
      </w:r>
      <w:r w:rsidR="001230E8" w:rsidRPr="00971BFE">
        <w:rPr>
          <w:rFonts w:ascii="Arial" w:hAnsi="Arial" w:cs="Arial"/>
          <w:b/>
          <w:bCs/>
          <w:color w:val="000000" w:themeColor="text1"/>
        </w:rPr>
        <w:t xml:space="preserve"> de la base de datos</w:t>
      </w:r>
    </w:p>
    <w:p w14:paraId="1E62914A" w14:textId="488A2A8E"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Conclusiones y recomendaciones</w:t>
      </w:r>
    </w:p>
    <w:p w14:paraId="45590625" w14:textId="5FCB592B" w:rsidR="009B268A" w:rsidRPr="00971BFE" w:rsidRDefault="00081E44" w:rsidP="00971BFE">
      <w:pPr>
        <w:pStyle w:val="ListParagraph"/>
        <w:numPr>
          <w:ilvl w:val="0"/>
          <w:numId w:val="14"/>
        </w:numPr>
        <w:spacing w:line="480" w:lineRule="auto"/>
        <w:rPr>
          <w:rFonts w:ascii="Arial" w:hAnsi="Arial" w:cs="Arial"/>
          <w:b/>
          <w:bCs/>
          <w:color w:val="000000" w:themeColor="text1"/>
        </w:rPr>
      </w:pPr>
      <w:r w:rsidRPr="00971BFE">
        <w:rPr>
          <w:rFonts w:ascii="Arial" w:hAnsi="Arial" w:cs="Arial"/>
          <w:b/>
          <w:bCs/>
          <w:color w:val="000000" w:themeColor="text1"/>
        </w:rPr>
        <w:br w:type="page"/>
      </w:r>
    </w:p>
    <w:p w14:paraId="19DDEA68" w14:textId="2DB4E518" w:rsidR="00833A86" w:rsidRPr="00971BFE" w:rsidRDefault="00833A86" w:rsidP="00971BFE">
      <w:pPr>
        <w:pStyle w:val="Heading1"/>
        <w:spacing w:line="480" w:lineRule="auto"/>
        <w:rPr>
          <w:rFonts w:ascii="Arial" w:hAnsi="Arial" w:cs="Arial"/>
          <w:color w:val="000000" w:themeColor="text1"/>
          <w:sz w:val="28"/>
          <w:szCs w:val="28"/>
        </w:rPr>
      </w:pPr>
      <w:bookmarkStart w:id="1" w:name="Contexto"/>
      <w:r w:rsidRPr="00971BFE">
        <w:rPr>
          <w:rFonts w:ascii="Arial" w:hAnsi="Arial" w:cs="Arial"/>
          <w:color w:val="000000" w:themeColor="text1"/>
          <w:sz w:val="28"/>
          <w:szCs w:val="28"/>
        </w:rPr>
        <w:lastRenderedPageBreak/>
        <w:t>descripción del contexto</w:t>
      </w:r>
    </w:p>
    <w:p w14:paraId="0F190417" w14:textId="2FE25B86" w:rsidR="00426A82" w:rsidRPr="00971BFE" w:rsidRDefault="00426A82" w:rsidP="00971BFE">
      <w:pPr>
        <w:pStyle w:val="Heading2"/>
        <w:spacing w:line="480" w:lineRule="auto"/>
        <w:rPr>
          <w:rFonts w:ascii="Arial" w:hAnsi="Arial" w:cs="Arial"/>
          <w:color w:val="000000" w:themeColor="text1"/>
          <w:sz w:val="28"/>
          <w:szCs w:val="28"/>
        </w:rPr>
      </w:pPr>
      <w:r w:rsidRPr="00971BFE">
        <w:rPr>
          <w:rFonts w:ascii="Arial" w:hAnsi="Arial" w:cs="Arial"/>
          <w:color w:val="000000" w:themeColor="text1"/>
          <w:sz w:val="28"/>
          <w:szCs w:val="28"/>
        </w:rPr>
        <w:t xml:space="preserve"> Contexto</w:t>
      </w:r>
    </w:p>
    <w:bookmarkEnd w:id="1"/>
    <w:p w14:paraId="059068FF" w14:textId="5514280E" w:rsidR="009B268A" w:rsidRPr="00971BFE" w:rsidRDefault="009B268A" w:rsidP="00971BFE">
      <w:pPr>
        <w:spacing w:line="480" w:lineRule="auto"/>
        <w:rPr>
          <w:rFonts w:ascii="Arial" w:hAnsi="Arial" w:cs="Arial"/>
          <w:color w:val="000000" w:themeColor="text1"/>
        </w:rPr>
      </w:pPr>
      <w:r w:rsidRPr="00971BFE">
        <w:rPr>
          <w:rFonts w:ascii="Arial" w:hAnsi="Arial" w:cs="Arial"/>
          <w:color w:val="000000" w:themeColor="text1"/>
        </w:rPr>
        <w:t>¿Qué es Camposol?</w:t>
      </w:r>
    </w:p>
    <w:p w14:paraId="1018B689" w14:textId="77777777" w:rsidR="009B268A" w:rsidRPr="00971BFE" w:rsidRDefault="009B268A" w:rsidP="00971BFE">
      <w:pPr>
        <w:pStyle w:val="ListParagraph"/>
        <w:spacing w:after="0" w:line="480" w:lineRule="auto"/>
        <w:ind w:left="375"/>
        <w:rPr>
          <w:rFonts w:ascii="Arial" w:hAnsi="Arial" w:cs="Arial"/>
          <w:color w:val="000000" w:themeColor="text1"/>
        </w:rPr>
      </w:pPr>
      <w:r w:rsidRPr="00971BFE">
        <w:rPr>
          <w:rFonts w:ascii="Arial" w:hAnsi="Arial" w:cs="Arial"/>
          <w:color w:val="000000" w:themeColor="text1"/>
        </w:rPr>
        <w:t xml:space="preserve">Camposol </w:t>
      </w:r>
      <w:r w:rsidRPr="00971BFE">
        <w:rPr>
          <w:rFonts w:ascii="Arial" w:hAnsi="Arial" w:cs="Arial"/>
          <w:color w:val="000000" w:themeColor="text1"/>
          <w:highlight w:val="lightGray"/>
        </w:rPr>
        <w:t>es una empresa multinacional que provee mundialmente productos frescos y saludables a las familias</w:t>
      </w:r>
      <w:r w:rsidRPr="00971BFE">
        <w:rPr>
          <w:rFonts w:ascii="Arial" w:hAnsi="Arial" w:cs="Arial"/>
          <w:color w:val="000000" w:themeColor="text1"/>
        </w:rPr>
        <w:t>.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emite informes anuales de sostenibilidad GRI-aligned y tiene logrado los siguientes certificados internacionales: BSCI, Global Gap, IFS, HACCP, OHSAS, ISO 14001, Rainforest Alliance, and BRC, entre otros.</w:t>
      </w:r>
    </w:p>
    <w:p w14:paraId="1F1F6C94" w14:textId="77777777" w:rsidR="009B268A" w:rsidRPr="00971BFE" w:rsidRDefault="009B268A" w:rsidP="00971BFE">
      <w:pPr>
        <w:pStyle w:val="ListParagraph"/>
        <w:spacing w:after="0" w:line="480" w:lineRule="auto"/>
        <w:ind w:left="375"/>
        <w:rPr>
          <w:rFonts w:ascii="Arial" w:hAnsi="Arial" w:cs="Arial"/>
          <w:color w:val="000000" w:themeColor="text1"/>
        </w:rPr>
      </w:pPr>
    </w:p>
    <w:p w14:paraId="13953632" w14:textId="77777777" w:rsidR="009B268A" w:rsidRPr="00971BFE" w:rsidRDefault="009B268A" w:rsidP="00971BFE">
      <w:pPr>
        <w:pStyle w:val="ListParagraph"/>
        <w:spacing w:after="0" w:line="480" w:lineRule="auto"/>
        <w:ind w:left="375"/>
        <w:rPr>
          <w:rFonts w:ascii="Arial" w:hAnsi="Arial" w:cs="Arial"/>
          <w:color w:val="000000" w:themeColor="text1"/>
        </w:rPr>
      </w:pPr>
      <w:r w:rsidRPr="00971BFE">
        <w:rPr>
          <w:rFonts w:ascii="Arial" w:hAnsi="Arial" w:cs="Arial"/>
          <w:i/>
          <w:iCs/>
          <w:color w:val="000000" w:themeColor="text1"/>
        </w:rPr>
        <w:t>“Trabajamos el campo para mejorar vidas”, así define José Antonio Gómez-Bazán el sello que le quiere imprimir a su gestión como CEO de Camposol, cargo que ocupa desde fines de septiembre de 2021. Después de más de una década en las filas de esta empresa líder de la agroindustria peruana, asume este nuevo desafío con el cariño que siente por esta compañía que ha visto transformarse en el tiempo, y la convicción que le da su experiencia en este sector productivo.</w:t>
      </w:r>
    </w:p>
    <w:p w14:paraId="6378295E" w14:textId="71F6C6FC" w:rsidR="009B268A" w:rsidRPr="00971BFE" w:rsidRDefault="009B268A" w:rsidP="00971BFE">
      <w:pPr>
        <w:spacing w:after="0" w:line="480" w:lineRule="auto"/>
        <w:rPr>
          <w:rFonts w:ascii="Arial" w:hAnsi="Arial" w:cs="Arial"/>
          <w:b/>
          <w:bCs/>
          <w:color w:val="000000" w:themeColor="text1"/>
        </w:rPr>
      </w:pPr>
    </w:p>
    <w:p w14:paraId="1B1E20DD" w14:textId="73560C3D" w:rsidR="00A21606" w:rsidRPr="00971BFE" w:rsidRDefault="009B268A" w:rsidP="00971BFE">
      <w:pPr>
        <w:spacing w:line="480" w:lineRule="auto"/>
        <w:rPr>
          <w:rFonts w:ascii="Arial" w:hAnsi="Arial" w:cs="Arial"/>
          <w:b/>
          <w:bCs/>
          <w:color w:val="000000" w:themeColor="text1"/>
        </w:rPr>
      </w:pPr>
      <w:r w:rsidRPr="00971BFE">
        <w:rPr>
          <w:rFonts w:ascii="Arial" w:hAnsi="Arial" w:cs="Arial"/>
          <w:b/>
          <w:bCs/>
          <w:color w:val="000000" w:themeColor="text1"/>
        </w:rPr>
        <w:br w:type="page"/>
      </w:r>
    </w:p>
    <w:p w14:paraId="08D88237" w14:textId="26079A4D" w:rsidR="00833A86" w:rsidRPr="00971BFE" w:rsidRDefault="00E450AE"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lastRenderedPageBreak/>
        <w:t>Problemática</w:t>
      </w:r>
    </w:p>
    <w:p w14:paraId="53CE8C51" w14:textId="4EC96A68" w:rsidR="00833A86" w:rsidRPr="00971BFE" w:rsidRDefault="00BD1AFB" w:rsidP="00971BFE">
      <w:pPr>
        <w:spacing w:after="0" w:line="480" w:lineRule="auto"/>
        <w:jc w:val="center"/>
        <w:rPr>
          <w:rFonts w:ascii="Arial" w:eastAsia="Times New Roman" w:hAnsi="Arial" w:cs="Arial"/>
          <w:color w:val="000000" w:themeColor="text1"/>
          <w:kern w:val="0"/>
          <w:shd w:val="clear" w:color="auto" w:fill="FFFFFF"/>
          <w:lang w:eastAsia="es-PE"/>
          <w14:ligatures w14:val="none"/>
        </w:rPr>
      </w:pPr>
      <w:r w:rsidRPr="00971BFE">
        <w:rPr>
          <w:rFonts w:ascii="Arial" w:eastAsia="Times New Roman" w:hAnsi="Arial" w:cs="Arial"/>
          <w:color w:val="000000" w:themeColor="text1"/>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1AD235A2" w14:textId="0CB73B4A" w:rsidR="00833A86" w:rsidRPr="00971BFE" w:rsidRDefault="00BD1AFB" w:rsidP="00971BFE">
      <w:pPr>
        <w:spacing w:after="0" w:line="480" w:lineRule="auto"/>
        <w:jc w:val="center"/>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A pesar de ser un gigante agroindustrial, la empresa enfrenta los siguientes desafíos estructurales y tecnológicos:</w:t>
      </w:r>
    </w:p>
    <w:p w14:paraId="1075927B" w14:textId="51AB11EA" w:rsidR="00833A86" w:rsidRPr="00971BFE" w:rsidRDefault="008C100D" w:rsidP="00971BFE">
      <w:pPr>
        <w:pStyle w:val="ListParagraph"/>
        <w:numPr>
          <w:ilvl w:val="2"/>
          <w:numId w:val="31"/>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Desconexión con el Consumidor Final</w:t>
      </w:r>
      <w:r w:rsidRPr="00971BFE">
        <w:rPr>
          <w:rFonts w:ascii="Arial" w:eastAsia="Times New Roman" w:hAnsi="Arial" w:cs="Arial"/>
          <w:color w:val="000000" w:themeColor="text1"/>
          <w:kern w:val="0"/>
          <w:lang w:eastAsia="es-PE"/>
          <w14:ligatures w14:val="none"/>
        </w:rPr>
        <w:t xml:space="preserve"> (Gestión de Ventas)</w:t>
      </w:r>
    </w:p>
    <w:p w14:paraId="17DA0BBD" w14:textId="5A0A3F1C" w:rsidR="00A21606" w:rsidRPr="00971BFE" w:rsidRDefault="008C100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Tradicionalmente, Camposol ha operado bajo un modelo B2B (negocio a negocio), vendiendo a grandes importadores y minoristas. Esto genera una brecha de Información:</w:t>
      </w:r>
    </w:p>
    <w:p w14:paraId="392E6D2D" w14:textId="5CA5A726" w:rsidR="008C100D" w:rsidRPr="00971BFE" w:rsidRDefault="008C100D" w:rsidP="00971BFE">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5514199F" w14:textId="4BDE5041" w:rsidR="008C100D" w:rsidRPr="00971BFE" w:rsidRDefault="008C100D" w:rsidP="00971BFE">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36162073" w14:textId="3C8352DE" w:rsidR="008C100D" w:rsidRPr="00971BFE" w:rsidRDefault="008C100D" w:rsidP="00971BFE">
      <w:pPr>
        <w:pStyle w:val="ListParagraph"/>
        <w:numPr>
          <w:ilvl w:val="2"/>
          <w:numId w:val="31"/>
        </w:numPr>
        <w:shd w:val="clear" w:color="auto" w:fill="FFFFFF"/>
        <w:spacing w:after="0" w:line="480" w:lineRule="auto"/>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Silos de Información y Falta de Automatización (Base de Datos)</w:t>
      </w:r>
    </w:p>
    <w:p w14:paraId="19C4B959" w14:textId="6C6A4C03" w:rsidR="008C100D" w:rsidRPr="00971BFE" w:rsidRDefault="008C100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Aunque utilizan sistemas avanzados como SAP para Integrar procesos, existen áreas críticas con oportunidades de mejora:</w:t>
      </w:r>
    </w:p>
    <w:p w14:paraId="6732D0A8" w14:textId="4CD86CE0" w:rsidR="00833A86" w:rsidRPr="00971BFE" w:rsidRDefault="008C100D" w:rsidP="00971BFE">
      <w:pPr>
        <w:pStyle w:val="ListParagraph"/>
        <w:numPr>
          <w:ilvl w:val="0"/>
          <w:numId w:val="8"/>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Ineficiencias en Logística de Salida: Se han reportado tiempos de espera excesivos para camiones refrigerados en puertos de origen, lo que sugiere que los datos de ventas y despacho no siempre están sincronizados en tiempo real con la cadena logística.</w:t>
      </w:r>
    </w:p>
    <w:p w14:paraId="31EC0AD2" w14:textId="5153D7A5" w:rsidR="00BD1AFB" w:rsidRPr="00971BFE" w:rsidRDefault="00833A86" w:rsidP="00971BFE">
      <w:pPr>
        <w:pStyle w:val="Heading1"/>
        <w:spacing w:line="480" w:lineRule="auto"/>
        <w:rPr>
          <w:rFonts w:ascii="Arial" w:eastAsia="Times New Roman" w:hAnsi="Arial" w:cs="Arial"/>
          <w:color w:val="000000" w:themeColor="text1"/>
          <w:sz w:val="28"/>
          <w:szCs w:val="28"/>
          <w:lang w:eastAsia="es-PE"/>
        </w:rPr>
      </w:pPr>
      <w:r w:rsidRPr="00971BFE">
        <w:rPr>
          <w:rFonts w:ascii="Arial" w:eastAsia="Times New Roman" w:hAnsi="Arial" w:cs="Arial"/>
          <w:color w:val="000000" w:themeColor="text1"/>
          <w:sz w:val="28"/>
          <w:szCs w:val="28"/>
          <w:lang w:eastAsia="es-PE"/>
        </w:rPr>
        <w:lastRenderedPageBreak/>
        <w:t>Análisis</w:t>
      </w:r>
      <w:r w:rsidR="00BD1AFB" w:rsidRPr="00971BFE">
        <w:rPr>
          <w:rFonts w:ascii="Arial" w:eastAsia="Times New Roman" w:hAnsi="Arial" w:cs="Arial"/>
          <w:color w:val="000000" w:themeColor="text1"/>
          <w:sz w:val="28"/>
          <w:szCs w:val="28"/>
          <w:lang w:eastAsia="es-PE"/>
        </w:rPr>
        <w:t xml:space="preserve"> de problema</w:t>
      </w:r>
    </w:p>
    <w:p w14:paraId="182049AB" w14:textId="1F79C2B5" w:rsidR="00833A86" w:rsidRPr="00971BFE" w:rsidRDefault="004B3E8C" w:rsidP="00971BFE">
      <w:pPr>
        <w:pStyle w:val="Heading2"/>
        <w:spacing w:line="480" w:lineRule="auto"/>
        <w:rPr>
          <w:rFonts w:ascii="Arial" w:eastAsia="Times New Roman" w:hAnsi="Arial" w:cs="Arial"/>
          <w:color w:val="000000" w:themeColor="text1"/>
          <w:sz w:val="28"/>
          <w:szCs w:val="28"/>
          <w:lang w:eastAsia="es-PE"/>
        </w:rPr>
      </w:pPr>
      <w:r w:rsidRPr="00971BFE">
        <w:rPr>
          <w:rFonts w:ascii="Arial" w:eastAsia="Times New Roman" w:hAnsi="Arial" w:cs="Arial"/>
          <w:color w:val="000000" w:themeColor="text1"/>
          <w:sz w:val="28"/>
          <w:szCs w:val="28"/>
          <w:lang w:eastAsia="es-PE"/>
        </w:rPr>
        <w:t>Extracción</w:t>
      </w:r>
      <w:r w:rsidR="0084632D" w:rsidRPr="00971BFE">
        <w:rPr>
          <w:rFonts w:ascii="Arial" w:eastAsia="Times New Roman" w:hAnsi="Arial" w:cs="Arial"/>
          <w:color w:val="000000" w:themeColor="text1"/>
          <w:sz w:val="28"/>
          <w:szCs w:val="28"/>
          <w:lang w:eastAsia="es-PE"/>
        </w:rPr>
        <w:t xml:space="preserve"> de datos</w:t>
      </w:r>
    </w:p>
    <w:p w14:paraId="35E43850" w14:textId="25894D38" w:rsidR="00833A86" w:rsidRPr="00971BFE" w:rsidRDefault="004B3E8C" w:rsidP="00971BFE">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 xml:space="preserve">Del presente registro digitalizado que se obtuvo de la empresa en cuestión, nosotros hemos analizado parte de los datos dispuestos para poder tener una visión </w:t>
      </w:r>
      <w:r w:rsidR="00833A86" w:rsidRPr="00971BFE">
        <w:rPr>
          <w:rFonts w:ascii="Arial" w:eastAsia="Times New Roman" w:hAnsi="Arial" w:cs="Arial"/>
          <w:color w:val="000000" w:themeColor="text1"/>
          <w:kern w:val="0"/>
          <w:lang w:eastAsia="es-PE"/>
          <w14:ligatures w14:val="none"/>
        </w:rPr>
        <w:t>más</w:t>
      </w:r>
      <w:r w:rsidRPr="00971BFE">
        <w:rPr>
          <w:rFonts w:ascii="Arial" w:eastAsia="Times New Roman" w:hAnsi="Arial" w:cs="Arial"/>
          <w:color w:val="000000" w:themeColor="text1"/>
          <w:kern w:val="0"/>
          <w:lang w:eastAsia="es-PE"/>
          <w14:ligatures w14:val="none"/>
        </w:rPr>
        <w:t xml:space="preserve">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6E5E3E00" w:rsidR="00251801" w:rsidRPr="00971BFE" w:rsidRDefault="0073639A" w:rsidP="00971BFE">
      <w:pPr>
        <w:pStyle w:val="ListParagraph"/>
        <w:numPr>
          <w:ilvl w:val="0"/>
          <w:numId w:val="29"/>
        </w:numPr>
        <w:shd w:val="clear" w:color="auto" w:fill="FFFFFF"/>
        <w:spacing w:after="0" w:line="480" w:lineRule="auto"/>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 xml:space="preserve">Tabla 1. </w:t>
      </w:r>
    </w:p>
    <w:p w14:paraId="585C0430" w14:textId="48A7D02C" w:rsidR="0073639A" w:rsidRPr="00971BFE" w:rsidRDefault="0073639A" w:rsidP="00971BFE">
      <w:pPr>
        <w:pStyle w:val="ListParagraph"/>
        <w:shd w:val="clear" w:color="auto" w:fill="FFFFFF"/>
        <w:spacing w:after="0" w:line="480" w:lineRule="auto"/>
        <w:ind w:left="1152"/>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 xml:space="preserve">Fragmento de registro general de exportaciones de Camposol durante el día quinto del mes de </w:t>
      </w:r>
      <w:r w:rsidR="00F571DD" w:rsidRPr="00971BFE">
        <w:rPr>
          <w:rFonts w:ascii="Arial" w:eastAsia="Times New Roman" w:hAnsi="Arial" w:cs="Arial"/>
          <w:b/>
          <w:bCs/>
          <w:color w:val="000000" w:themeColor="text1"/>
          <w:kern w:val="0"/>
          <w:lang w:eastAsia="es-PE"/>
          <w14:ligatures w14:val="none"/>
        </w:rPr>
        <w:t>marzo</w:t>
      </w:r>
      <w:r w:rsidRPr="00971BFE">
        <w:rPr>
          <w:rFonts w:ascii="Arial" w:eastAsia="Times New Roman" w:hAnsi="Arial" w:cs="Arial"/>
          <w:b/>
          <w:bCs/>
          <w:color w:val="000000" w:themeColor="text1"/>
          <w:kern w:val="0"/>
          <w:lang w:eastAsia="es-PE"/>
          <w14:ligatures w14:val="none"/>
        </w:rPr>
        <w:t xml:space="preserve"> del 2026.</w:t>
      </w:r>
    </w:p>
    <w:p w14:paraId="5B8436FA" w14:textId="59433B03" w:rsidR="0084632D" w:rsidRPr="00971BFE" w:rsidRDefault="0073639A" w:rsidP="00971BFE">
      <w:pPr>
        <w:pStyle w:val="ListParagraph"/>
        <w:shd w:val="clear" w:color="auto" w:fill="FFFFFF"/>
        <w:spacing w:after="0" w:line="480" w:lineRule="auto"/>
        <w:ind w:left="792"/>
        <w:rPr>
          <w:rFonts w:ascii="Arial" w:hAnsi="Arial" w:cs="Arial"/>
          <w:color w:val="000000" w:themeColor="text1"/>
          <w:lang w:val="es-ES"/>
        </w:rPr>
      </w:pPr>
      <w:r w:rsidRPr="00971BFE">
        <w:rPr>
          <w:rFonts w:ascii="Arial" w:hAnsi="Arial" w:cs="Arial"/>
          <w:color w:val="000000" w:themeColor="text1"/>
          <w:lang w:val="es-ES"/>
        </w:rPr>
        <w:object w:dxaOrig="8415" w:dyaOrig="3195"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0.5pt;height:160.15pt" o:ole="">
            <v:imagedata r:id="rId8" o:title=""/>
          </v:shape>
          <o:OLEObject Type="Embed" ProgID="Excel.Sheet.12" ShapeID="_x0000_i1025" DrawAspect="Content" ObjectID="_1843284165" r:id="rId9"/>
        </w:object>
      </w:r>
    </w:p>
    <w:p w14:paraId="51C8BBB1" w14:textId="53D57F90" w:rsidR="0073639A" w:rsidRPr="00971BFE" w:rsidRDefault="0073639A" w:rsidP="00971BFE">
      <w:pPr>
        <w:pStyle w:val="ListParagraph"/>
        <w:shd w:val="clear" w:color="auto" w:fill="FFFFFF"/>
        <w:spacing w:after="0" w:line="480" w:lineRule="auto"/>
        <w:ind w:left="792"/>
        <w:rPr>
          <w:rFonts w:ascii="Arial" w:hAnsi="Arial" w:cs="Arial"/>
          <w:color w:val="000000" w:themeColor="text1"/>
          <w:lang w:val="es-ES"/>
        </w:rPr>
      </w:pPr>
      <w:r w:rsidRPr="00971BFE">
        <w:rPr>
          <w:rFonts w:ascii="Arial" w:hAnsi="Arial" w:cs="Arial"/>
          <w:color w:val="000000" w:themeColor="text1"/>
          <w:lang w:val="es-ES"/>
        </w:rPr>
        <w:tab/>
        <w:t xml:space="preserve">Nota: Datos tomados del almacén 1C23112 a las afueras del puerto del </w:t>
      </w:r>
      <w:r w:rsidR="00F571DD" w:rsidRPr="00971BFE">
        <w:rPr>
          <w:rFonts w:ascii="Arial" w:hAnsi="Arial" w:cs="Arial"/>
          <w:color w:val="000000" w:themeColor="text1"/>
          <w:lang w:val="es-ES"/>
        </w:rPr>
        <w:t>Callao (</w:t>
      </w:r>
      <w:r w:rsidRPr="00971BFE">
        <w:rPr>
          <w:rFonts w:ascii="Arial" w:hAnsi="Arial" w:cs="Arial"/>
          <w:color w:val="000000" w:themeColor="text1"/>
          <w:lang w:val="es-ES"/>
        </w:rPr>
        <w:t>2026)</w:t>
      </w:r>
    </w:p>
    <w:p w14:paraId="0D2BAD6D" w14:textId="77777777" w:rsidR="003963AE" w:rsidRPr="00971BFE" w:rsidRDefault="003963AE" w:rsidP="00971BFE">
      <w:pPr>
        <w:pStyle w:val="ListParagraph"/>
        <w:shd w:val="clear" w:color="auto" w:fill="FFFFFF"/>
        <w:spacing w:after="0" w:line="480" w:lineRule="auto"/>
        <w:ind w:left="792"/>
        <w:rPr>
          <w:rFonts w:ascii="Arial" w:hAnsi="Arial" w:cs="Arial"/>
          <w:color w:val="000000" w:themeColor="text1"/>
          <w:lang w:val="es-ES"/>
        </w:rPr>
      </w:pPr>
    </w:p>
    <w:p w14:paraId="6C660B0A" w14:textId="77777777" w:rsidR="003963AE" w:rsidRPr="00971BFE" w:rsidRDefault="003963AE" w:rsidP="00971BFE">
      <w:pPr>
        <w:pStyle w:val="ListParagraph"/>
        <w:shd w:val="clear" w:color="auto" w:fill="FFFFFF"/>
        <w:spacing w:after="0" w:line="480" w:lineRule="auto"/>
        <w:ind w:left="792"/>
        <w:rPr>
          <w:rFonts w:ascii="Arial" w:hAnsi="Arial" w:cs="Arial"/>
          <w:color w:val="000000" w:themeColor="text1"/>
          <w:lang w:val="es-ES"/>
        </w:rPr>
      </w:pPr>
    </w:p>
    <w:p w14:paraId="5CE8D917" w14:textId="25EE88A5" w:rsidR="003963AE" w:rsidRPr="00971BFE" w:rsidRDefault="003963AE" w:rsidP="00971BFE">
      <w:pPr>
        <w:pStyle w:val="ListParagraph"/>
        <w:numPr>
          <w:ilvl w:val="0"/>
          <w:numId w:val="29"/>
        </w:numPr>
        <w:shd w:val="clear" w:color="auto" w:fill="FFFFFF"/>
        <w:spacing w:after="0" w:line="480" w:lineRule="auto"/>
        <w:rPr>
          <w:rFonts w:ascii="Arial" w:hAnsi="Arial" w:cs="Arial"/>
          <w:color w:val="000000" w:themeColor="text1"/>
          <w:lang w:val="es-ES"/>
        </w:rPr>
      </w:pPr>
      <w:r w:rsidRPr="00971BFE">
        <w:rPr>
          <w:rFonts w:ascii="Arial" w:hAnsi="Arial" w:cs="Arial"/>
          <w:color w:val="000000" w:themeColor="text1"/>
          <w:lang w:val="es-ES"/>
        </w:rPr>
        <w:lastRenderedPageBreak/>
        <w:t>Tabla 2</w:t>
      </w:r>
    </w:p>
    <w:p w14:paraId="510065DC" w14:textId="78B807C0" w:rsidR="0073639A" w:rsidRPr="00971BFE" w:rsidRDefault="003963AE" w:rsidP="00971BFE">
      <w:pPr>
        <w:pStyle w:val="ListParagraph"/>
        <w:shd w:val="clear" w:color="auto" w:fill="FFFFFF"/>
        <w:spacing w:after="0" w:line="480" w:lineRule="auto"/>
        <w:ind w:left="1152"/>
        <w:rPr>
          <w:rFonts w:ascii="Arial" w:hAnsi="Arial" w:cs="Arial"/>
          <w:color w:val="000000" w:themeColor="text1"/>
          <w:lang w:val="es-ES"/>
        </w:rPr>
      </w:pPr>
      <w:r w:rsidRPr="00971BFE">
        <w:rPr>
          <w:rFonts w:ascii="Arial" w:hAnsi="Arial" w:cs="Arial"/>
          <w:color w:val="000000" w:themeColor="text1"/>
          <w:lang w:val="es-ES"/>
        </w:rPr>
        <w:t>Fragmento del registro mensual de la valoración de los clientes hacia los productos exportados (20.03.26)</w:t>
      </w:r>
    </w:p>
    <w:bookmarkStart w:id="2" w:name="_MON_1843230488"/>
    <w:bookmarkEnd w:id="2"/>
    <w:p w14:paraId="07D4D9F7" w14:textId="4880B7ED" w:rsidR="00F571DD" w:rsidRPr="00971BFE" w:rsidRDefault="00F571DD" w:rsidP="00971BFE">
      <w:pPr>
        <w:pStyle w:val="ListParagraph"/>
        <w:shd w:val="clear" w:color="auto" w:fill="FFFFFF"/>
        <w:spacing w:after="0" w:line="480" w:lineRule="auto"/>
        <w:ind w:left="1152"/>
        <w:rPr>
          <w:rFonts w:ascii="Arial" w:hAnsi="Arial" w:cs="Arial"/>
          <w:color w:val="000000" w:themeColor="text1"/>
        </w:rPr>
      </w:pPr>
      <w:r w:rsidRPr="00971BFE">
        <w:rPr>
          <w:rFonts w:ascii="Arial" w:hAnsi="Arial" w:cs="Arial"/>
          <w:color w:val="000000" w:themeColor="text1"/>
        </w:rPr>
        <w:object w:dxaOrig="9760" w:dyaOrig="3450" w14:anchorId="498E2B95">
          <v:shape id="_x0000_i1026" type="#_x0000_t75" style="width:6in;height:172.2pt" o:ole="">
            <v:imagedata r:id="rId10" o:title=""/>
          </v:shape>
          <o:OLEObject Type="Embed" ProgID="Excel.Sheet.12" ShapeID="_x0000_i1026" DrawAspect="Content" ObjectID="_1843284166" r:id="rId11"/>
        </w:object>
      </w:r>
    </w:p>
    <w:p w14:paraId="756062AD" w14:textId="5A1E1BDC" w:rsidR="00BB7342" w:rsidRPr="00971BFE" w:rsidRDefault="008C1A55" w:rsidP="00971BFE">
      <w:pPr>
        <w:pStyle w:val="ListParagraph"/>
        <w:shd w:val="clear" w:color="auto" w:fill="FFFFFF"/>
        <w:spacing w:after="0" w:line="480" w:lineRule="auto"/>
        <w:ind w:left="792"/>
        <w:rPr>
          <w:rFonts w:ascii="Arial" w:hAnsi="Arial" w:cs="Arial"/>
          <w:b/>
          <w:bCs/>
          <w:color w:val="000000" w:themeColor="text1"/>
          <w:lang w:val="es-ES"/>
        </w:rPr>
      </w:pPr>
      <w:r w:rsidRPr="00971BFE">
        <w:rPr>
          <w:rFonts w:ascii="Arial" w:hAnsi="Arial" w:cs="Arial"/>
          <w:b/>
          <w:bCs/>
          <w:color w:val="000000" w:themeColor="text1"/>
          <w:lang w:val="es-ES"/>
        </w:rPr>
        <w:t xml:space="preserve">El problema como tal no se rige en el orden de los datos, sino </w:t>
      </w:r>
      <w:r w:rsidR="0073639A" w:rsidRPr="00971BFE">
        <w:rPr>
          <w:rFonts w:ascii="Arial" w:hAnsi="Arial" w:cs="Arial"/>
          <w:b/>
          <w:bCs/>
          <w:color w:val="000000" w:themeColor="text1"/>
          <w:lang w:val="es-ES"/>
        </w:rPr>
        <w:t>más</w:t>
      </w:r>
      <w:r w:rsidRPr="00971BFE">
        <w:rPr>
          <w:rFonts w:ascii="Arial" w:hAnsi="Arial" w:cs="Arial"/>
          <w:b/>
          <w:bCs/>
          <w:color w:val="000000" w:themeColor="text1"/>
          <w:lang w:val="es-ES"/>
        </w:rPr>
        <w:t xml:space="preserve"> en el hecho de que nada tiene un sector en </w:t>
      </w:r>
      <w:r w:rsidR="0073639A" w:rsidRPr="00971BFE">
        <w:rPr>
          <w:rFonts w:ascii="Arial" w:hAnsi="Arial" w:cs="Arial"/>
          <w:b/>
          <w:bCs/>
          <w:color w:val="000000" w:themeColor="text1"/>
          <w:lang w:val="es-ES"/>
        </w:rPr>
        <w:t>específico</w:t>
      </w:r>
      <w:r w:rsidRPr="00971BFE">
        <w:rPr>
          <w:rFonts w:ascii="Arial" w:hAnsi="Arial" w:cs="Arial"/>
          <w:b/>
          <w:bCs/>
          <w:color w:val="000000" w:themeColor="text1"/>
          <w:lang w:val="es-ES"/>
        </w:rPr>
        <w:t xml:space="preserve">, cuando podríamos separar cada columna de esta tabla en varias tablas con columnas que nos permitan ver a mayor profundidad datos ya sea referentes a los clientes, las exportaciones, los lotes, las transacciones, y este no es el único caso, siendo que esta es la tabla principal, también tenemos el caso de otra tabla donde </w:t>
      </w:r>
    </w:p>
    <w:p w14:paraId="28C38974"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03FDACFE"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43D13921"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51A19C61"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4F2096D2"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25C86964"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0747722F"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62F9A038" w14:textId="203EFFE2" w:rsidR="00BD1AFB" w:rsidRPr="00971BFE" w:rsidRDefault="003E6F34" w:rsidP="00971BFE">
      <w:pPr>
        <w:pStyle w:val="Heading2"/>
        <w:spacing w:line="480" w:lineRule="auto"/>
        <w:rPr>
          <w:rFonts w:ascii="Arial" w:eastAsia="Times New Roman" w:hAnsi="Arial" w:cs="Arial"/>
          <w:color w:val="000000" w:themeColor="text1"/>
          <w:sz w:val="28"/>
          <w:szCs w:val="28"/>
          <w:lang w:eastAsia="es-PE"/>
        </w:rPr>
      </w:pPr>
      <w:r w:rsidRPr="00971BFE">
        <w:rPr>
          <w:rFonts w:ascii="Arial" w:eastAsia="Times New Roman" w:hAnsi="Arial" w:cs="Arial"/>
          <w:color w:val="000000" w:themeColor="text1"/>
          <w:sz w:val="28"/>
          <w:szCs w:val="28"/>
          <w:lang w:eastAsia="es-PE"/>
        </w:rPr>
        <w:lastRenderedPageBreak/>
        <w:t xml:space="preserve">Recoleccion de problemas a posteriori </w:t>
      </w:r>
    </w:p>
    <w:p w14:paraId="591A72DE" w14:textId="6EB29D63" w:rsidR="003963AE" w:rsidRPr="00971BFE" w:rsidRDefault="003E6F34" w:rsidP="00971BFE">
      <w:pPr>
        <w:spacing w:line="480" w:lineRule="auto"/>
        <w:rPr>
          <w:rFonts w:ascii="Arial" w:hAnsi="Arial" w:cs="Arial"/>
          <w:color w:val="000000" w:themeColor="text1"/>
          <w:lang w:eastAsia="es-PE"/>
        </w:rPr>
      </w:pPr>
      <w:r w:rsidRPr="00971BFE">
        <w:rPr>
          <w:rFonts w:ascii="Arial" w:hAnsi="Arial" w:cs="Arial"/>
          <w:color w:val="000000" w:themeColor="text1"/>
          <w:lang w:eastAsia="es-PE"/>
        </w:rPr>
        <w:t>Como pudimos observar en la sección anterior, las tablas cuentan con problemas destacables que pueden ser resueltos con nuestras habilidades en la creación y gestión de registros en SQL, pero para poder pasar a la creación de nuestra base de datos, debemos de marcar estos problemas sistemáticamente, de este modo, tendremos una mayor claridad, y por ende precisión, para poder crear las entidades que se registraran en cada una de nuestras tablas.</w:t>
      </w:r>
    </w:p>
    <w:p w14:paraId="4F83CFBF" w14:textId="11A36C47" w:rsidR="003963AE" w:rsidRPr="00971BFE" w:rsidRDefault="003963AE" w:rsidP="00971BFE">
      <w:pPr>
        <w:spacing w:line="480" w:lineRule="auto"/>
        <w:rPr>
          <w:rFonts w:ascii="Arial" w:hAnsi="Arial" w:cs="Arial"/>
          <w:color w:val="000000" w:themeColor="text1"/>
          <w:lang w:eastAsia="es-PE"/>
        </w:rPr>
      </w:pPr>
      <w:r w:rsidRPr="00971BFE">
        <w:rPr>
          <w:rFonts w:ascii="Arial" w:hAnsi="Arial" w:cs="Arial"/>
          <w:color w:val="000000" w:themeColor="text1"/>
          <w:lang w:eastAsia="es-PE"/>
        </w:rPr>
        <w:t>Figura 1: Esquema de problemas detectados en la empresa Camposol.</w:t>
      </w:r>
    </w:p>
    <w:p w14:paraId="1A146254" w14:textId="0989FB5C" w:rsidR="003963AE" w:rsidRPr="00971BFE" w:rsidRDefault="00743CCD" w:rsidP="00971BFE">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971BFE">
        <w:rPr>
          <w:rFonts w:ascii="Arial" w:eastAsia="Times New Roman" w:hAnsi="Arial" w:cs="Arial"/>
          <w:noProof/>
          <w:color w:val="000000" w:themeColor="text1"/>
          <w:kern w:val="0"/>
          <w:lang w:eastAsia="es-PE"/>
        </w:rPr>
        <w:drawing>
          <wp:inline distT="0" distB="0" distL="0" distR="0" wp14:anchorId="6B77B7EE" wp14:editId="61DC8D53">
            <wp:extent cx="4229735" cy="2266950"/>
            <wp:effectExtent l="0" t="0" r="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D9E8EB3" w14:textId="4BF1C4D8" w:rsidR="003963AE" w:rsidRPr="00971BFE" w:rsidRDefault="003E6F34" w:rsidP="00971BFE">
      <w:pPr>
        <w:shd w:val="clear" w:color="auto" w:fill="FFFFFF"/>
        <w:spacing w:after="0" w:line="480" w:lineRule="auto"/>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 xml:space="preserve">Figura 2: </w:t>
      </w:r>
      <w:r w:rsidR="0028715D" w:rsidRPr="00971BFE">
        <w:rPr>
          <w:rFonts w:ascii="Arial" w:eastAsia="Times New Roman" w:hAnsi="Arial" w:cs="Arial"/>
          <w:b/>
          <w:bCs/>
          <w:color w:val="000000" w:themeColor="text1"/>
          <w:kern w:val="0"/>
          <w:lang w:eastAsia="es-PE"/>
          <w14:ligatures w14:val="none"/>
        </w:rPr>
        <w:t>Síntesis</w:t>
      </w:r>
      <w:r w:rsidRPr="00971BFE">
        <w:rPr>
          <w:rFonts w:ascii="Arial" w:eastAsia="Times New Roman" w:hAnsi="Arial" w:cs="Arial"/>
          <w:b/>
          <w:bCs/>
          <w:color w:val="000000" w:themeColor="text1"/>
          <w:kern w:val="0"/>
          <w:lang w:eastAsia="es-PE"/>
          <w14:ligatures w14:val="none"/>
        </w:rPr>
        <w:t xml:space="preserve"> de los problemas causa-consecuencia organizadas en un diagrama de Ishikawa</w:t>
      </w:r>
    </w:p>
    <w:p w14:paraId="7585A61C" w14:textId="3F3C67F4" w:rsidR="00FC5825" w:rsidRPr="00971BFE" w:rsidRDefault="0028715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noProof/>
          <w:color w:val="000000" w:themeColor="text1"/>
          <w:kern w:val="0"/>
          <w:lang w:eastAsia="es-PE"/>
          <w14:ligatures w14:val="none"/>
        </w:rPr>
        <w:drawing>
          <wp:inline distT="0" distB="0" distL="0" distR="0" wp14:anchorId="3603145C" wp14:editId="3729BD2C">
            <wp:extent cx="4454525" cy="1847850"/>
            <wp:effectExtent l="0" t="0" r="3175" b="0"/>
            <wp:docPr id="126906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4208" name=""/>
                    <pic:cNvPicPr/>
                  </pic:nvPicPr>
                  <pic:blipFill>
                    <a:blip r:embed="rId17"/>
                    <a:stretch>
                      <a:fillRect/>
                    </a:stretch>
                  </pic:blipFill>
                  <pic:spPr>
                    <a:xfrm rot="10800000" flipH="1" flipV="1">
                      <a:off x="0" y="0"/>
                      <a:ext cx="4490818" cy="1862905"/>
                    </a:xfrm>
                    <a:prstGeom prst="rect">
                      <a:avLst/>
                    </a:prstGeom>
                  </pic:spPr>
                </pic:pic>
              </a:graphicData>
            </a:graphic>
          </wp:inline>
        </w:drawing>
      </w:r>
    </w:p>
    <w:p w14:paraId="0AB81896" w14:textId="08362FEC" w:rsidR="004B3E8C" w:rsidRPr="00971BFE" w:rsidRDefault="003E6F34" w:rsidP="00971BFE">
      <w:pPr>
        <w:pStyle w:val="Heading1"/>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lastRenderedPageBreak/>
        <w:t>Modelo relacional</w:t>
      </w:r>
    </w:p>
    <w:p w14:paraId="453CBD5C" w14:textId="0AD18EE6" w:rsidR="0028715D" w:rsidRPr="00971BFE" w:rsidRDefault="0028715D"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t>Concepto de la solución</w:t>
      </w:r>
    </w:p>
    <w:p w14:paraId="2189A63C" w14:textId="7BBCD60D" w:rsidR="0028715D" w:rsidRPr="00971BFE" w:rsidRDefault="0080777C"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Como ya hemos identificado los problemas, hemos visualizado los registros de diversas áreas e identificado los problemas de la empresa, tenemos que definir las entidades principales para que nuestras tablas puedan cumplir con ciertos parámetros, y en este caso, para empezar y con ayuda de una tabla mostraremos no solo que contendrán nuestras tablas, sino cuales serán los conectores para que sea una base de datos relacional.</w:t>
      </w:r>
    </w:p>
    <w:p w14:paraId="5FDE07AC" w14:textId="057861C7" w:rsidR="0080777C" w:rsidRPr="00971BFE" w:rsidRDefault="0080777C" w:rsidP="00971BFE">
      <w:pPr>
        <w:pStyle w:val="ListParagraph"/>
        <w:numPr>
          <w:ilvl w:val="0"/>
          <w:numId w:val="32"/>
        </w:numPr>
        <w:spacing w:line="480" w:lineRule="auto"/>
        <w:rPr>
          <w:rFonts w:ascii="Arial" w:hAnsi="Arial" w:cs="Arial"/>
          <w:color w:val="000000" w:themeColor="text1"/>
          <w:lang w:val="es-ES"/>
        </w:rPr>
      </w:pPr>
      <w:r w:rsidRPr="00971BFE">
        <w:rPr>
          <w:rFonts w:ascii="Arial" w:hAnsi="Arial" w:cs="Arial"/>
          <w:color w:val="000000" w:themeColor="text1"/>
          <w:lang w:val="es-ES"/>
        </w:rPr>
        <w:t>Tabla 1: Estructura de la base de datos relacional</w:t>
      </w:r>
    </w:p>
    <w:tbl>
      <w:tblPr>
        <w:tblStyle w:val="TableGrid"/>
        <w:tblW w:w="0" w:type="auto"/>
        <w:jc w:val="center"/>
        <w:tblLook w:val="04A0" w:firstRow="1" w:lastRow="0" w:firstColumn="1" w:lastColumn="0" w:noHBand="0" w:noVBand="1"/>
      </w:tblPr>
      <w:tblGrid>
        <w:gridCol w:w="3222"/>
        <w:gridCol w:w="2465"/>
        <w:gridCol w:w="2807"/>
      </w:tblGrid>
      <w:tr w:rsidR="0080777C" w:rsidRPr="00971BFE" w14:paraId="1B1B792F" w14:textId="77777777" w:rsidTr="009C3C78">
        <w:trPr>
          <w:jc w:val="center"/>
        </w:trPr>
        <w:tc>
          <w:tcPr>
            <w:tcW w:w="3299" w:type="dxa"/>
          </w:tcPr>
          <w:p w14:paraId="7B23217D" w14:textId="71E4115B"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Productos</w:t>
            </w:r>
          </w:p>
        </w:tc>
        <w:tc>
          <w:tcPr>
            <w:tcW w:w="2619" w:type="dxa"/>
          </w:tcPr>
          <w:p w14:paraId="0DC8B70B" w14:textId="1F837736"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Lotes</w:t>
            </w:r>
          </w:p>
        </w:tc>
        <w:tc>
          <w:tcPr>
            <w:tcW w:w="2576" w:type="dxa"/>
          </w:tcPr>
          <w:p w14:paraId="6822D392" w14:textId="13AED952"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Canales</w:t>
            </w:r>
          </w:p>
        </w:tc>
      </w:tr>
      <w:tr w:rsidR="0080777C" w:rsidRPr="00971BFE" w14:paraId="18166226" w14:textId="77777777" w:rsidTr="009C3C78">
        <w:trPr>
          <w:trHeight w:val="3957"/>
          <w:jc w:val="center"/>
        </w:trPr>
        <w:tc>
          <w:tcPr>
            <w:tcW w:w="3299" w:type="dxa"/>
          </w:tcPr>
          <w:p w14:paraId="0BD09DE4"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producto_id</w:t>
            </w:r>
          </w:p>
          <w:p w14:paraId="5D45FDB5"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sku</w:t>
            </w:r>
          </w:p>
          <w:p w14:paraId="6122E656"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nombre_producto</w:t>
            </w:r>
          </w:p>
          <w:p w14:paraId="12EB6C6D"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categoria</w:t>
            </w:r>
          </w:p>
          <w:p w14:paraId="6CAB5CC0"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variedad</w:t>
            </w:r>
          </w:p>
          <w:p w14:paraId="051212B6"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precio_sugerido_exportacion</w:t>
            </w:r>
          </w:p>
          <w:p w14:paraId="0804BE32" w14:textId="28FCF85C" w:rsidR="0080777C" w:rsidRPr="00971BFE" w:rsidRDefault="0080777C" w:rsidP="00971BFE">
            <w:pPr>
              <w:spacing w:line="480" w:lineRule="auto"/>
              <w:rPr>
                <w:rFonts w:ascii="Arial" w:hAnsi="Arial" w:cs="Arial"/>
                <w:color w:val="000000" w:themeColor="text1"/>
                <w:sz w:val="22"/>
                <w:szCs w:val="22"/>
                <w:lang w:val="es-ES"/>
              </w:rPr>
            </w:pPr>
          </w:p>
        </w:tc>
        <w:tc>
          <w:tcPr>
            <w:tcW w:w="2619" w:type="dxa"/>
          </w:tcPr>
          <w:p w14:paraId="05882296"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lote_id</w:t>
            </w:r>
          </w:p>
          <w:p w14:paraId="52A3862B"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codigo_trazabilidad</w:t>
            </w:r>
          </w:p>
          <w:p w14:paraId="665F09DE"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fecha_cosecha</w:t>
            </w:r>
          </w:p>
          <w:p w14:paraId="670A7937"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finca_origen</w:t>
            </w:r>
          </w:p>
          <w:p w14:paraId="17D91E95"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certificaciones</w:t>
            </w:r>
          </w:p>
          <w:p w14:paraId="7F76E74F"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estado_maduracion</w:t>
            </w:r>
          </w:p>
          <w:p w14:paraId="39012788" w14:textId="0BB3A330" w:rsidR="0080777C" w:rsidRPr="00971BFE" w:rsidRDefault="0080777C" w:rsidP="00971BFE">
            <w:pPr>
              <w:spacing w:line="480" w:lineRule="auto"/>
              <w:rPr>
                <w:rFonts w:ascii="Arial" w:hAnsi="Arial" w:cs="Arial"/>
                <w:color w:val="000000" w:themeColor="text1"/>
                <w:sz w:val="22"/>
                <w:szCs w:val="22"/>
                <w:lang w:val="es-ES"/>
              </w:rPr>
            </w:pPr>
          </w:p>
        </w:tc>
        <w:tc>
          <w:tcPr>
            <w:tcW w:w="2576" w:type="dxa"/>
          </w:tcPr>
          <w:p w14:paraId="6DA77BE6"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canal_id</w:t>
            </w:r>
          </w:p>
          <w:p w14:paraId="4D492B41"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nombre_empresa</w:t>
            </w:r>
          </w:p>
          <w:p w14:paraId="0B0D2A78"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tipo_canal</w:t>
            </w:r>
          </w:p>
          <w:p w14:paraId="1322E682"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pais_destino</w:t>
            </w:r>
          </w:p>
          <w:p w14:paraId="3CF1C372"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email_contacto</w:t>
            </w:r>
          </w:p>
          <w:p w14:paraId="7C565C0D" w14:textId="62A4F713" w:rsidR="0080777C" w:rsidRPr="00971BFE" w:rsidRDefault="0080777C" w:rsidP="00971BFE">
            <w:pPr>
              <w:spacing w:line="480" w:lineRule="auto"/>
              <w:rPr>
                <w:rFonts w:ascii="Arial" w:hAnsi="Arial" w:cs="Arial"/>
                <w:color w:val="000000" w:themeColor="text1"/>
                <w:sz w:val="22"/>
                <w:szCs w:val="22"/>
                <w:lang w:val="es-ES"/>
              </w:rPr>
            </w:pPr>
          </w:p>
        </w:tc>
      </w:tr>
      <w:tr w:rsidR="0080777C" w:rsidRPr="00971BFE" w14:paraId="7A85F675" w14:textId="77777777" w:rsidTr="009C3C78">
        <w:trPr>
          <w:jc w:val="center"/>
        </w:trPr>
        <w:tc>
          <w:tcPr>
            <w:tcW w:w="3299" w:type="dxa"/>
          </w:tcPr>
          <w:p w14:paraId="2DC0165C" w14:textId="7FA5421C"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Transacciones</w:t>
            </w:r>
          </w:p>
        </w:tc>
        <w:tc>
          <w:tcPr>
            <w:tcW w:w="2619" w:type="dxa"/>
          </w:tcPr>
          <w:p w14:paraId="3D2696FF" w14:textId="3B09EC62"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TransaccionesDetalle</w:t>
            </w:r>
          </w:p>
        </w:tc>
        <w:tc>
          <w:tcPr>
            <w:tcW w:w="2576" w:type="dxa"/>
          </w:tcPr>
          <w:p w14:paraId="0C7B8ABC" w14:textId="7EFD67B1"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Despacho</w:t>
            </w:r>
          </w:p>
        </w:tc>
      </w:tr>
      <w:tr w:rsidR="0080777C" w:rsidRPr="00971BFE" w14:paraId="4399DAE8" w14:textId="77777777" w:rsidTr="009C3C78">
        <w:trPr>
          <w:trHeight w:val="841"/>
          <w:jc w:val="center"/>
        </w:trPr>
        <w:tc>
          <w:tcPr>
            <w:tcW w:w="3299" w:type="dxa"/>
          </w:tcPr>
          <w:p w14:paraId="610542A0"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transaccion_id</w:t>
            </w:r>
          </w:p>
          <w:p w14:paraId="21D9DED3"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factura_nro</w:t>
            </w:r>
          </w:p>
          <w:p w14:paraId="3E46114E"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canal_id</w:t>
            </w:r>
          </w:p>
          <w:p w14:paraId="2112B035"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fecha_transaccion</w:t>
            </w:r>
          </w:p>
          <w:p w14:paraId="64FEB70B"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incoterm</w:t>
            </w:r>
          </w:p>
          <w:p w14:paraId="1AC12060"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lastRenderedPageBreak/>
              <w:t>moneda</w:t>
            </w:r>
          </w:p>
          <w:p w14:paraId="7E03D49E"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monto_total</w:t>
            </w:r>
          </w:p>
          <w:p w14:paraId="004CCE22" w14:textId="02A9AE4B" w:rsidR="0080777C"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estado_pago</w:t>
            </w:r>
          </w:p>
        </w:tc>
        <w:tc>
          <w:tcPr>
            <w:tcW w:w="2619" w:type="dxa"/>
          </w:tcPr>
          <w:p w14:paraId="1C5316EE"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lastRenderedPageBreak/>
              <w:t>detalle_id</w:t>
            </w:r>
          </w:p>
          <w:p w14:paraId="3AA37616"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transaccion_id</w:t>
            </w:r>
          </w:p>
          <w:p w14:paraId="2BF60ABA"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producto_id</w:t>
            </w:r>
          </w:p>
          <w:p w14:paraId="19064828"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lote_id</w:t>
            </w:r>
          </w:p>
          <w:p w14:paraId="210ADE0E"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cantidad_tm</w:t>
            </w:r>
          </w:p>
          <w:p w14:paraId="38F5896A"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lastRenderedPageBreak/>
              <w:t>precio_unitario_tm</w:t>
            </w:r>
          </w:p>
          <w:p w14:paraId="1D8CA9EC" w14:textId="16537F9B" w:rsidR="0080777C" w:rsidRPr="00971BFE" w:rsidRDefault="0080777C" w:rsidP="00971BFE">
            <w:pPr>
              <w:spacing w:line="480" w:lineRule="auto"/>
              <w:rPr>
                <w:rFonts w:ascii="Arial" w:hAnsi="Arial" w:cs="Arial"/>
                <w:color w:val="000000" w:themeColor="text1"/>
                <w:sz w:val="22"/>
                <w:szCs w:val="22"/>
                <w:lang w:val="en-GB"/>
              </w:rPr>
            </w:pPr>
          </w:p>
        </w:tc>
        <w:tc>
          <w:tcPr>
            <w:tcW w:w="2576" w:type="dxa"/>
          </w:tcPr>
          <w:p w14:paraId="04827CC2"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lastRenderedPageBreak/>
              <w:t>despacho_id</w:t>
            </w:r>
          </w:p>
          <w:p w14:paraId="1CF8C212"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transaccion_id</w:t>
            </w:r>
          </w:p>
          <w:p w14:paraId="0E39EABC"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contenedor_id</w:t>
            </w:r>
          </w:p>
          <w:p w14:paraId="5EEED8A1"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placa_camion</w:t>
            </w:r>
          </w:p>
          <w:p w14:paraId="0BF98A62"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lastRenderedPageBreak/>
              <w:t>temp_requerida_celsius</w:t>
            </w:r>
          </w:p>
          <w:p w14:paraId="7F3E88AC"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puerto_origen</w:t>
            </w:r>
          </w:p>
          <w:p w14:paraId="1D0E1BBB"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eta_puerto</w:t>
            </w:r>
          </w:p>
          <w:p w14:paraId="414AA87B"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estatus_documental</w:t>
            </w:r>
          </w:p>
          <w:p w14:paraId="385F85B9" w14:textId="6302FBCB" w:rsidR="0080777C" w:rsidRPr="00971BFE" w:rsidRDefault="0080777C" w:rsidP="00971BFE">
            <w:pPr>
              <w:spacing w:line="480" w:lineRule="auto"/>
              <w:rPr>
                <w:rFonts w:ascii="Arial" w:hAnsi="Arial" w:cs="Arial"/>
                <w:color w:val="000000" w:themeColor="text1"/>
                <w:sz w:val="22"/>
                <w:szCs w:val="22"/>
                <w:lang w:val="en-GB"/>
              </w:rPr>
            </w:pPr>
          </w:p>
        </w:tc>
      </w:tr>
      <w:tr w:rsidR="0080777C" w:rsidRPr="00971BFE" w14:paraId="3A91B8F1" w14:textId="77777777" w:rsidTr="009C3C78">
        <w:trPr>
          <w:jc w:val="center"/>
        </w:trPr>
        <w:tc>
          <w:tcPr>
            <w:tcW w:w="3299" w:type="dxa"/>
          </w:tcPr>
          <w:p w14:paraId="006FC1D0" w14:textId="53999082"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lastRenderedPageBreak/>
              <w:t>MonitoreoPuerto</w:t>
            </w:r>
          </w:p>
        </w:tc>
        <w:tc>
          <w:tcPr>
            <w:tcW w:w="2619" w:type="dxa"/>
          </w:tcPr>
          <w:p w14:paraId="5A6AFFA2" w14:textId="6974EE65"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ConsumidoresFinales</w:t>
            </w:r>
          </w:p>
        </w:tc>
        <w:tc>
          <w:tcPr>
            <w:tcW w:w="2576" w:type="dxa"/>
          </w:tcPr>
          <w:p w14:paraId="55DDD719" w14:textId="18A4C5E0"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InteraccionesQr</w:t>
            </w:r>
          </w:p>
        </w:tc>
      </w:tr>
      <w:tr w:rsidR="0080777C" w:rsidRPr="00971BFE" w14:paraId="60448417" w14:textId="77777777" w:rsidTr="009C3C78">
        <w:trPr>
          <w:trHeight w:val="3302"/>
          <w:jc w:val="center"/>
        </w:trPr>
        <w:tc>
          <w:tcPr>
            <w:tcW w:w="3299" w:type="dxa"/>
          </w:tcPr>
          <w:p w14:paraId="20D418BD"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monitoreo_id</w:t>
            </w:r>
          </w:p>
          <w:p w14:paraId="03C5E062"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despacho_id</w:t>
            </w:r>
          </w:p>
          <w:p w14:paraId="593DBB49"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hora_llegada_real</w:t>
            </w:r>
          </w:p>
          <w:p w14:paraId="3046B563"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hora_inicio_carga</w:t>
            </w:r>
          </w:p>
          <w:p w14:paraId="23A976F3"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tiempo_espera_horas</w:t>
            </w:r>
          </w:p>
          <w:p w14:paraId="374515E7"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motivo_demora</w:t>
            </w:r>
          </w:p>
          <w:p w14:paraId="0370CDBF" w14:textId="4DFA9287" w:rsidR="0080777C" w:rsidRPr="00971BFE" w:rsidRDefault="0080777C" w:rsidP="00971BFE">
            <w:pPr>
              <w:spacing w:line="480" w:lineRule="auto"/>
              <w:rPr>
                <w:rFonts w:ascii="Arial" w:hAnsi="Arial" w:cs="Arial"/>
                <w:color w:val="000000" w:themeColor="text1"/>
                <w:sz w:val="22"/>
                <w:szCs w:val="22"/>
                <w:lang w:val="es-ES"/>
              </w:rPr>
            </w:pPr>
          </w:p>
        </w:tc>
        <w:tc>
          <w:tcPr>
            <w:tcW w:w="2619" w:type="dxa"/>
          </w:tcPr>
          <w:p w14:paraId="21D8861A"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consumidor_id</w:t>
            </w:r>
          </w:p>
          <w:p w14:paraId="0A9D6738"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email</w:t>
            </w:r>
          </w:p>
          <w:p w14:paraId="538D85AA"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nombre</w:t>
            </w:r>
          </w:p>
          <w:p w14:paraId="774DBF0B"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pais_residencia</w:t>
            </w:r>
          </w:p>
          <w:p w14:paraId="7CA70599"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interes_principal</w:t>
            </w:r>
          </w:p>
          <w:p w14:paraId="2E8EC17C"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fecha_registro</w:t>
            </w:r>
          </w:p>
          <w:p w14:paraId="1991C3D9" w14:textId="4D1B0D42" w:rsidR="0080777C" w:rsidRPr="00971BFE" w:rsidRDefault="0080777C" w:rsidP="00971BFE">
            <w:pPr>
              <w:spacing w:line="480" w:lineRule="auto"/>
              <w:rPr>
                <w:rFonts w:ascii="Arial" w:hAnsi="Arial" w:cs="Arial"/>
                <w:color w:val="000000" w:themeColor="text1"/>
                <w:sz w:val="22"/>
                <w:szCs w:val="22"/>
                <w:lang w:val="es-ES"/>
              </w:rPr>
            </w:pPr>
          </w:p>
        </w:tc>
        <w:tc>
          <w:tcPr>
            <w:tcW w:w="2576" w:type="dxa"/>
          </w:tcPr>
          <w:p w14:paraId="76CB2E95"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interaccion_id</w:t>
            </w:r>
          </w:p>
          <w:p w14:paraId="6BC7005D"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consumidor_id</w:t>
            </w:r>
          </w:p>
          <w:p w14:paraId="4C65E1E7"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lote_id</w:t>
            </w:r>
          </w:p>
          <w:p w14:paraId="7B9826F8"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fecha_escaneo</w:t>
            </w:r>
          </w:p>
          <w:p w14:paraId="171BDFF2"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comentario_calidad</w:t>
            </w:r>
          </w:p>
          <w:p w14:paraId="236B1777"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puntuacion_sabor</w:t>
            </w:r>
          </w:p>
          <w:p w14:paraId="08131CCC" w14:textId="39406764" w:rsidR="0080777C" w:rsidRPr="00971BFE" w:rsidRDefault="0080777C" w:rsidP="00971BFE">
            <w:pPr>
              <w:spacing w:line="480" w:lineRule="auto"/>
              <w:rPr>
                <w:rFonts w:ascii="Arial" w:hAnsi="Arial" w:cs="Arial"/>
                <w:color w:val="000000" w:themeColor="text1"/>
                <w:sz w:val="22"/>
                <w:szCs w:val="22"/>
                <w:lang w:val="en-GB"/>
              </w:rPr>
            </w:pPr>
          </w:p>
        </w:tc>
      </w:tr>
    </w:tbl>
    <w:p w14:paraId="125CD797" w14:textId="7FEC311D" w:rsidR="002B03D6" w:rsidRPr="00971BFE" w:rsidRDefault="002B03D6" w:rsidP="00971BFE">
      <w:pPr>
        <w:spacing w:line="480" w:lineRule="auto"/>
        <w:rPr>
          <w:rFonts w:ascii="Arial" w:hAnsi="Arial" w:cs="Arial"/>
          <w:color w:val="000000" w:themeColor="text1"/>
        </w:rPr>
      </w:pPr>
    </w:p>
    <w:p w14:paraId="282D4AA8" w14:textId="792E2568" w:rsidR="0028715D" w:rsidRPr="00971BFE" w:rsidRDefault="0028715D" w:rsidP="00971BFE">
      <w:pPr>
        <w:pStyle w:val="Heading3"/>
        <w:spacing w:line="480" w:lineRule="auto"/>
        <w:rPr>
          <w:rFonts w:ascii="Arial" w:hAnsi="Arial" w:cs="Arial"/>
          <w:color w:val="000000" w:themeColor="text1"/>
          <w:lang w:val="es-ES"/>
        </w:rPr>
      </w:pPr>
      <w:r w:rsidRPr="00971BFE">
        <w:rPr>
          <w:rFonts w:ascii="Arial" w:hAnsi="Arial" w:cs="Arial"/>
          <w:color w:val="000000" w:themeColor="text1"/>
          <w:lang w:val="es-ES"/>
        </w:rPr>
        <w:t>Tablas</w:t>
      </w:r>
    </w:p>
    <w:p w14:paraId="46393EB3" w14:textId="5FE5B835" w:rsidR="0028715D" w:rsidRPr="00971BFE" w:rsidRDefault="0028715D" w:rsidP="00971BFE">
      <w:pPr>
        <w:pStyle w:val="ListParagraph"/>
        <w:spacing w:line="480" w:lineRule="auto"/>
        <w:ind w:left="1000"/>
        <w:rPr>
          <w:rFonts w:ascii="Arial" w:hAnsi="Arial" w:cs="Arial"/>
          <w:color w:val="000000" w:themeColor="text1"/>
          <w:lang w:val="es-ES"/>
        </w:rPr>
      </w:pPr>
      <w:r w:rsidRPr="00971BFE">
        <w:rPr>
          <w:rFonts w:ascii="Arial" w:hAnsi="Arial" w:cs="Arial"/>
          <w:color w:val="000000" w:themeColor="text1"/>
          <w:lang w:val="es-ES"/>
        </w:rPr>
        <w:t xml:space="preserve">Las tablas las trabajaremos en cuatro secciones, las cuales manejaran la parte de compras, la parte de productos que derivara a la parte de cliente, y la parte de salidas o exportaciones. Esto nos ayudará no solo a tener una gestión categorizada, y como tal, ordenada, de nuestras tablas, </w:t>
      </w:r>
      <w:r w:rsidR="009C3C78" w:rsidRPr="00971BFE">
        <w:rPr>
          <w:rFonts w:ascii="Arial" w:hAnsi="Arial" w:cs="Arial"/>
          <w:color w:val="000000" w:themeColor="text1"/>
          <w:lang w:val="es-ES"/>
        </w:rPr>
        <w:t>y,</w:t>
      </w:r>
      <w:r w:rsidRPr="00971BFE">
        <w:rPr>
          <w:rFonts w:ascii="Arial" w:hAnsi="Arial" w:cs="Arial"/>
          <w:color w:val="000000" w:themeColor="text1"/>
          <w:lang w:val="es-ES"/>
        </w:rPr>
        <w:t xml:space="preserve"> por ende, datos, sino que a su vez nos permitirá tener un concepto claro de que es lo que crearemos como base de datos, que es lo que queremos y presentaremos, de modo que se verá como el modelo a presentar a continuación:</w:t>
      </w:r>
    </w:p>
    <w:p w14:paraId="1D272F6C" w14:textId="77777777" w:rsidR="0028715D" w:rsidRPr="00971BFE" w:rsidRDefault="0028715D" w:rsidP="00971BFE">
      <w:pPr>
        <w:pStyle w:val="ListParagraph"/>
        <w:spacing w:line="480" w:lineRule="auto"/>
        <w:ind w:left="1000"/>
        <w:rPr>
          <w:rFonts w:ascii="Arial" w:hAnsi="Arial" w:cs="Arial"/>
          <w:color w:val="000000" w:themeColor="text1"/>
          <w:lang w:val="es-ES"/>
        </w:rPr>
      </w:pPr>
      <w:r w:rsidRPr="00971BFE">
        <w:rPr>
          <w:rFonts w:ascii="Arial" w:hAnsi="Arial" w:cs="Arial"/>
          <w:noProof/>
          <w:color w:val="000000" w:themeColor="text1"/>
          <w:lang w:val="es-ES"/>
        </w:rPr>
        <w:lastRenderedPageBreak/>
        <w:drawing>
          <wp:inline distT="0" distB="0" distL="0" distR="0" wp14:anchorId="23245C36" wp14:editId="44F2409C">
            <wp:extent cx="5400040" cy="3150235"/>
            <wp:effectExtent l="0" t="0" r="10160" b="12065"/>
            <wp:docPr id="240229098"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3530646" w14:textId="1DAF41B2" w:rsidR="0028715D" w:rsidRPr="00971BFE" w:rsidRDefault="0028715D" w:rsidP="00971BFE">
      <w:pPr>
        <w:pStyle w:val="ListParagraph"/>
        <w:spacing w:line="480" w:lineRule="auto"/>
        <w:ind w:left="1000"/>
        <w:rPr>
          <w:rFonts w:ascii="Arial" w:hAnsi="Arial" w:cs="Arial"/>
          <w:color w:val="000000" w:themeColor="text1"/>
          <w:lang w:val="es-ES"/>
        </w:rPr>
      </w:pPr>
      <w:r w:rsidRPr="00971BFE">
        <w:rPr>
          <w:rFonts w:ascii="Arial" w:hAnsi="Arial" w:cs="Arial"/>
          <w:color w:val="000000" w:themeColor="text1"/>
          <w:lang w:val="es-ES"/>
        </w:rPr>
        <w:t xml:space="preserve">Esto nos ayudara a deshacernos del problema principal de la empresa, la cual es, generalizar mucho las tablas, o usar pocas tablas para muchos datos que a veces pierden cierta relación, en su lugar, categorizaremos los datos en tablas </w:t>
      </w:r>
      <w:r w:rsidR="009C3C78" w:rsidRPr="00971BFE">
        <w:rPr>
          <w:rFonts w:ascii="Arial" w:hAnsi="Arial" w:cs="Arial"/>
          <w:color w:val="000000" w:themeColor="text1"/>
          <w:lang w:val="es-ES"/>
        </w:rPr>
        <w:t>que,</w:t>
      </w:r>
      <w:r w:rsidRPr="00971BFE">
        <w:rPr>
          <w:rFonts w:ascii="Arial" w:hAnsi="Arial" w:cs="Arial"/>
          <w:color w:val="000000" w:themeColor="text1"/>
          <w:lang w:val="es-ES"/>
        </w:rPr>
        <w:t xml:space="preserve"> si les correspondan, para permitir al usuario tener una trazabilidad ideal</w:t>
      </w:r>
    </w:p>
    <w:p w14:paraId="6A57CC12" w14:textId="026C022E" w:rsidR="0028715D" w:rsidRPr="00971BFE" w:rsidRDefault="0028715D" w:rsidP="00971BFE">
      <w:pPr>
        <w:pStyle w:val="Heading3"/>
        <w:spacing w:line="480" w:lineRule="auto"/>
        <w:rPr>
          <w:rFonts w:ascii="Arial" w:hAnsi="Arial" w:cs="Arial"/>
          <w:color w:val="000000" w:themeColor="text1"/>
          <w:lang w:val="es-ES"/>
        </w:rPr>
      </w:pPr>
      <w:r w:rsidRPr="00971BFE">
        <w:rPr>
          <w:rFonts w:ascii="Arial" w:hAnsi="Arial" w:cs="Arial"/>
          <w:color w:val="000000" w:themeColor="text1"/>
          <w:lang w:val="es-ES"/>
        </w:rPr>
        <w:t>Modelo E-R</w:t>
      </w:r>
    </w:p>
    <w:p w14:paraId="649864A6" w14:textId="5D423BC8" w:rsidR="002B03D6" w:rsidRPr="00971BFE" w:rsidRDefault="002B03D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Pero como tal, y como vimos en las tablas y figuras anteriores, pese a que tenemos las entidades y las columnas que nos ayudaran a organizar mejor los datos de nuestra empresa, nos faltaría cumplir una condición y es la cardinalidad entre las tablas, desde el punto de vista, son datos categorizados pero desconectados uno de los otros sin referencias claras, es por ello que nos apoyaremos de un modelo de diagrama E-R para poder graficar y demostrar mejor como las tablas estarán conectadas.</w:t>
      </w:r>
    </w:p>
    <w:p w14:paraId="509CF26B" w14:textId="0E49ADA9" w:rsidR="009320CC" w:rsidRPr="00971BFE" w:rsidRDefault="004B3E8C"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noProof/>
          <w:color w:val="000000" w:themeColor="text1"/>
        </w:rPr>
        <w:lastRenderedPageBreak/>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r w:rsidR="00BF45EB" w:rsidRPr="00971BFE">
        <w:rPr>
          <w:rFonts w:ascii="Arial" w:hAnsi="Arial" w:cs="Arial"/>
          <w:color w:val="000000" w:themeColor="text1"/>
          <w:lang w:val="es-ES"/>
        </w:rPr>
        <w:t xml:space="preserve"> </w:t>
      </w:r>
    </w:p>
    <w:p w14:paraId="38476087" w14:textId="77777777" w:rsidR="002B03D6" w:rsidRPr="00971BFE" w:rsidRDefault="002B03D6"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color w:val="000000" w:themeColor="text1"/>
          <w:lang w:val="es-ES"/>
        </w:rPr>
        <w:t xml:space="preserve">Para explicar como toda la base de datos esta conectada, empezaremos por la esquina inferior derecha, donde las tablas de interacción y consumidor final están conectadas por el id del consumidor, ahora, de la tabla de interacciones pasaremos a la siguiente sección donde se encuentran las tablas lotes y productos, de estas dos, lote esta conectada a la sección anterior mediante el id del lote, de esta sección, pasaremos a gestión de compras, donde lotes se </w:t>
      </w:r>
      <w:r w:rsidRPr="00971BFE">
        <w:rPr>
          <w:rFonts w:ascii="Arial" w:hAnsi="Arial" w:cs="Arial"/>
          <w:color w:val="000000" w:themeColor="text1"/>
          <w:lang w:val="es-ES"/>
        </w:rPr>
        <w:lastRenderedPageBreak/>
        <w:t xml:space="preserve">conecta con el detalle de las transacciones mediante el mismo id del lote, igualmente, la parte de detalles se conecta con la tabla producto mediante el id del producto. </w:t>
      </w:r>
    </w:p>
    <w:p w14:paraId="7ABF5BE8" w14:textId="52355228" w:rsidR="002B03D6" w:rsidRPr="00971BFE" w:rsidRDefault="002B03D6"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color w:val="000000" w:themeColor="text1"/>
          <w:lang w:val="es-ES"/>
        </w:rPr>
        <w:t>Volviendo al detalle de la transacción pasamos a la transacción como tal, ambas tablas siendo conectadas mediante el id de la transacción, ahora, de la transacción pasaremos a dos partes, canales, perteneciente a la misma categoría que detalles y transacciones, esta tabla esta conectada a la anteriormente mencionada mediante el id del canal, ahora, dejando la parte de gestión, pasaremos a la gestión de salidas, donde transacciones esta conectad</w:t>
      </w:r>
      <w:r w:rsidR="007458E1" w:rsidRPr="00971BFE">
        <w:rPr>
          <w:rFonts w:ascii="Arial" w:hAnsi="Arial" w:cs="Arial"/>
          <w:color w:val="000000" w:themeColor="text1"/>
          <w:lang w:val="es-ES"/>
        </w:rPr>
        <w:t xml:space="preserve">a despachos mediante el id de transacción, por ultimo despacho culmina la conexión con el monitoreo de puertos mediante el id del despacho. </w:t>
      </w:r>
    </w:p>
    <w:p w14:paraId="5539DEDF" w14:textId="58F3700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color w:val="000000" w:themeColor="text1"/>
          <w:lang w:val="es-ES"/>
        </w:rPr>
        <w:t>Mediante este análisis, podemos concluir no solo que toda nuestra tabla tiene una fuerte conexión, sino que a su vez, podemos concluir que nuestra tabla sigue una conexión similar a la de una cascada, ya sea que empecemos por monitoreo de puertos o por consumidor final, es una conexión relativamente lineal, donde las excepciones a esta jerarquía son productos y canales.</w:t>
      </w:r>
    </w:p>
    <w:p w14:paraId="461593D0"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15B69D28"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3C766065"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050733D0"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4F3DCA18"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1EA9DC27" w14:textId="77777777" w:rsidR="00FC07E5" w:rsidRPr="00971BFE" w:rsidRDefault="00FC07E5" w:rsidP="00971BFE">
      <w:pPr>
        <w:pStyle w:val="Heading1"/>
        <w:spacing w:line="480" w:lineRule="auto"/>
        <w:rPr>
          <w:rFonts w:ascii="Arial" w:hAnsi="Arial" w:cs="Arial"/>
          <w:color w:val="000000" w:themeColor="text1"/>
          <w:lang w:val="es-ES"/>
        </w:rPr>
      </w:pPr>
      <w:r w:rsidRPr="00971BFE">
        <w:rPr>
          <w:rFonts w:ascii="Arial" w:hAnsi="Arial" w:cs="Arial"/>
          <w:color w:val="000000" w:themeColor="text1"/>
          <w:lang w:val="es-ES"/>
        </w:rPr>
        <w:lastRenderedPageBreak/>
        <w:t>Creación de la base de datos</w:t>
      </w:r>
    </w:p>
    <w:p w14:paraId="7D4B6D00" w14:textId="3066B156" w:rsidR="00FC07E5" w:rsidRPr="00971BFE" w:rsidRDefault="00FC07E5" w:rsidP="00971BFE">
      <w:pPr>
        <w:pStyle w:val="Heading2"/>
        <w:spacing w:line="480" w:lineRule="auto"/>
        <w:rPr>
          <w:rFonts w:ascii="Arial" w:hAnsi="Arial" w:cs="Arial"/>
          <w:color w:val="000000" w:themeColor="text1"/>
          <w:lang w:val="es-ES"/>
        </w:rPr>
      </w:pPr>
      <w:r w:rsidRPr="00971BFE">
        <w:rPr>
          <w:rFonts w:ascii="Arial" w:hAnsi="Arial" w:cs="Arial"/>
          <w:color w:val="000000" w:themeColor="text1"/>
          <w:lang w:val="es-ES"/>
        </w:rPr>
        <w:t>Creación de las tablas en la consola de SQL WorkBench</w:t>
      </w:r>
    </w:p>
    <w:p w14:paraId="4B872731" w14:textId="19416FD9" w:rsidR="007458E1" w:rsidRPr="00971BFE" w:rsidRDefault="007458E1"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Ahora que tenemos toda nuestra estructura hecha de forma tanto conceptual como gráfica, podemos pasar a crear tanto la base de datos, como el esqueleto de </w:t>
      </w:r>
      <w:r w:rsidR="00FC07E5" w:rsidRPr="00971BFE">
        <w:rPr>
          <w:rFonts w:ascii="Arial" w:hAnsi="Arial" w:cs="Arial"/>
          <w:color w:val="000000" w:themeColor="text1"/>
          <w:lang w:val="es-ES"/>
        </w:rPr>
        <w:t>esta</w:t>
      </w:r>
      <w:r w:rsidRPr="00971BFE">
        <w:rPr>
          <w:rFonts w:ascii="Arial" w:hAnsi="Arial" w:cs="Arial"/>
          <w:color w:val="000000" w:themeColor="text1"/>
          <w:lang w:val="es-ES"/>
        </w:rPr>
        <w:t xml:space="preserve"> (tablas/entidades, columnas y referencias).</w:t>
      </w:r>
    </w:p>
    <w:p w14:paraId="77640F55" w14:textId="36C9DC4D" w:rsidR="007458E1" w:rsidRPr="00971BFE" w:rsidRDefault="007458E1" w:rsidP="00971BFE">
      <w:pPr>
        <w:pStyle w:val="ListParagraph"/>
        <w:numPr>
          <w:ilvl w:val="0"/>
          <w:numId w:val="42"/>
        </w:numPr>
        <w:spacing w:line="480" w:lineRule="auto"/>
        <w:rPr>
          <w:rFonts w:ascii="Arial" w:hAnsi="Arial" w:cs="Arial"/>
          <w:color w:val="000000" w:themeColor="text1"/>
          <w:lang w:val="es-ES"/>
        </w:rPr>
      </w:pPr>
      <w:r w:rsidRPr="00971BFE">
        <w:rPr>
          <w:rFonts w:ascii="Arial" w:hAnsi="Arial" w:cs="Arial"/>
          <w:color w:val="000000" w:themeColor="text1"/>
          <w:lang w:val="es-ES"/>
        </w:rPr>
        <w:t>Captura de pantalla de la escritura de las tablas de la base de datos AgroGlobal.</w:t>
      </w:r>
    </w:p>
    <w:p w14:paraId="7CFB3891" w14:textId="7F8C52C9" w:rsidR="007458E1" w:rsidRPr="00971BFE" w:rsidRDefault="007458E1" w:rsidP="00971BFE">
      <w:pPr>
        <w:pStyle w:val="ListParagraph"/>
        <w:spacing w:line="480" w:lineRule="auto"/>
        <w:rPr>
          <w:rFonts w:ascii="Arial" w:hAnsi="Arial" w:cs="Arial"/>
          <w:color w:val="000000" w:themeColor="text1"/>
          <w:lang w:val="es-ES"/>
        </w:rPr>
      </w:pPr>
      <w:r w:rsidRPr="00971BFE">
        <w:rPr>
          <w:rFonts w:ascii="Arial" w:hAnsi="Arial" w:cs="Arial"/>
          <w:noProof/>
          <w:color w:val="000000" w:themeColor="text1"/>
          <w:lang w:val="es-ES"/>
        </w:rPr>
        <w:drawing>
          <wp:inline distT="0" distB="0" distL="0" distR="0" wp14:anchorId="433A8526" wp14:editId="1674DED9">
            <wp:extent cx="2296049" cy="1913373"/>
            <wp:effectExtent l="0" t="0" r="9525" b="0"/>
            <wp:docPr id="1569199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9762" name=""/>
                    <pic:cNvPicPr/>
                  </pic:nvPicPr>
                  <pic:blipFill>
                    <a:blip r:embed="rId24"/>
                    <a:stretch>
                      <a:fillRect/>
                    </a:stretch>
                  </pic:blipFill>
                  <pic:spPr>
                    <a:xfrm>
                      <a:off x="0" y="0"/>
                      <a:ext cx="2321849" cy="1934873"/>
                    </a:xfrm>
                    <a:prstGeom prst="rect">
                      <a:avLst/>
                    </a:prstGeom>
                  </pic:spPr>
                </pic:pic>
              </a:graphicData>
            </a:graphic>
          </wp:inline>
        </w:drawing>
      </w:r>
      <w:r w:rsidRPr="00971BFE">
        <w:rPr>
          <w:rFonts w:ascii="Arial" w:hAnsi="Arial" w:cs="Arial"/>
          <w:noProof/>
          <w:color w:val="000000" w:themeColor="text1"/>
          <w:lang w:val="es-ES"/>
        </w:rPr>
        <w:drawing>
          <wp:inline distT="0" distB="0" distL="0" distR="0" wp14:anchorId="4550F07D" wp14:editId="2D5EECAA">
            <wp:extent cx="2565450" cy="1938236"/>
            <wp:effectExtent l="0" t="0" r="6350" b="5080"/>
            <wp:docPr id="1144850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50222" name=""/>
                    <pic:cNvPicPr/>
                  </pic:nvPicPr>
                  <pic:blipFill>
                    <a:blip r:embed="rId25"/>
                    <a:stretch>
                      <a:fillRect/>
                    </a:stretch>
                  </pic:blipFill>
                  <pic:spPr>
                    <a:xfrm>
                      <a:off x="0" y="0"/>
                      <a:ext cx="2578000" cy="1947718"/>
                    </a:xfrm>
                    <a:prstGeom prst="rect">
                      <a:avLst/>
                    </a:prstGeom>
                  </pic:spPr>
                </pic:pic>
              </a:graphicData>
            </a:graphic>
          </wp:inline>
        </w:drawing>
      </w:r>
    </w:p>
    <w:p w14:paraId="3DB59D80" w14:textId="2D0AEF8A" w:rsidR="007458E1" w:rsidRPr="00971BFE" w:rsidRDefault="007458E1" w:rsidP="00971BFE">
      <w:pPr>
        <w:pStyle w:val="ListParagraph"/>
        <w:spacing w:line="480" w:lineRule="auto"/>
        <w:rPr>
          <w:rFonts w:ascii="Arial" w:hAnsi="Arial" w:cs="Arial"/>
          <w:noProof/>
          <w:color w:val="000000" w:themeColor="text1"/>
        </w:rPr>
      </w:pPr>
      <w:r w:rsidRPr="00971BFE">
        <w:rPr>
          <w:rFonts w:ascii="Arial" w:hAnsi="Arial" w:cs="Arial"/>
          <w:noProof/>
          <w:color w:val="000000" w:themeColor="text1"/>
        </w:rPr>
        <w:t xml:space="preserve"> </w:t>
      </w:r>
    </w:p>
    <w:p w14:paraId="68B12406" w14:textId="5E5AB77A" w:rsidR="007458E1" w:rsidRPr="00971BFE" w:rsidRDefault="007458E1" w:rsidP="00971BFE">
      <w:pPr>
        <w:pStyle w:val="ListParagraph"/>
        <w:spacing w:line="480" w:lineRule="auto"/>
        <w:rPr>
          <w:rFonts w:ascii="Arial" w:hAnsi="Arial" w:cs="Arial"/>
          <w:color w:val="000000" w:themeColor="text1"/>
          <w:lang w:val="es-ES"/>
        </w:rPr>
      </w:pPr>
      <w:r w:rsidRPr="00971BFE">
        <w:rPr>
          <w:rFonts w:ascii="Arial" w:hAnsi="Arial" w:cs="Arial"/>
          <w:noProof/>
          <w:color w:val="000000" w:themeColor="text1"/>
          <w:lang w:val="es-ES"/>
        </w:rPr>
        <w:drawing>
          <wp:inline distT="0" distB="0" distL="0" distR="0" wp14:anchorId="7DEB1C02" wp14:editId="72D39284">
            <wp:extent cx="2307265" cy="1969748"/>
            <wp:effectExtent l="0" t="0" r="0" b="0"/>
            <wp:docPr id="107641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17311" name=""/>
                    <pic:cNvPicPr/>
                  </pic:nvPicPr>
                  <pic:blipFill>
                    <a:blip r:embed="rId26"/>
                    <a:stretch>
                      <a:fillRect/>
                    </a:stretch>
                  </pic:blipFill>
                  <pic:spPr>
                    <a:xfrm>
                      <a:off x="0" y="0"/>
                      <a:ext cx="2320619" cy="1981149"/>
                    </a:xfrm>
                    <a:prstGeom prst="rect">
                      <a:avLst/>
                    </a:prstGeom>
                  </pic:spPr>
                </pic:pic>
              </a:graphicData>
            </a:graphic>
          </wp:inline>
        </w:drawing>
      </w:r>
      <w:r w:rsidRPr="00971BFE">
        <w:rPr>
          <w:rFonts w:ascii="Arial" w:hAnsi="Arial" w:cs="Arial"/>
          <w:noProof/>
          <w:color w:val="000000" w:themeColor="text1"/>
          <w:lang w:val="es-ES"/>
        </w:rPr>
        <w:drawing>
          <wp:inline distT="0" distB="0" distL="0" distR="0" wp14:anchorId="593D9C1C" wp14:editId="34D4DC6B">
            <wp:extent cx="2562446" cy="1503900"/>
            <wp:effectExtent l="0" t="0" r="0" b="1270"/>
            <wp:docPr id="2088558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58030" name=""/>
                    <pic:cNvPicPr/>
                  </pic:nvPicPr>
                  <pic:blipFill>
                    <a:blip r:embed="rId27"/>
                    <a:stretch>
                      <a:fillRect/>
                    </a:stretch>
                  </pic:blipFill>
                  <pic:spPr>
                    <a:xfrm>
                      <a:off x="0" y="0"/>
                      <a:ext cx="2572737" cy="1509940"/>
                    </a:xfrm>
                    <a:prstGeom prst="rect">
                      <a:avLst/>
                    </a:prstGeom>
                  </pic:spPr>
                </pic:pic>
              </a:graphicData>
            </a:graphic>
          </wp:inline>
        </w:drawing>
      </w:r>
    </w:p>
    <w:p w14:paraId="2162DDB7" w14:textId="67B77985" w:rsidR="007458E1" w:rsidRPr="00971BFE" w:rsidRDefault="007458E1" w:rsidP="00971BFE">
      <w:pPr>
        <w:pStyle w:val="ListParagraph"/>
        <w:spacing w:line="480" w:lineRule="auto"/>
        <w:rPr>
          <w:rFonts w:ascii="Arial" w:hAnsi="Arial" w:cs="Arial"/>
          <w:color w:val="000000" w:themeColor="text1"/>
          <w:lang w:val="es-ES"/>
        </w:rPr>
      </w:pPr>
    </w:p>
    <w:p w14:paraId="613B7A6A" w14:textId="071F29B9" w:rsidR="007458E1" w:rsidRPr="00971BFE" w:rsidRDefault="007458E1" w:rsidP="00971BFE">
      <w:pPr>
        <w:pStyle w:val="ListParagraph"/>
        <w:spacing w:line="480" w:lineRule="auto"/>
        <w:rPr>
          <w:rFonts w:ascii="Arial" w:hAnsi="Arial" w:cs="Arial"/>
          <w:color w:val="000000" w:themeColor="text1"/>
          <w:lang w:val="es-ES"/>
        </w:rPr>
      </w:pPr>
      <w:r w:rsidRPr="00971BFE">
        <w:rPr>
          <w:rFonts w:ascii="Arial" w:hAnsi="Arial" w:cs="Arial"/>
          <w:noProof/>
          <w:color w:val="000000" w:themeColor="text1"/>
          <w:lang w:val="es-ES"/>
        </w:rPr>
        <w:lastRenderedPageBreak/>
        <w:drawing>
          <wp:inline distT="0" distB="0" distL="0" distR="0" wp14:anchorId="51905069" wp14:editId="3330BCF0">
            <wp:extent cx="4857293" cy="2011693"/>
            <wp:effectExtent l="0" t="0" r="635" b="7620"/>
            <wp:docPr id="209999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93147" name=""/>
                    <pic:cNvPicPr/>
                  </pic:nvPicPr>
                  <pic:blipFill>
                    <a:blip r:embed="rId28"/>
                    <a:stretch>
                      <a:fillRect/>
                    </a:stretch>
                  </pic:blipFill>
                  <pic:spPr>
                    <a:xfrm>
                      <a:off x="0" y="0"/>
                      <a:ext cx="4935238" cy="2043975"/>
                    </a:xfrm>
                    <a:prstGeom prst="rect">
                      <a:avLst/>
                    </a:prstGeom>
                  </pic:spPr>
                </pic:pic>
              </a:graphicData>
            </a:graphic>
          </wp:inline>
        </w:drawing>
      </w:r>
    </w:p>
    <w:p w14:paraId="543E796F" w14:textId="77777777" w:rsidR="00476861" w:rsidRPr="00971BFE" w:rsidRDefault="00476861" w:rsidP="00971BFE">
      <w:pPr>
        <w:pStyle w:val="ListParagraph"/>
        <w:spacing w:line="480" w:lineRule="auto"/>
        <w:rPr>
          <w:rFonts w:ascii="Arial" w:hAnsi="Arial" w:cs="Arial"/>
          <w:color w:val="000000" w:themeColor="text1"/>
          <w:lang w:val="es-ES"/>
        </w:rPr>
      </w:pPr>
    </w:p>
    <w:p w14:paraId="63C38533" w14:textId="77777777" w:rsidR="00476861" w:rsidRPr="00971BFE" w:rsidRDefault="00476861" w:rsidP="00971BFE">
      <w:pPr>
        <w:pStyle w:val="ListParagraph"/>
        <w:spacing w:line="480" w:lineRule="auto"/>
        <w:rPr>
          <w:rFonts w:ascii="Arial" w:hAnsi="Arial" w:cs="Arial"/>
          <w:color w:val="000000" w:themeColor="text1"/>
          <w:lang w:val="es-ES"/>
        </w:rPr>
      </w:pPr>
    </w:p>
    <w:p w14:paraId="67BDFABF" w14:textId="77777777" w:rsidR="00476861" w:rsidRPr="00971BFE" w:rsidRDefault="00476861" w:rsidP="00971BFE">
      <w:pPr>
        <w:pStyle w:val="ListParagraph"/>
        <w:spacing w:line="480" w:lineRule="auto"/>
        <w:rPr>
          <w:rFonts w:ascii="Arial" w:hAnsi="Arial" w:cs="Arial"/>
          <w:color w:val="000000" w:themeColor="text1"/>
          <w:lang w:val="es-ES"/>
        </w:rPr>
      </w:pPr>
    </w:p>
    <w:p w14:paraId="5ED76AB8" w14:textId="77777777" w:rsidR="00476861" w:rsidRPr="00971BFE" w:rsidRDefault="00476861" w:rsidP="00971BFE">
      <w:pPr>
        <w:pStyle w:val="ListParagraph"/>
        <w:spacing w:line="480" w:lineRule="auto"/>
        <w:rPr>
          <w:rFonts w:ascii="Arial" w:hAnsi="Arial" w:cs="Arial"/>
          <w:color w:val="000000" w:themeColor="text1"/>
          <w:lang w:val="es-ES"/>
        </w:rPr>
      </w:pPr>
    </w:p>
    <w:p w14:paraId="143EC7D4" w14:textId="77777777" w:rsidR="00476861" w:rsidRPr="00971BFE" w:rsidRDefault="00476861" w:rsidP="00971BFE">
      <w:pPr>
        <w:pStyle w:val="ListParagraph"/>
        <w:spacing w:line="480" w:lineRule="auto"/>
        <w:rPr>
          <w:rFonts w:ascii="Arial" w:hAnsi="Arial" w:cs="Arial"/>
          <w:color w:val="000000" w:themeColor="text1"/>
          <w:lang w:val="es-ES"/>
        </w:rPr>
      </w:pPr>
    </w:p>
    <w:p w14:paraId="4CFBB70C" w14:textId="77777777" w:rsidR="00476861" w:rsidRPr="00971BFE" w:rsidRDefault="00476861" w:rsidP="00971BFE">
      <w:pPr>
        <w:pStyle w:val="ListParagraph"/>
        <w:spacing w:line="480" w:lineRule="auto"/>
        <w:rPr>
          <w:rFonts w:ascii="Arial" w:hAnsi="Arial" w:cs="Arial"/>
          <w:color w:val="000000" w:themeColor="text1"/>
          <w:lang w:val="es-ES"/>
        </w:rPr>
      </w:pPr>
    </w:p>
    <w:p w14:paraId="4361CE49" w14:textId="111A3553" w:rsidR="004D6B63" w:rsidRPr="00971BFE" w:rsidRDefault="004D6B63" w:rsidP="00971BFE">
      <w:pPr>
        <w:pStyle w:val="Heading3"/>
        <w:spacing w:line="480" w:lineRule="auto"/>
        <w:rPr>
          <w:rFonts w:ascii="Arial" w:hAnsi="Arial" w:cs="Arial"/>
          <w:color w:val="000000" w:themeColor="text1"/>
          <w:lang w:val="es-ES"/>
        </w:rPr>
      </w:pPr>
      <w:r w:rsidRPr="00971BFE">
        <w:rPr>
          <w:rFonts w:ascii="Arial" w:hAnsi="Arial" w:cs="Arial"/>
          <w:color w:val="000000" w:themeColor="text1"/>
          <w:lang w:val="es-ES"/>
        </w:rPr>
        <w:t>Normalización de las tablas</w:t>
      </w:r>
    </w:p>
    <w:p w14:paraId="006C8352" w14:textId="32469482" w:rsidR="004D6B63" w:rsidRPr="00971BFE" w:rsidRDefault="004D6B6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Antes de pasar a explicar cuantos cambios se hicieron a las tablas y el porqué, debemos de entender a que nos referimos por normalización, para empezar, la normalización de tablas en el ámbito de las bases de datos se divide por cinco secciones, de la “FN” uno a la cinco, más la normalización de Beyonce Codd pero para nuestra base de datos, solo consideraremos las siguientes:</w:t>
      </w:r>
    </w:p>
    <w:p w14:paraId="1A9102D1" w14:textId="7805D0D7" w:rsidR="004D6B63" w:rsidRPr="00971BFE" w:rsidRDefault="004D6B6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Empezando por la 1FN, la 1FN se encarga de verificar que las columnas de las tablas sean precisas, no haya columnas innecesarias o muy repartidas, logrando así que nuestra tabla, en vez de tener columnas por dato, pueda llegar a tener algunas columnas que equivalgan a un grupo de columnas</w:t>
      </w:r>
      <w:r w:rsidR="00BC46AD" w:rsidRPr="00971BFE">
        <w:rPr>
          <w:rFonts w:ascii="Arial" w:hAnsi="Arial" w:cs="Arial"/>
          <w:color w:val="000000" w:themeColor="text1"/>
          <w:lang w:val="es-ES"/>
        </w:rPr>
        <w:t xml:space="preserve"> o incluso, la repetición de columnas, usualmente llamado como redundancia.</w:t>
      </w:r>
      <w:r w:rsidRPr="00971BFE">
        <w:rPr>
          <w:rFonts w:ascii="Arial" w:hAnsi="Arial" w:cs="Arial"/>
          <w:color w:val="000000" w:themeColor="text1"/>
          <w:lang w:val="es-ES"/>
        </w:rPr>
        <w:t xml:space="preserve"> </w:t>
      </w:r>
      <w:r w:rsidRPr="00971BFE">
        <w:rPr>
          <w:rFonts w:ascii="Arial" w:hAnsi="Arial" w:cs="Arial"/>
          <w:color w:val="000000" w:themeColor="text1"/>
          <w:lang w:val="es-ES"/>
        </w:rPr>
        <w:lastRenderedPageBreak/>
        <w:t>(ejm: día, mes, año dividido en columnas, pero comprimido en una columna llamada “fecha”).</w:t>
      </w:r>
    </w:p>
    <w:p w14:paraId="0CACEB5F" w14:textId="7E5C1917" w:rsidR="004D6B63" w:rsidRPr="00971BFE" w:rsidRDefault="004D6B6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Pasamos a la 2FN, para que esta normalización se cumpla cabe aclarar que primero se debe de cumplir la 1FN, ahora, esta FN se encarga de que el resto de columnas de nuestras tablas sean dependientes de forma funcional a sus claves primarias, en la mayora de casos, el índice auto</w:t>
      </w:r>
      <w:r w:rsidR="00BC46AD" w:rsidRPr="00971BFE">
        <w:rPr>
          <w:rFonts w:ascii="Arial" w:hAnsi="Arial" w:cs="Arial"/>
          <w:color w:val="000000" w:themeColor="text1"/>
          <w:lang w:val="es-ES"/>
        </w:rPr>
        <w:t xml:space="preserve"> </w:t>
      </w:r>
      <w:r w:rsidRPr="00971BFE">
        <w:rPr>
          <w:rFonts w:ascii="Arial" w:hAnsi="Arial" w:cs="Arial"/>
          <w:color w:val="000000" w:themeColor="text1"/>
          <w:lang w:val="es-ES"/>
        </w:rPr>
        <w:t>incrementativo, deben de estar conectadas al índice si es necesario, asimismo, en este aspect</w:t>
      </w:r>
      <w:r w:rsidR="00BC46AD" w:rsidRPr="00971BFE">
        <w:rPr>
          <w:rFonts w:ascii="Arial" w:hAnsi="Arial" w:cs="Arial"/>
          <w:color w:val="000000" w:themeColor="text1"/>
          <w:lang w:val="es-ES"/>
        </w:rPr>
        <w:t>o podemos normalizar ciertas redundancias, ya que, si, hay columnas que pese a que puedan resultar redundantes, resultan muy necesarias para la estructura de la tabla, su independencia a esta nos sirve para organizar otros datos que a futuro no querremos relacionar con otras tablas mediante referencias.</w:t>
      </w:r>
    </w:p>
    <w:p w14:paraId="33FA13A4" w14:textId="0E5957C6" w:rsidR="00BC46AD" w:rsidRPr="00971BFE" w:rsidRDefault="00BC46AD"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Por último, la 3FN, esta permite que, a la hora de hacer un cambio en un dato, dicho cambio sea individual y no afecte ni a las filas ni a las columnas, solo a la casilla afectada, asimismo, nos evita contradicciones en los datos, logrando que así, podamos tener un registro tanto del pasado como del presente sin insertar datos en una misma localización y perder el dato anterior.</w:t>
      </w:r>
    </w:p>
    <w:p w14:paraId="64E18620" w14:textId="70006EF4" w:rsidR="00BC46AD" w:rsidRPr="00971BFE" w:rsidRDefault="00BC46AD"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Ahora, teniendo estos datos en cuenta, vamos a analizar nuestra base de datos y marcar que tablas no cumplen con estas 3 FN principales:</w:t>
      </w:r>
    </w:p>
    <w:p w14:paraId="2701AD7F" w14:textId="1F9414F7" w:rsidR="00BC46AD" w:rsidRPr="00971BFE" w:rsidRDefault="00AB5976" w:rsidP="00971BFE">
      <w:pPr>
        <w:pStyle w:val="ListParagraph"/>
        <w:numPr>
          <w:ilvl w:val="1"/>
          <w:numId w:val="41"/>
        </w:numPr>
        <w:spacing w:line="480" w:lineRule="auto"/>
        <w:rPr>
          <w:rFonts w:ascii="Arial" w:hAnsi="Arial" w:cs="Arial"/>
          <w:color w:val="000000" w:themeColor="text1"/>
          <w:lang w:val="es-ES"/>
        </w:rPr>
      </w:pPr>
      <w:r w:rsidRPr="00971BFE">
        <w:rPr>
          <w:rFonts w:ascii="Arial" w:hAnsi="Arial" w:cs="Arial"/>
          <w:color w:val="000000" w:themeColor="text1"/>
          <w:lang w:val="es-ES"/>
        </w:rPr>
        <w:t>1FN:</w:t>
      </w:r>
    </w:p>
    <w:p w14:paraId="6B1046FD" w14:textId="024776F0"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Para empezar, y en forma simple, lo que nos pide esta norma es que todas las tablas cuenten con claves primarias y datos simples, cosa lo cual se cumple en el caso de casi todas las tablas, excepto una, lotes. Lotes contiene una columna la cual es certificaciones, una columna encargada de almacenar las certificaciones de seguridad referente a la sanidad y calidad de los productos, </w:t>
      </w:r>
      <w:r w:rsidRPr="00971BFE">
        <w:rPr>
          <w:rFonts w:ascii="Arial" w:hAnsi="Arial" w:cs="Arial"/>
          <w:color w:val="000000" w:themeColor="text1"/>
          <w:lang w:val="es-ES"/>
        </w:rPr>
        <w:lastRenderedPageBreak/>
        <w:t xml:space="preserve">esto implica que, como tal, no es una columna simple ya que cuenta con múltiples valores a insertar en un solo campo. </w:t>
      </w:r>
    </w:p>
    <w:p w14:paraId="48A07215" w14:textId="259B8395"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Para solucionar esto, crearemos dos tablas para manejar la parte de certificaciones: </w:t>
      </w:r>
    </w:p>
    <w:p w14:paraId="6103D7B3" w14:textId="75F4ABA6"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noProof/>
          <w:color w:val="000000" w:themeColor="text1"/>
          <w:lang w:val="es-ES"/>
        </w:rPr>
        <w:drawing>
          <wp:inline distT="0" distB="0" distL="0" distR="0" wp14:anchorId="4669ECDA" wp14:editId="33479364">
            <wp:extent cx="5400040" cy="2355215"/>
            <wp:effectExtent l="0" t="0" r="0" b="6985"/>
            <wp:docPr id="165771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13439" name=""/>
                    <pic:cNvPicPr/>
                  </pic:nvPicPr>
                  <pic:blipFill>
                    <a:blip r:embed="rId29"/>
                    <a:stretch>
                      <a:fillRect/>
                    </a:stretch>
                  </pic:blipFill>
                  <pic:spPr>
                    <a:xfrm>
                      <a:off x="0" y="0"/>
                      <a:ext cx="5400040" cy="2355215"/>
                    </a:xfrm>
                    <a:prstGeom prst="rect">
                      <a:avLst/>
                    </a:prstGeom>
                  </pic:spPr>
                </pic:pic>
              </a:graphicData>
            </a:graphic>
          </wp:inline>
        </w:drawing>
      </w:r>
    </w:p>
    <w:p w14:paraId="318B63DA" w14:textId="70C4460A"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¿Cuál es el punto de crear dos tablas? En este caso, una de ellas será el puente para conectar lotes con certificaciones, pero antes, tenemos que explicar el porqué de la segunda tabla que maneja las certificaciones. La tabla certificaciones, como bien dice su nombre, maneja las certificaciones que antes se almacenaban directamente en lotes, la razón por la cual se creo esta tabla es para evitar las redundancias y complicaciones a la hora de buscar certificaciones en esta tabla, de este modo, podremos buscar la certificación mediante su Id por subqueries u otros métodos directos como “Select”</w:t>
      </w:r>
      <w:r w:rsidR="00491CC3" w:rsidRPr="00971BFE">
        <w:rPr>
          <w:rFonts w:ascii="Arial" w:hAnsi="Arial" w:cs="Arial"/>
          <w:color w:val="000000" w:themeColor="text1"/>
          <w:lang w:val="es-ES"/>
        </w:rPr>
        <w:t>, ahora, LoteCertificaciones, tal y como se menciono al inicio de este párrafo, es el puente entre estas dos tablas, su única función es que, mediante sus dos llaves primarias, haya una conexión de cuatro  puntos entre la tabla de lotes y certificaciones.</w:t>
      </w:r>
    </w:p>
    <w:p w14:paraId="42A0D614" w14:textId="1540B903" w:rsidR="00491CC3" w:rsidRPr="00971BFE" w:rsidRDefault="00491CC3" w:rsidP="00971BFE">
      <w:pPr>
        <w:pStyle w:val="ListParagraph"/>
        <w:numPr>
          <w:ilvl w:val="1"/>
          <w:numId w:val="41"/>
        </w:numPr>
        <w:spacing w:line="480" w:lineRule="auto"/>
        <w:rPr>
          <w:rFonts w:ascii="Arial" w:hAnsi="Arial" w:cs="Arial"/>
          <w:color w:val="000000" w:themeColor="text1"/>
          <w:lang w:val="es-ES"/>
        </w:rPr>
      </w:pPr>
      <w:r w:rsidRPr="00971BFE">
        <w:rPr>
          <w:rFonts w:ascii="Arial" w:hAnsi="Arial" w:cs="Arial"/>
          <w:color w:val="000000" w:themeColor="text1"/>
          <w:lang w:val="es-ES"/>
        </w:rPr>
        <w:t>2FN:</w:t>
      </w:r>
    </w:p>
    <w:p w14:paraId="6152A297" w14:textId="0CA0C88D" w:rsidR="00491CC3" w:rsidRPr="00971BFE" w:rsidRDefault="00491CC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lastRenderedPageBreak/>
        <w:t>Para este caso, en el cual, la norma demanda que los datos dependan de las claves primarias, no de claves compuestas, por lo que, analizando nuestras tablas, podemos ver que no hay presencia de claves compuestas, todas las tablas se rigen bajo sus propias llaves primarias, y estas, son las que rigen el resto de datos formando así la dependencia que demanda la norma, por lo que en este caso, podemos concluir que nuestras tablas cumplen con 1FN y 2FN.</w:t>
      </w:r>
    </w:p>
    <w:p w14:paraId="5016E47C" w14:textId="12E3D3D0" w:rsidR="00491CC3" w:rsidRPr="00971BFE" w:rsidRDefault="00491CC3" w:rsidP="00971BFE">
      <w:pPr>
        <w:pStyle w:val="ListParagraph"/>
        <w:numPr>
          <w:ilvl w:val="1"/>
          <w:numId w:val="41"/>
        </w:numPr>
        <w:spacing w:line="480" w:lineRule="auto"/>
        <w:rPr>
          <w:rFonts w:ascii="Arial" w:hAnsi="Arial" w:cs="Arial"/>
          <w:color w:val="000000" w:themeColor="text1"/>
          <w:lang w:val="es-ES"/>
        </w:rPr>
      </w:pPr>
      <w:r w:rsidRPr="00971BFE">
        <w:rPr>
          <w:rFonts w:ascii="Arial" w:hAnsi="Arial" w:cs="Arial"/>
          <w:color w:val="000000" w:themeColor="text1"/>
          <w:lang w:val="es-ES"/>
        </w:rPr>
        <w:t>3FN:</w:t>
      </w:r>
    </w:p>
    <w:p w14:paraId="71080794" w14:textId="4BF0F010" w:rsidR="00491CC3" w:rsidRPr="00971BFE" w:rsidRDefault="00491CC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Aquí, la dependencia debe de cumplirse directamente con la llave primaria, es decir, si tenemos una llave primaria, y una de nuestras columnas depende de ella, pero otra columna depende de la anteriormente mencionada, no se cumplen las condiciones, se estaría viendo un caso de dependencias transitivas, pero ahora, como hemos analizado en las FN anteriores, podemos comprender y concluir que nuestra tabla carece de transitividad en sus columnas, sin embargo, columnas tales como tiempo_espera_horas o monto_total pueden llegar a ser redundantes  a la hora de hacer cálculos directos, dichas redundancias pueden evitarse haciendo cálculos mediante consultas mas tarde, sin embargo, estas redundancias, debido a que nuestra tabla es mas orientada al ámbito de los negocios, es aceptable, aun así, no dejan de ser redundancias, necesarias, pero redundancias.</w:t>
      </w:r>
    </w:p>
    <w:p w14:paraId="63B82691" w14:textId="2EF61455" w:rsidR="00FC07E5" w:rsidRPr="00971BFE" w:rsidRDefault="00FC07E5"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t>Datos manejados en la tabla</w:t>
      </w:r>
    </w:p>
    <w:p w14:paraId="523FBA02" w14:textId="20323AAD" w:rsidR="00FC07E5" w:rsidRPr="00971BFE" w:rsidRDefault="00FC07E5" w:rsidP="00971BFE">
      <w:pPr>
        <w:spacing w:line="480" w:lineRule="auto"/>
        <w:rPr>
          <w:rFonts w:ascii="Arial" w:hAnsi="Arial" w:cs="Arial"/>
          <w:lang w:val="es-ES"/>
        </w:rPr>
      </w:pPr>
      <w:r w:rsidRPr="00971BFE">
        <w:rPr>
          <w:rFonts w:ascii="Arial" w:hAnsi="Arial" w:cs="Arial"/>
          <w:lang w:val="es-ES"/>
        </w:rPr>
        <w:t xml:space="preserve">La base de datos esta hecha, sin embargo, carece de contenido, es por ello que, como prueba de su funcionalidad, pasaremos a inyectar los inserts en cada tabla para que podamos pasar al script, donde manipularemos estos datos de acorde a lo que deseemos o busquemos en nuestro proyecto, ya </w:t>
      </w:r>
      <w:r w:rsidRPr="00971BFE">
        <w:rPr>
          <w:rFonts w:ascii="Arial" w:hAnsi="Arial" w:cs="Arial"/>
          <w:lang w:val="es-ES"/>
        </w:rPr>
        <w:lastRenderedPageBreak/>
        <w:t>sean, desde consultas simples o pequeñas, hasta subconsultas que veremos mas adelante, primero, veremos los datos a insertar en nuestras tablas:</w:t>
      </w:r>
    </w:p>
    <w:p w14:paraId="2CA4D79E" w14:textId="27972926" w:rsidR="00476861" w:rsidRPr="00971BFE" w:rsidRDefault="00476861" w:rsidP="00971BFE">
      <w:pPr>
        <w:pStyle w:val="ListParagraph"/>
        <w:numPr>
          <w:ilvl w:val="0"/>
          <w:numId w:val="43"/>
        </w:numPr>
        <w:spacing w:line="480" w:lineRule="auto"/>
        <w:rPr>
          <w:rFonts w:ascii="Arial" w:hAnsi="Arial" w:cs="Arial"/>
          <w:lang w:val="es-ES"/>
        </w:rPr>
      </w:pPr>
      <w:r w:rsidRPr="00971BFE">
        <w:rPr>
          <w:rFonts w:ascii="Arial" w:hAnsi="Arial" w:cs="Arial"/>
          <w:lang w:val="es-ES"/>
        </w:rPr>
        <w:t>Inserts:</w:t>
      </w:r>
    </w:p>
    <w:p w14:paraId="5769A32E" w14:textId="14E9A7C2" w:rsidR="00476861" w:rsidRPr="00971BFE" w:rsidRDefault="00476861" w:rsidP="00971BFE">
      <w:pPr>
        <w:spacing w:line="480" w:lineRule="auto"/>
        <w:rPr>
          <w:rFonts w:ascii="Arial" w:hAnsi="Arial" w:cs="Arial"/>
          <w:lang w:val="es-ES"/>
        </w:rPr>
        <w:sectPr w:rsidR="00476861" w:rsidRPr="00971BFE" w:rsidSect="0073639A">
          <w:footerReference w:type="default" r:id="rId30"/>
          <w:headerReference w:type="first" r:id="rId31"/>
          <w:footerReference w:type="first" r:id="rId32"/>
          <w:pgSz w:w="11906" w:h="16838"/>
          <w:pgMar w:top="1417" w:right="1701" w:bottom="1417" w:left="1701" w:header="709" w:footer="709" w:gutter="0"/>
          <w:cols w:space="708"/>
          <w:titlePg/>
          <w:docGrid w:linePitch="360"/>
        </w:sectPr>
      </w:pPr>
    </w:p>
    <w:p w14:paraId="5667E8B8" w14:textId="50CAB98C" w:rsidR="00FC07E5" w:rsidRPr="00971BFE" w:rsidRDefault="00FC07E5" w:rsidP="00971BFE">
      <w:pPr>
        <w:pStyle w:val="ListParagraph"/>
        <w:spacing w:line="480" w:lineRule="auto"/>
        <w:rPr>
          <w:rFonts w:ascii="Arial" w:hAnsi="Arial" w:cs="Arial"/>
          <w:lang w:val="es-ES"/>
        </w:rPr>
      </w:pPr>
      <w:r w:rsidRPr="00971BFE">
        <w:rPr>
          <w:rFonts w:ascii="Arial" w:hAnsi="Arial" w:cs="Arial"/>
          <w:lang w:val="es-ES"/>
        </w:rPr>
        <w:t xml:space="preserve">Tabla 1: </w:t>
      </w:r>
    </w:p>
    <w:p w14:paraId="4DA57047" w14:textId="0710CFC1"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AFEC853" wp14:editId="44171373">
            <wp:extent cx="2398104" cy="2216430"/>
            <wp:effectExtent l="0" t="0" r="2540" b="0"/>
            <wp:docPr id="109566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66122" name=""/>
                    <pic:cNvPicPr/>
                  </pic:nvPicPr>
                  <pic:blipFill>
                    <a:blip r:embed="rId33"/>
                    <a:stretch>
                      <a:fillRect/>
                    </a:stretch>
                  </pic:blipFill>
                  <pic:spPr>
                    <a:xfrm>
                      <a:off x="0" y="0"/>
                      <a:ext cx="2403361" cy="2221289"/>
                    </a:xfrm>
                    <a:prstGeom prst="rect">
                      <a:avLst/>
                    </a:prstGeom>
                  </pic:spPr>
                </pic:pic>
              </a:graphicData>
            </a:graphic>
          </wp:inline>
        </w:drawing>
      </w:r>
    </w:p>
    <w:p w14:paraId="56374958" w14:textId="27087C68"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2:</w:t>
      </w:r>
    </w:p>
    <w:p w14:paraId="244B64C6" w14:textId="0AF8B087"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0198EAF6" wp14:editId="476AD9B6">
            <wp:extent cx="2772461" cy="1377829"/>
            <wp:effectExtent l="0" t="0" r="0" b="0"/>
            <wp:docPr id="636609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9273" name=""/>
                    <pic:cNvPicPr/>
                  </pic:nvPicPr>
                  <pic:blipFill>
                    <a:blip r:embed="rId34"/>
                    <a:stretch>
                      <a:fillRect/>
                    </a:stretch>
                  </pic:blipFill>
                  <pic:spPr>
                    <a:xfrm>
                      <a:off x="0" y="0"/>
                      <a:ext cx="2787049" cy="1385079"/>
                    </a:xfrm>
                    <a:prstGeom prst="rect">
                      <a:avLst/>
                    </a:prstGeom>
                  </pic:spPr>
                </pic:pic>
              </a:graphicData>
            </a:graphic>
          </wp:inline>
        </w:drawing>
      </w:r>
    </w:p>
    <w:p w14:paraId="19C698D5" w14:textId="1FB17A06"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 xml:space="preserve">Tabla 3: </w:t>
      </w:r>
    </w:p>
    <w:p w14:paraId="131C8953" w14:textId="02DCFD2F"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72E99A5C" wp14:editId="752822B8">
            <wp:extent cx="2750515" cy="675802"/>
            <wp:effectExtent l="0" t="0" r="0" b="0"/>
            <wp:docPr id="763605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5266" name=""/>
                    <pic:cNvPicPr/>
                  </pic:nvPicPr>
                  <pic:blipFill>
                    <a:blip r:embed="rId35"/>
                    <a:stretch>
                      <a:fillRect/>
                    </a:stretch>
                  </pic:blipFill>
                  <pic:spPr>
                    <a:xfrm>
                      <a:off x="0" y="0"/>
                      <a:ext cx="2759162" cy="677927"/>
                    </a:xfrm>
                    <a:prstGeom prst="rect">
                      <a:avLst/>
                    </a:prstGeom>
                  </pic:spPr>
                </pic:pic>
              </a:graphicData>
            </a:graphic>
          </wp:inline>
        </w:drawing>
      </w:r>
    </w:p>
    <w:p w14:paraId="670E7179" w14:textId="0F5F77DF"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4:</w:t>
      </w:r>
    </w:p>
    <w:p w14:paraId="13D8DDD6" w14:textId="4D6CCBC7"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61D272A0" wp14:editId="7ADE3ADE">
            <wp:extent cx="3145536" cy="379136"/>
            <wp:effectExtent l="0" t="0" r="0" b="1905"/>
            <wp:docPr id="88778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8193" name=""/>
                    <pic:cNvPicPr/>
                  </pic:nvPicPr>
                  <pic:blipFill>
                    <a:blip r:embed="rId36"/>
                    <a:stretch>
                      <a:fillRect/>
                    </a:stretch>
                  </pic:blipFill>
                  <pic:spPr>
                    <a:xfrm>
                      <a:off x="0" y="0"/>
                      <a:ext cx="3233038" cy="389683"/>
                    </a:xfrm>
                    <a:prstGeom prst="rect">
                      <a:avLst/>
                    </a:prstGeom>
                  </pic:spPr>
                </pic:pic>
              </a:graphicData>
            </a:graphic>
          </wp:inline>
        </w:drawing>
      </w:r>
    </w:p>
    <w:p w14:paraId="2C150033" w14:textId="145987D8"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 xml:space="preserve">Tabla 5: </w:t>
      </w:r>
    </w:p>
    <w:p w14:paraId="24620182" w14:textId="0A005DF3"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4B20E5DB" wp14:editId="333E872A">
            <wp:extent cx="2560320" cy="848106"/>
            <wp:effectExtent l="0" t="0" r="0" b="9525"/>
            <wp:docPr id="37364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41268" name=""/>
                    <pic:cNvPicPr/>
                  </pic:nvPicPr>
                  <pic:blipFill>
                    <a:blip r:embed="rId37"/>
                    <a:stretch>
                      <a:fillRect/>
                    </a:stretch>
                  </pic:blipFill>
                  <pic:spPr>
                    <a:xfrm>
                      <a:off x="0" y="0"/>
                      <a:ext cx="2572482" cy="852135"/>
                    </a:xfrm>
                    <a:prstGeom prst="rect">
                      <a:avLst/>
                    </a:prstGeom>
                  </pic:spPr>
                </pic:pic>
              </a:graphicData>
            </a:graphic>
          </wp:inline>
        </w:drawing>
      </w:r>
    </w:p>
    <w:p w14:paraId="78373422" w14:textId="1197A53D"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6:</w:t>
      </w:r>
    </w:p>
    <w:p w14:paraId="1797C2F0" w14:textId="0B5DD6CC"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A060A55" wp14:editId="3DE74F12">
            <wp:extent cx="2677363" cy="791390"/>
            <wp:effectExtent l="0" t="0" r="8890" b="8890"/>
            <wp:docPr id="43161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131" name=""/>
                    <pic:cNvPicPr/>
                  </pic:nvPicPr>
                  <pic:blipFill>
                    <a:blip r:embed="rId38"/>
                    <a:stretch>
                      <a:fillRect/>
                    </a:stretch>
                  </pic:blipFill>
                  <pic:spPr>
                    <a:xfrm>
                      <a:off x="0" y="0"/>
                      <a:ext cx="2685478" cy="793789"/>
                    </a:xfrm>
                    <a:prstGeom prst="rect">
                      <a:avLst/>
                    </a:prstGeom>
                  </pic:spPr>
                </pic:pic>
              </a:graphicData>
            </a:graphic>
          </wp:inline>
        </w:drawing>
      </w:r>
    </w:p>
    <w:p w14:paraId="0F7E2B49" w14:textId="5DE3AFFA"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7:</w:t>
      </w:r>
    </w:p>
    <w:p w14:paraId="008EAFC8" w14:textId="1A19702E"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5CF14E2E" wp14:editId="5DF77EB0">
            <wp:extent cx="2640787" cy="1271263"/>
            <wp:effectExtent l="0" t="0" r="7620" b="5715"/>
            <wp:docPr id="40944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49804" name=""/>
                    <pic:cNvPicPr/>
                  </pic:nvPicPr>
                  <pic:blipFill>
                    <a:blip r:embed="rId39"/>
                    <a:stretch>
                      <a:fillRect/>
                    </a:stretch>
                  </pic:blipFill>
                  <pic:spPr>
                    <a:xfrm>
                      <a:off x="0" y="0"/>
                      <a:ext cx="2648423" cy="1274939"/>
                    </a:xfrm>
                    <a:prstGeom prst="rect">
                      <a:avLst/>
                    </a:prstGeom>
                  </pic:spPr>
                </pic:pic>
              </a:graphicData>
            </a:graphic>
          </wp:inline>
        </w:drawing>
      </w:r>
    </w:p>
    <w:p w14:paraId="585838A1" w14:textId="6EB234C2"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8:</w:t>
      </w:r>
    </w:p>
    <w:p w14:paraId="7A53F207" w14:textId="16EFFEE3" w:rsidR="00FB26E6"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0121B64" wp14:editId="34C3760D">
            <wp:extent cx="2772461" cy="798419"/>
            <wp:effectExtent l="0" t="0" r="0" b="1905"/>
            <wp:docPr id="1005300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00497" name=""/>
                    <pic:cNvPicPr/>
                  </pic:nvPicPr>
                  <pic:blipFill>
                    <a:blip r:embed="rId40"/>
                    <a:stretch>
                      <a:fillRect/>
                    </a:stretch>
                  </pic:blipFill>
                  <pic:spPr>
                    <a:xfrm>
                      <a:off x="0" y="0"/>
                      <a:ext cx="2785983" cy="802313"/>
                    </a:xfrm>
                    <a:prstGeom prst="rect">
                      <a:avLst/>
                    </a:prstGeom>
                  </pic:spPr>
                </pic:pic>
              </a:graphicData>
            </a:graphic>
          </wp:inline>
        </w:drawing>
      </w:r>
    </w:p>
    <w:p w14:paraId="786A0054" w14:textId="695CD634"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9:</w:t>
      </w:r>
    </w:p>
    <w:p w14:paraId="055AB7D4" w14:textId="5287AC26" w:rsidR="00603B45"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39E41655" wp14:editId="5EBF3FAD">
            <wp:extent cx="2867558" cy="890681"/>
            <wp:effectExtent l="0" t="0" r="0" b="5080"/>
            <wp:docPr id="1748581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81449" name=""/>
                    <pic:cNvPicPr/>
                  </pic:nvPicPr>
                  <pic:blipFill>
                    <a:blip r:embed="rId41"/>
                    <a:stretch>
                      <a:fillRect/>
                    </a:stretch>
                  </pic:blipFill>
                  <pic:spPr>
                    <a:xfrm>
                      <a:off x="0" y="0"/>
                      <a:ext cx="2881917" cy="895141"/>
                    </a:xfrm>
                    <a:prstGeom prst="rect">
                      <a:avLst/>
                    </a:prstGeom>
                  </pic:spPr>
                </pic:pic>
              </a:graphicData>
            </a:graphic>
          </wp:inline>
        </w:drawing>
      </w:r>
    </w:p>
    <w:p w14:paraId="70A308F0" w14:textId="7DCCF622"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10:</w:t>
      </w:r>
    </w:p>
    <w:p w14:paraId="2D06B1A4" w14:textId="54D89ECB" w:rsidR="00603B45"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1550B21B" wp14:editId="6D527CAC">
            <wp:extent cx="2779776" cy="964781"/>
            <wp:effectExtent l="0" t="0" r="1905" b="6985"/>
            <wp:docPr id="7295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9982" name=""/>
                    <pic:cNvPicPr/>
                  </pic:nvPicPr>
                  <pic:blipFill>
                    <a:blip r:embed="rId42"/>
                    <a:stretch>
                      <a:fillRect/>
                    </a:stretch>
                  </pic:blipFill>
                  <pic:spPr>
                    <a:xfrm>
                      <a:off x="0" y="0"/>
                      <a:ext cx="2782329" cy="965667"/>
                    </a:xfrm>
                    <a:prstGeom prst="rect">
                      <a:avLst/>
                    </a:prstGeom>
                  </pic:spPr>
                </pic:pic>
              </a:graphicData>
            </a:graphic>
          </wp:inline>
        </w:drawing>
      </w:r>
    </w:p>
    <w:p w14:paraId="3FB94F63" w14:textId="7779B833"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 xml:space="preserve"> Tabla 11: </w:t>
      </w:r>
    </w:p>
    <w:p w14:paraId="18D77A9A" w14:textId="005CEDFD" w:rsidR="00476861"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4AD0BD9B" wp14:editId="0D6D7D2B">
            <wp:extent cx="2544840" cy="883997"/>
            <wp:effectExtent l="0" t="0" r="8255" b="0"/>
            <wp:docPr id="1719269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9050" name=""/>
                    <pic:cNvPicPr/>
                  </pic:nvPicPr>
                  <pic:blipFill>
                    <a:blip r:embed="rId43"/>
                    <a:stretch>
                      <a:fillRect/>
                    </a:stretch>
                  </pic:blipFill>
                  <pic:spPr>
                    <a:xfrm>
                      <a:off x="0" y="0"/>
                      <a:ext cx="2555595" cy="887733"/>
                    </a:xfrm>
                    <a:prstGeom prst="rect">
                      <a:avLst/>
                    </a:prstGeom>
                  </pic:spPr>
                </pic:pic>
              </a:graphicData>
            </a:graphic>
          </wp:inline>
        </w:drawing>
      </w:r>
    </w:p>
    <w:p w14:paraId="46CBB255" w14:textId="77777777" w:rsidR="00971BFE" w:rsidRDefault="00971BFE" w:rsidP="00971BFE">
      <w:pPr>
        <w:pStyle w:val="ListParagraph"/>
        <w:numPr>
          <w:ilvl w:val="0"/>
          <w:numId w:val="42"/>
        </w:numPr>
        <w:spacing w:line="480" w:lineRule="auto"/>
        <w:rPr>
          <w:rFonts w:ascii="Arial" w:hAnsi="Arial" w:cs="Arial"/>
          <w:lang w:val="es-ES"/>
        </w:rPr>
        <w:sectPr w:rsidR="00971BFE" w:rsidSect="00971BFE">
          <w:type w:val="continuous"/>
          <w:pgSz w:w="11906" w:h="16838"/>
          <w:pgMar w:top="1417" w:right="1701" w:bottom="1417" w:left="1701" w:header="709" w:footer="709" w:gutter="0"/>
          <w:cols w:num="2" w:space="708"/>
          <w:titlePg/>
          <w:docGrid w:linePitch="360"/>
        </w:sectPr>
      </w:pPr>
    </w:p>
    <w:p w14:paraId="3603CDEA" w14:textId="1A89C46F" w:rsidR="00476861" w:rsidRPr="00971BFE" w:rsidRDefault="00476861" w:rsidP="00971BFE">
      <w:pPr>
        <w:pStyle w:val="ListParagraph"/>
        <w:numPr>
          <w:ilvl w:val="0"/>
          <w:numId w:val="42"/>
        </w:numPr>
        <w:spacing w:line="480" w:lineRule="auto"/>
        <w:rPr>
          <w:rFonts w:ascii="Arial" w:hAnsi="Arial" w:cs="Arial"/>
          <w:lang w:val="es-ES"/>
        </w:rPr>
      </w:pPr>
      <w:r w:rsidRPr="00971BFE">
        <w:rPr>
          <w:rFonts w:ascii="Arial" w:hAnsi="Arial" w:cs="Arial"/>
          <w:lang w:val="es-ES"/>
        </w:rPr>
        <w:t>Visualización de las tablas con inserts inyectados:</w:t>
      </w:r>
    </w:p>
    <w:tbl>
      <w:tblPr>
        <w:tblStyle w:val="TableGrid"/>
        <w:tblW w:w="0" w:type="auto"/>
        <w:tblLook w:val="04A0" w:firstRow="1" w:lastRow="0" w:firstColumn="1" w:lastColumn="0" w:noHBand="0" w:noVBand="1"/>
      </w:tblPr>
      <w:tblGrid>
        <w:gridCol w:w="4247"/>
        <w:gridCol w:w="4247"/>
      </w:tblGrid>
      <w:tr w:rsidR="00476861" w:rsidRPr="00971BFE" w14:paraId="0E230FB4" w14:textId="77777777" w:rsidTr="00476861">
        <w:tc>
          <w:tcPr>
            <w:tcW w:w="4247" w:type="dxa"/>
          </w:tcPr>
          <w:p w14:paraId="65DCBCC8" w14:textId="619C2182"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3DBE6E2A" wp14:editId="4D95175A">
                  <wp:extent cx="4982270" cy="1371791"/>
                  <wp:effectExtent l="0" t="0" r="8890" b="0"/>
                  <wp:docPr id="528969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69332" name=""/>
                          <pic:cNvPicPr/>
                        </pic:nvPicPr>
                        <pic:blipFill>
                          <a:blip r:embed="rId44"/>
                          <a:stretch>
                            <a:fillRect/>
                          </a:stretch>
                        </pic:blipFill>
                        <pic:spPr>
                          <a:xfrm>
                            <a:off x="0" y="0"/>
                            <a:ext cx="4982270" cy="1371791"/>
                          </a:xfrm>
                          <a:prstGeom prst="rect">
                            <a:avLst/>
                          </a:prstGeom>
                        </pic:spPr>
                      </pic:pic>
                    </a:graphicData>
                  </a:graphic>
                </wp:inline>
              </w:drawing>
            </w:r>
          </w:p>
        </w:tc>
        <w:tc>
          <w:tcPr>
            <w:tcW w:w="4247" w:type="dxa"/>
          </w:tcPr>
          <w:p w14:paraId="60433A5E" w14:textId="28EB3E9E"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63CDF34F" wp14:editId="6EFC1B94">
                  <wp:extent cx="1905266" cy="2800741"/>
                  <wp:effectExtent l="0" t="0" r="0" b="0"/>
                  <wp:docPr id="38957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7731" name=""/>
                          <pic:cNvPicPr/>
                        </pic:nvPicPr>
                        <pic:blipFill>
                          <a:blip r:embed="rId45"/>
                          <a:stretch>
                            <a:fillRect/>
                          </a:stretch>
                        </pic:blipFill>
                        <pic:spPr>
                          <a:xfrm>
                            <a:off x="0" y="0"/>
                            <a:ext cx="1905266" cy="2800741"/>
                          </a:xfrm>
                          <a:prstGeom prst="rect">
                            <a:avLst/>
                          </a:prstGeom>
                        </pic:spPr>
                      </pic:pic>
                    </a:graphicData>
                  </a:graphic>
                </wp:inline>
              </w:drawing>
            </w:r>
          </w:p>
        </w:tc>
      </w:tr>
      <w:tr w:rsidR="00476861" w:rsidRPr="00971BFE" w14:paraId="517E42A6" w14:textId="77777777" w:rsidTr="00476861">
        <w:tc>
          <w:tcPr>
            <w:tcW w:w="4247" w:type="dxa"/>
          </w:tcPr>
          <w:p w14:paraId="721E20EA" w14:textId="59FB46FE"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17DF6A8C" wp14:editId="71074264">
                  <wp:extent cx="5400040" cy="991870"/>
                  <wp:effectExtent l="0" t="0" r="0" b="0"/>
                  <wp:docPr id="724254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4061" name=""/>
                          <pic:cNvPicPr/>
                        </pic:nvPicPr>
                        <pic:blipFill>
                          <a:blip r:embed="rId46"/>
                          <a:stretch>
                            <a:fillRect/>
                          </a:stretch>
                        </pic:blipFill>
                        <pic:spPr>
                          <a:xfrm>
                            <a:off x="0" y="0"/>
                            <a:ext cx="5400040" cy="991870"/>
                          </a:xfrm>
                          <a:prstGeom prst="rect">
                            <a:avLst/>
                          </a:prstGeom>
                        </pic:spPr>
                      </pic:pic>
                    </a:graphicData>
                  </a:graphic>
                </wp:inline>
              </w:drawing>
            </w:r>
          </w:p>
        </w:tc>
        <w:tc>
          <w:tcPr>
            <w:tcW w:w="4247" w:type="dxa"/>
          </w:tcPr>
          <w:p w14:paraId="08E19783" w14:textId="44097EAE"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3B4DAFFA" wp14:editId="2E64F0B3">
                  <wp:extent cx="5400040" cy="843280"/>
                  <wp:effectExtent l="0" t="0" r="0" b="0"/>
                  <wp:docPr id="168571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6846" name=""/>
                          <pic:cNvPicPr/>
                        </pic:nvPicPr>
                        <pic:blipFill>
                          <a:blip r:embed="rId47"/>
                          <a:stretch>
                            <a:fillRect/>
                          </a:stretch>
                        </pic:blipFill>
                        <pic:spPr>
                          <a:xfrm>
                            <a:off x="0" y="0"/>
                            <a:ext cx="5400040" cy="843280"/>
                          </a:xfrm>
                          <a:prstGeom prst="rect">
                            <a:avLst/>
                          </a:prstGeom>
                        </pic:spPr>
                      </pic:pic>
                    </a:graphicData>
                  </a:graphic>
                </wp:inline>
              </w:drawing>
            </w:r>
          </w:p>
        </w:tc>
      </w:tr>
      <w:tr w:rsidR="00476861" w:rsidRPr="00971BFE" w14:paraId="1F22264C" w14:textId="77777777" w:rsidTr="00476861">
        <w:tc>
          <w:tcPr>
            <w:tcW w:w="4247" w:type="dxa"/>
          </w:tcPr>
          <w:p w14:paraId="73CFADC6" w14:textId="2FDFFD70"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3F0A9112" wp14:editId="136C4226">
                  <wp:extent cx="5400040" cy="1033145"/>
                  <wp:effectExtent l="0" t="0" r="0" b="0"/>
                  <wp:docPr id="1844773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3604" name=""/>
                          <pic:cNvPicPr/>
                        </pic:nvPicPr>
                        <pic:blipFill>
                          <a:blip r:embed="rId48"/>
                          <a:stretch>
                            <a:fillRect/>
                          </a:stretch>
                        </pic:blipFill>
                        <pic:spPr>
                          <a:xfrm>
                            <a:off x="0" y="0"/>
                            <a:ext cx="5400040" cy="1033145"/>
                          </a:xfrm>
                          <a:prstGeom prst="rect">
                            <a:avLst/>
                          </a:prstGeom>
                        </pic:spPr>
                      </pic:pic>
                    </a:graphicData>
                  </a:graphic>
                </wp:inline>
              </w:drawing>
            </w:r>
          </w:p>
        </w:tc>
        <w:tc>
          <w:tcPr>
            <w:tcW w:w="4247" w:type="dxa"/>
          </w:tcPr>
          <w:p w14:paraId="014A6C1C" w14:textId="77777777" w:rsidR="00476861" w:rsidRPr="00971BFE" w:rsidRDefault="00476861" w:rsidP="00971BFE">
            <w:pPr>
              <w:spacing w:line="480" w:lineRule="auto"/>
              <w:rPr>
                <w:rFonts w:ascii="Arial" w:hAnsi="Arial" w:cs="Arial"/>
                <w:lang w:val="es-ES"/>
              </w:rPr>
            </w:pPr>
          </w:p>
        </w:tc>
      </w:tr>
      <w:tr w:rsidR="00476861" w:rsidRPr="00971BFE" w14:paraId="6E283CAC" w14:textId="77777777" w:rsidTr="00476861">
        <w:tc>
          <w:tcPr>
            <w:tcW w:w="4247" w:type="dxa"/>
          </w:tcPr>
          <w:p w14:paraId="7C23E6F5" w14:textId="5F2FF05C" w:rsidR="00476861" w:rsidRPr="00971BFE" w:rsidRDefault="00476861" w:rsidP="00971BFE">
            <w:pPr>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4D24D50F" wp14:editId="190E7FE9">
                  <wp:extent cx="5172797" cy="1924319"/>
                  <wp:effectExtent l="0" t="0" r="0" b="0"/>
                  <wp:docPr id="692133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33702" name=""/>
                          <pic:cNvPicPr/>
                        </pic:nvPicPr>
                        <pic:blipFill>
                          <a:blip r:embed="rId49"/>
                          <a:stretch>
                            <a:fillRect/>
                          </a:stretch>
                        </pic:blipFill>
                        <pic:spPr>
                          <a:xfrm>
                            <a:off x="0" y="0"/>
                            <a:ext cx="5172797" cy="1924319"/>
                          </a:xfrm>
                          <a:prstGeom prst="rect">
                            <a:avLst/>
                          </a:prstGeom>
                        </pic:spPr>
                      </pic:pic>
                    </a:graphicData>
                  </a:graphic>
                </wp:inline>
              </w:drawing>
            </w:r>
          </w:p>
        </w:tc>
        <w:tc>
          <w:tcPr>
            <w:tcW w:w="4247" w:type="dxa"/>
          </w:tcPr>
          <w:p w14:paraId="086036F0" w14:textId="04456FE1"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76E1C255" wp14:editId="4DE92E8A">
                  <wp:extent cx="5400040" cy="1049020"/>
                  <wp:effectExtent l="0" t="0" r="0" b="0"/>
                  <wp:docPr id="157628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3530" name=""/>
                          <pic:cNvPicPr/>
                        </pic:nvPicPr>
                        <pic:blipFill>
                          <a:blip r:embed="rId50"/>
                          <a:stretch>
                            <a:fillRect/>
                          </a:stretch>
                        </pic:blipFill>
                        <pic:spPr>
                          <a:xfrm>
                            <a:off x="0" y="0"/>
                            <a:ext cx="5400040" cy="1049020"/>
                          </a:xfrm>
                          <a:prstGeom prst="rect">
                            <a:avLst/>
                          </a:prstGeom>
                        </pic:spPr>
                      </pic:pic>
                    </a:graphicData>
                  </a:graphic>
                </wp:inline>
              </w:drawing>
            </w:r>
          </w:p>
        </w:tc>
      </w:tr>
      <w:tr w:rsidR="00476861" w:rsidRPr="00971BFE" w14:paraId="422D1638" w14:textId="77777777" w:rsidTr="00476861">
        <w:tc>
          <w:tcPr>
            <w:tcW w:w="4247" w:type="dxa"/>
          </w:tcPr>
          <w:p w14:paraId="5C708AAA" w14:textId="77777777"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2CD58988" wp14:editId="1709FB3A">
                  <wp:extent cx="5048955" cy="2772162"/>
                  <wp:effectExtent l="0" t="0" r="0" b="9525"/>
                  <wp:docPr id="79014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2422" name=""/>
                          <pic:cNvPicPr/>
                        </pic:nvPicPr>
                        <pic:blipFill>
                          <a:blip r:embed="rId51"/>
                          <a:stretch>
                            <a:fillRect/>
                          </a:stretch>
                        </pic:blipFill>
                        <pic:spPr>
                          <a:xfrm>
                            <a:off x="0" y="0"/>
                            <a:ext cx="5048955" cy="2772162"/>
                          </a:xfrm>
                          <a:prstGeom prst="rect">
                            <a:avLst/>
                          </a:prstGeom>
                        </pic:spPr>
                      </pic:pic>
                    </a:graphicData>
                  </a:graphic>
                </wp:inline>
              </w:drawing>
            </w:r>
          </w:p>
          <w:p w14:paraId="18AC8820" w14:textId="5015FFDA"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77053093" wp14:editId="1D256433">
                  <wp:extent cx="4925112" cy="2267266"/>
                  <wp:effectExtent l="0" t="0" r="8890" b="0"/>
                  <wp:docPr id="112950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09289" name=""/>
                          <pic:cNvPicPr/>
                        </pic:nvPicPr>
                        <pic:blipFill>
                          <a:blip r:embed="rId52"/>
                          <a:stretch>
                            <a:fillRect/>
                          </a:stretch>
                        </pic:blipFill>
                        <pic:spPr>
                          <a:xfrm>
                            <a:off x="0" y="0"/>
                            <a:ext cx="4925112" cy="2267266"/>
                          </a:xfrm>
                          <a:prstGeom prst="rect">
                            <a:avLst/>
                          </a:prstGeom>
                        </pic:spPr>
                      </pic:pic>
                    </a:graphicData>
                  </a:graphic>
                </wp:inline>
              </w:drawing>
            </w:r>
          </w:p>
        </w:tc>
        <w:tc>
          <w:tcPr>
            <w:tcW w:w="4247" w:type="dxa"/>
          </w:tcPr>
          <w:p w14:paraId="2DEEEDFF" w14:textId="3BF6E43B"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099E6DD3" wp14:editId="1DE7E895">
                  <wp:extent cx="5400040" cy="1085215"/>
                  <wp:effectExtent l="0" t="0" r="0" b="635"/>
                  <wp:docPr id="155058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88637" name=""/>
                          <pic:cNvPicPr/>
                        </pic:nvPicPr>
                        <pic:blipFill>
                          <a:blip r:embed="rId53"/>
                          <a:stretch>
                            <a:fillRect/>
                          </a:stretch>
                        </pic:blipFill>
                        <pic:spPr>
                          <a:xfrm>
                            <a:off x="0" y="0"/>
                            <a:ext cx="5400040" cy="1085215"/>
                          </a:xfrm>
                          <a:prstGeom prst="rect">
                            <a:avLst/>
                          </a:prstGeom>
                        </pic:spPr>
                      </pic:pic>
                    </a:graphicData>
                  </a:graphic>
                </wp:inline>
              </w:drawing>
            </w:r>
          </w:p>
        </w:tc>
      </w:tr>
      <w:tr w:rsidR="00476861" w:rsidRPr="00971BFE" w14:paraId="0167D6E0" w14:textId="77777777" w:rsidTr="00476861">
        <w:tc>
          <w:tcPr>
            <w:tcW w:w="4247" w:type="dxa"/>
          </w:tcPr>
          <w:p w14:paraId="56BA403A" w14:textId="47894F35" w:rsidR="00476861" w:rsidRPr="00971BFE" w:rsidRDefault="00476861" w:rsidP="00971BFE">
            <w:pPr>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79B085BB" wp14:editId="04076334">
                  <wp:extent cx="4344006" cy="1676634"/>
                  <wp:effectExtent l="0" t="0" r="0" b="0"/>
                  <wp:docPr id="1400930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147" name=""/>
                          <pic:cNvPicPr/>
                        </pic:nvPicPr>
                        <pic:blipFill>
                          <a:blip r:embed="rId54"/>
                          <a:stretch>
                            <a:fillRect/>
                          </a:stretch>
                        </pic:blipFill>
                        <pic:spPr>
                          <a:xfrm>
                            <a:off x="0" y="0"/>
                            <a:ext cx="4344006" cy="1676634"/>
                          </a:xfrm>
                          <a:prstGeom prst="rect">
                            <a:avLst/>
                          </a:prstGeom>
                        </pic:spPr>
                      </pic:pic>
                    </a:graphicData>
                  </a:graphic>
                </wp:inline>
              </w:drawing>
            </w:r>
          </w:p>
        </w:tc>
        <w:tc>
          <w:tcPr>
            <w:tcW w:w="4247" w:type="dxa"/>
          </w:tcPr>
          <w:p w14:paraId="423EE1C3" w14:textId="77777777" w:rsidR="00476861" w:rsidRPr="00971BFE" w:rsidRDefault="00476861" w:rsidP="00971BFE">
            <w:pPr>
              <w:spacing w:line="480" w:lineRule="auto"/>
              <w:rPr>
                <w:rFonts w:ascii="Arial" w:hAnsi="Arial" w:cs="Arial"/>
                <w:lang w:val="es-ES"/>
              </w:rPr>
            </w:pPr>
          </w:p>
        </w:tc>
      </w:tr>
    </w:tbl>
    <w:p w14:paraId="1747AF89" w14:textId="20EBF059" w:rsidR="00476861" w:rsidRPr="00971BFE" w:rsidRDefault="00476861" w:rsidP="00971BFE">
      <w:pPr>
        <w:spacing w:line="480" w:lineRule="auto"/>
        <w:rPr>
          <w:rFonts w:ascii="Arial" w:hAnsi="Arial" w:cs="Arial"/>
          <w:lang w:val="es-ES"/>
        </w:rPr>
      </w:pPr>
    </w:p>
    <w:p w14:paraId="29A43F25" w14:textId="3BE8B521" w:rsidR="00F0313B" w:rsidRPr="00971BFE" w:rsidRDefault="00476861" w:rsidP="00971BFE">
      <w:pPr>
        <w:spacing w:line="480" w:lineRule="auto"/>
        <w:rPr>
          <w:rFonts w:ascii="Arial" w:hAnsi="Arial" w:cs="Arial"/>
          <w:lang w:val="es-ES"/>
        </w:rPr>
      </w:pPr>
      <w:r w:rsidRPr="00971BFE">
        <w:rPr>
          <w:rFonts w:ascii="Arial" w:hAnsi="Arial" w:cs="Arial"/>
          <w:lang w:val="es-ES"/>
        </w:rPr>
        <w:t xml:space="preserve">Como podemos contemplar, la mayoría de datos manejados aquí varían entre horas, correos, registros numéricos, </w:t>
      </w:r>
      <w:r w:rsidR="00F0313B" w:rsidRPr="00971BFE">
        <w:rPr>
          <w:rFonts w:ascii="Arial" w:hAnsi="Arial" w:cs="Arial"/>
          <w:lang w:val="es-ES"/>
        </w:rPr>
        <w:t>códigos, certificados, o únicamente identificadores o id en algunos casos. Esta variedad de datos nos permitirá pasar a la siguiente parte de nuestro proyecto.</w:t>
      </w:r>
    </w:p>
    <w:p w14:paraId="1B7D17EA" w14:textId="4ACB4491" w:rsidR="00F0313B" w:rsidRPr="00971BFE" w:rsidRDefault="00F0313B"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t>Consultas en la base de datos</w:t>
      </w:r>
    </w:p>
    <w:p w14:paraId="215F4247" w14:textId="25727B1F" w:rsidR="00F0313B" w:rsidRDefault="00F0313B" w:rsidP="00971BFE">
      <w:pPr>
        <w:spacing w:line="480" w:lineRule="auto"/>
        <w:rPr>
          <w:rFonts w:ascii="Arial" w:hAnsi="Arial" w:cs="Arial"/>
          <w:lang w:val="es-ES"/>
        </w:rPr>
      </w:pPr>
      <w:r w:rsidRPr="00971BFE">
        <w:rPr>
          <w:rFonts w:ascii="Arial" w:hAnsi="Arial" w:cs="Arial"/>
          <w:lang w:val="es-ES"/>
        </w:rPr>
        <w:t>Como tal, las consultas son las formas en las cuales el usuario puede interactuar con la base de datos, los inserts que vimos anterior son consultas para insertar o inyectar datos dentro de nuestras tablas, pero para esta sección usaremos otro tipo de comandos en nuestra base de datos, comandos tales como select, el cual nos permitirá visualizar todo o un contenido especifico de nuestras tablas, o update, que nos permitirá cambiar las características de ciertas consultas, incluso, casos tales como alter, que nos permitirá alterar la tabla misma, delete, que nos permitirá borrar ciertos datos en las filas</w:t>
      </w:r>
      <w:r w:rsidR="00641D01" w:rsidRPr="00971BFE">
        <w:rPr>
          <w:rFonts w:ascii="Arial" w:hAnsi="Arial" w:cs="Arial"/>
          <w:lang w:val="es-ES"/>
        </w:rPr>
        <w:t>:</w:t>
      </w:r>
    </w:p>
    <w:p w14:paraId="0794B30F" w14:textId="77777777" w:rsidR="00971BFE" w:rsidRDefault="00971BFE" w:rsidP="00971BFE">
      <w:pPr>
        <w:spacing w:line="480" w:lineRule="auto"/>
        <w:rPr>
          <w:rFonts w:ascii="Arial" w:hAnsi="Arial" w:cs="Arial"/>
          <w:lang w:val="es-ES"/>
        </w:rPr>
      </w:pPr>
    </w:p>
    <w:p w14:paraId="733D8A91" w14:textId="77777777" w:rsidR="00971BFE" w:rsidRDefault="00971BFE" w:rsidP="00971BFE">
      <w:pPr>
        <w:spacing w:line="480" w:lineRule="auto"/>
        <w:rPr>
          <w:rFonts w:ascii="Arial" w:hAnsi="Arial" w:cs="Arial"/>
          <w:lang w:val="es-ES"/>
        </w:rPr>
      </w:pPr>
    </w:p>
    <w:p w14:paraId="7A4027A9" w14:textId="77777777" w:rsidR="00971BFE" w:rsidRDefault="00971BFE" w:rsidP="00971BFE">
      <w:pPr>
        <w:spacing w:line="480" w:lineRule="auto"/>
        <w:rPr>
          <w:rFonts w:ascii="Arial" w:hAnsi="Arial" w:cs="Arial"/>
          <w:lang w:val="es-ES"/>
        </w:rPr>
      </w:pPr>
    </w:p>
    <w:p w14:paraId="19AE2F5D" w14:textId="77777777" w:rsidR="00971BFE" w:rsidRPr="00971BFE" w:rsidRDefault="00971BFE" w:rsidP="00971BFE">
      <w:pPr>
        <w:spacing w:line="480" w:lineRule="auto"/>
        <w:rPr>
          <w:rFonts w:ascii="Arial" w:hAnsi="Arial" w:cs="Arial"/>
          <w:lang w:val="es-ES"/>
        </w:rPr>
      </w:pPr>
    </w:p>
    <w:p w14:paraId="42FB33D7" w14:textId="3E0DDD3A" w:rsidR="00641D01" w:rsidRPr="00971BFE" w:rsidRDefault="00641D01" w:rsidP="00971BFE">
      <w:pPr>
        <w:pStyle w:val="ListParagraph"/>
        <w:numPr>
          <w:ilvl w:val="0"/>
          <w:numId w:val="44"/>
        </w:numPr>
        <w:spacing w:line="480" w:lineRule="auto"/>
        <w:rPr>
          <w:rFonts w:ascii="Arial" w:hAnsi="Arial" w:cs="Arial"/>
          <w:lang w:val="es-ES"/>
        </w:rPr>
      </w:pPr>
      <w:r w:rsidRPr="00971BFE">
        <w:rPr>
          <w:rFonts w:ascii="Arial" w:hAnsi="Arial" w:cs="Arial"/>
          <w:lang w:val="es-ES"/>
        </w:rPr>
        <w:lastRenderedPageBreak/>
        <w:t>Consultas del tipo select:</w:t>
      </w:r>
    </w:p>
    <w:p w14:paraId="56CCACB3" w14:textId="77777777" w:rsidR="001076A5" w:rsidRPr="00971BFE" w:rsidRDefault="001076A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EDD9C29" wp14:editId="661273BC">
            <wp:extent cx="5400040" cy="1406525"/>
            <wp:effectExtent l="0" t="0" r="0" b="3175"/>
            <wp:docPr id="162992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238" name=""/>
                    <pic:cNvPicPr/>
                  </pic:nvPicPr>
                  <pic:blipFill>
                    <a:blip r:embed="rId55"/>
                    <a:stretch>
                      <a:fillRect/>
                    </a:stretch>
                  </pic:blipFill>
                  <pic:spPr>
                    <a:xfrm>
                      <a:off x="0" y="0"/>
                      <a:ext cx="5400040" cy="1406525"/>
                    </a:xfrm>
                    <a:prstGeom prst="rect">
                      <a:avLst/>
                    </a:prstGeom>
                  </pic:spPr>
                </pic:pic>
              </a:graphicData>
            </a:graphic>
          </wp:inline>
        </w:drawing>
      </w:r>
    </w:p>
    <w:p w14:paraId="211DDF6E" w14:textId="661852E4" w:rsidR="001076A5" w:rsidRPr="00971BFE" w:rsidRDefault="001076A5" w:rsidP="00971BFE">
      <w:pPr>
        <w:pStyle w:val="ListParagraph"/>
        <w:numPr>
          <w:ilvl w:val="3"/>
          <w:numId w:val="41"/>
        </w:numPr>
        <w:spacing w:line="480" w:lineRule="auto"/>
        <w:rPr>
          <w:rFonts w:ascii="Arial" w:hAnsi="Arial" w:cs="Arial"/>
          <w:lang w:val="es-ES"/>
        </w:rPr>
      </w:pPr>
      <w:r w:rsidRPr="00971BFE">
        <w:rPr>
          <w:rFonts w:ascii="Arial" w:hAnsi="Arial" w:cs="Arial"/>
          <w:lang w:val="es-ES"/>
        </w:rPr>
        <w:t>En el caso del primer select, este llamara las columnas especificas de la tabla productos, de aquí, no sacara todos los productos, sacara exclusivamente aquellos quienes su sku terminen en 1:</w:t>
      </w:r>
    </w:p>
    <w:p w14:paraId="7EAF0C1B" w14:textId="6826B1D6" w:rsidR="001076A5" w:rsidRPr="00971BFE" w:rsidRDefault="001076A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64707CDA" wp14:editId="0C19EA32">
            <wp:extent cx="2456597" cy="1192921"/>
            <wp:effectExtent l="0" t="0" r="1270" b="7620"/>
            <wp:docPr id="143283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8584" name=""/>
                    <pic:cNvPicPr/>
                  </pic:nvPicPr>
                  <pic:blipFill>
                    <a:blip r:embed="rId56"/>
                    <a:stretch>
                      <a:fillRect/>
                    </a:stretch>
                  </pic:blipFill>
                  <pic:spPr>
                    <a:xfrm>
                      <a:off x="0" y="0"/>
                      <a:ext cx="2516786" cy="1222149"/>
                    </a:xfrm>
                    <a:prstGeom prst="rect">
                      <a:avLst/>
                    </a:prstGeom>
                  </pic:spPr>
                </pic:pic>
              </a:graphicData>
            </a:graphic>
          </wp:inline>
        </w:drawing>
      </w:r>
      <w:r w:rsidRPr="00971BFE">
        <w:rPr>
          <w:rFonts w:ascii="Arial" w:hAnsi="Arial" w:cs="Arial"/>
          <w:noProof/>
          <w:lang w:val="es-ES"/>
        </w:rPr>
        <w:drawing>
          <wp:inline distT="0" distB="0" distL="0" distR="0" wp14:anchorId="65B75353" wp14:editId="5AAC09F4">
            <wp:extent cx="2427335" cy="1197174"/>
            <wp:effectExtent l="0" t="0" r="0" b="3175"/>
            <wp:docPr id="14488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5799" name=""/>
                    <pic:cNvPicPr/>
                  </pic:nvPicPr>
                  <pic:blipFill>
                    <a:blip r:embed="rId57"/>
                    <a:stretch>
                      <a:fillRect/>
                    </a:stretch>
                  </pic:blipFill>
                  <pic:spPr>
                    <a:xfrm>
                      <a:off x="0" y="0"/>
                      <a:ext cx="2441845" cy="1204330"/>
                    </a:xfrm>
                    <a:prstGeom prst="rect">
                      <a:avLst/>
                    </a:prstGeom>
                  </pic:spPr>
                </pic:pic>
              </a:graphicData>
            </a:graphic>
          </wp:inline>
        </w:drawing>
      </w:r>
    </w:p>
    <w:p w14:paraId="20CBE585" w14:textId="032F59A1" w:rsidR="001076A5" w:rsidRPr="00971BFE" w:rsidRDefault="001076A5" w:rsidP="00971BFE">
      <w:pPr>
        <w:pStyle w:val="ListParagraph"/>
        <w:numPr>
          <w:ilvl w:val="3"/>
          <w:numId w:val="41"/>
        </w:numPr>
        <w:spacing w:line="480" w:lineRule="auto"/>
        <w:rPr>
          <w:rFonts w:ascii="Arial" w:hAnsi="Arial" w:cs="Arial"/>
          <w:lang w:val="es-ES"/>
        </w:rPr>
      </w:pPr>
      <w:r w:rsidRPr="00971BFE">
        <w:rPr>
          <w:rFonts w:ascii="Arial" w:hAnsi="Arial" w:cs="Arial"/>
          <w:lang w:val="es-ES"/>
        </w:rPr>
        <w:t>En el caso del segundo select, los elementos que extraerá de la misma tabla serán únicamente los que estén bajo la categoría de granos y/o procesados:</w:t>
      </w:r>
    </w:p>
    <w:p w14:paraId="26011ABE" w14:textId="136BB50E" w:rsidR="00FE0DDC" w:rsidRPr="00971BFE" w:rsidRDefault="001076A5" w:rsidP="00971BFE">
      <w:pPr>
        <w:spacing w:line="480" w:lineRule="auto"/>
        <w:jc w:val="center"/>
        <w:rPr>
          <w:rFonts w:ascii="Arial" w:hAnsi="Arial" w:cs="Arial"/>
          <w:lang w:val="es-ES"/>
        </w:rPr>
      </w:pPr>
      <w:r w:rsidRPr="00971BFE">
        <w:rPr>
          <w:rFonts w:ascii="Arial" w:hAnsi="Arial" w:cs="Arial"/>
          <w:noProof/>
          <w:lang w:val="es-ES"/>
        </w:rPr>
        <w:drawing>
          <wp:inline distT="0" distB="0" distL="0" distR="0" wp14:anchorId="0427B3EE" wp14:editId="235F2F36">
            <wp:extent cx="2566281" cy="1889184"/>
            <wp:effectExtent l="0" t="0" r="5715" b="0"/>
            <wp:docPr id="95600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5521" name=""/>
                    <pic:cNvPicPr/>
                  </pic:nvPicPr>
                  <pic:blipFill>
                    <a:blip r:embed="rId58"/>
                    <a:stretch>
                      <a:fillRect/>
                    </a:stretch>
                  </pic:blipFill>
                  <pic:spPr>
                    <a:xfrm>
                      <a:off x="0" y="0"/>
                      <a:ext cx="2593877" cy="1909499"/>
                    </a:xfrm>
                    <a:prstGeom prst="rect">
                      <a:avLst/>
                    </a:prstGeom>
                  </pic:spPr>
                </pic:pic>
              </a:graphicData>
            </a:graphic>
          </wp:inline>
        </w:drawing>
      </w:r>
    </w:p>
    <w:p w14:paraId="2925C5D2" w14:textId="48439C04" w:rsidR="00FE0DDC" w:rsidRPr="00971BFE" w:rsidRDefault="00FE0DDC" w:rsidP="00971BFE">
      <w:pPr>
        <w:spacing w:line="480" w:lineRule="auto"/>
        <w:rPr>
          <w:rFonts w:ascii="Arial" w:hAnsi="Arial" w:cs="Arial"/>
          <w:lang w:val="es-ES"/>
        </w:rPr>
      </w:pPr>
      <w:r w:rsidRPr="00971BFE">
        <w:rPr>
          <w:rFonts w:ascii="Arial" w:hAnsi="Arial" w:cs="Arial"/>
          <w:lang w:val="es-ES"/>
        </w:rPr>
        <w:t xml:space="preserve">Dejando a un lado lo que determinaremos como “select locales” ya que se limitan mayormente a los datos que tienen dentro de sus tablas. Pasaremos a otro tipo de select, un select que aprovechara la conexión entre tablas para </w:t>
      </w:r>
      <w:r w:rsidRPr="00971BFE">
        <w:rPr>
          <w:rFonts w:ascii="Arial" w:hAnsi="Arial" w:cs="Arial"/>
          <w:lang w:val="es-ES"/>
        </w:rPr>
        <w:lastRenderedPageBreak/>
        <w:t>poder buscar datos de su misma tabla bajo las condiciones de la tabla a la que esta conectada:</w:t>
      </w:r>
    </w:p>
    <w:p w14:paraId="6E5ADC50" w14:textId="7B95D7A9"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2413FCC5" wp14:editId="33BF8E74">
            <wp:extent cx="5400040" cy="354965"/>
            <wp:effectExtent l="0" t="0" r="0" b="6985"/>
            <wp:docPr id="650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4012" name=""/>
                    <pic:cNvPicPr/>
                  </pic:nvPicPr>
                  <pic:blipFill>
                    <a:blip r:embed="rId59"/>
                    <a:stretch>
                      <a:fillRect/>
                    </a:stretch>
                  </pic:blipFill>
                  <pic:spPr>
                    <a:xfrm>
                      <a:off x="0" y="0"/>
                      <a:ext cx="5400040" cy="354965"/>
                    </a:xfrm>
                    <a:prstGeom prst="rect">
                      <a:avLst/>
                    </a:prstGeom>
                  </pic:spPr>
                </pic:pic>
              </a:graphicData>
            </a:graphic>
          </wp:inline>
        </w:drawing>
      </w:r>
    </w:p>
    <w:p w14:paraId="3ACE093A" w14:textId="70FC94B8" w:rsidR="00FE0DDC" w:rsidRPr="00971BFE" w:rsidRDefault="00FE0DDC" w:rsidP="00971BFE">
      <w:pPr>
        <w:spacing w:line="480" w:lineRule="auto"/>
        <w:rPr>
          <w:rFonts w:ascii="Arial" w:hAnsi="Arial" w:cs="Arial"/>
          <w:lang w:val="es-ES"/>
        </w:rPr>
      </w:pPr>
      <w:r w:rsidRPr="00971BFE">
        <w:rPr>
          <w:rFonts w:ascii="Arial" w:hAnsi="Arial" w:cs="Arial"/>
          <w:lang w:val="es-ES"/>
        </w:rPr>
        <w:t>En este caso, le estoy pidiendo a la base de datos que de la tabla de canales, me mande todos los datos de su tabla que en la tabla de transacciones tengan un monto menor a 20000.</w:t>
      </w:r>
    </w:p>
    <w:p w14:paraId="1B2F2DBA" w14:textId="7B2D27E3"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0E603B96" wp14:editId="1CDAA74F">
            <wp:extent cx="4734586" cy="762106"/>
            <wp:effectExtent l="0" t="0" r="8890" b="0"/>
            <wp:docPr id="43468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85510" name=""/>
                    <pic:cNvPicPr/>
                  </pic:nvPicPr>
                  <pic:blipFill>
                    <a:blip r:embed="rId60"/>
                    <a:stretch>
                      <a:fillRect/>
                    </a:stretch>
                  </pic:blipFill>
                  <pic:spPr>
                    <a:xfrm>
                      <a:off x="0" y="0"/>
                      <a:ext cx="4734586" cy="762106"/>
                    </a:xfrm>
                    <a:prstGeom prst="rect">
                      <a:avLst/>
                    </a:prstGeom>
                  </pic:spPr>
                </pic:pic>
              </a:graphicData>
            </a:graphic>
          </wp:inline>
        </w:drawing>
      </w:r>
    </w:p>
    <w:p w14:paraId="4A59F881" w14:textId="1ABD20DB" w:rsidR="00FE0DDC" w:rsidRPr="00971BFE" w:rsidRDefault="00FE0DDC" w:rsidP="00971BFE">
      <w:pPr>
        <w:spacing w:line="480" w:lineRule="auto"/>
        <w:rPr>
          <w:rFonts w:ascii="Arial" w:hAnsi="Arial" w:cs="Arial"/>
          <w:lang w:val="es-ES"/>
        </w:rPr>
      </w:pPr>
      <w:r w:rsidRPr="00971BFE">
        <w:rPr>
          <w:rFonts w:ascii="Arial" w:hAnsi="Arial" w:cs="Arial"/>
          <w:lang w:val="es-ES"/>
        </w:rPr>
        <w:t>Esto es algo muy importante, y a su vez muy útil ya que nos permite tener un filtro muy entrelazado y hasta globalizado, lo que nos da apertura a alternar select con otras funciones como group by y avg, pero por el momento, veremos un caso mucho mas extenso, donde tomamos la conexión que hay entre tres tablas para que la primera me suelte los datos que le solicito bajo distintas condiciones.</w:t>
      </w:r>
    </w:p>
    <w:p w14:paraId="3B459E03" w14:textId="056E7695"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79C7F350" wp14:editId="16C97D96">
            <wp:extent cx="5400040" cy="527685"/>
            <wp:effectExtent l="0" t="0" r="0" b="5715"/>
            <wp:docPr id="21232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9054" name=""/>
                    <pic:cNvPicPr/>
                  </pic:nvPicPr>
                  <pic:blipFill>
                    <a:blip r:embed="rId61"/>
                    <a:stretch>
                      <a:fillRect/>
                    </a:stretch>
                  </pic:blipFill>
                  <pic:spPr>
                    <a:xfrm>
                      <a:off x="0" y="0"/>
                      <a:ext cx="5400040" cy="527685"/>
                    </a:xfrm>
                    <a:prstGeom prst="rect">
                      <a:avLst/>
                    </a:prstGeom>
                  </pic:spPr>
                </pic:pic>
              </a:graphicData>
            </a:graphic>
          </wp:inline>
        </w:drawing>
      </w:r>
    </w:p>
    <w:p w14:paraId="184BB7F5" w14:textId="3B2E3D0C" w:rsidR="00FE0DDC" w:rsidRPr="00971BFE" w:rsidRDefault="00FE0DDC" w:rsidP="00971BFE">
      <w:pPr>
        <w:spacing w:line="480" w:lineRule="auto"/>
        <w:rPr>
          <w:rFonts w:ascii="Arial" w:hAnsi="Arial" w:cs="Arial"/>
          <w:lang w:val="es-ES"/>
        </w:rPr>
      </w:pPr>
      <w:r w:rsidRPr="00971BFE">
        <w:rPr>
          <w:rFonts w:ascii="Arial" w:hAnsi="Arial" w:cs="Arial"/>
          <w:lang w:val="es-ES"/>
        </w:rPr>
        <w:t xml:space="preserve">En este caso, estoy haciendo dos viajes por tres tablas, siendo el punto de partida transacciones, y el destino final la tabla lotes, en este caso, estoy pidiéndole a la base de datos que me de todos los datos de la tabla transacciones, datos que en la tabla de detalles cumplan la condición de que el pago este listo, mientras que a su vez, tienen que estar bajo la condición de </w:t>
      </w:r>
      <w:r w:rsidRPr="00971BFE">
        <w:rPr>
          <w:rFonts w:ascii="Arial" w:hAnsi="Arial" w:cs="Arial"/>
          <w:lang w:val="es-ES"/>
        </w:rPr>
        <w:lastRenderedPageBreak/>
        <w:t>que en la tabla de lotes, su maduración también deba de estar lista, esto nos soltara los siguientes resultados:</w:t>
      </w:r>
    </w:p>
    <w:p w14:paraId="415393B1" w14:textId="3E55D201"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19BDECEB" wp14:editId="2636AB58">
            <wp:extent cx="4696480" cy="790685"/>
            <wp:effectExtent l="0" t="0" r="8890" b="9525"/>
            <wp:docPr id="159251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17650" name=""/>
                    <pic:cNvPicPr/>
                  </pic:nvPicPr>
                  <pic:blipFill>
                    <a:blip r:embed="rId62"/>
                    <a:stretch>
                      <a:fillRect/>
                    </a:stretch>
                  </pic:blipFill>
                  <pic:spPr>
                    <a:xfrm>
                      <a:off x="0" y="0"/>
                      <a:ext cx="4696480" cy="790685"/>
                    </a:xfrm>
                    <a:prstGeom prst="rect">
                      <a:avLst/>
                    </a:prstGeom>
                  </pic:spPr>
                </pic:pic>
              </a:graphicData>
            </a:graphic>
          </wp:inline>
        </w:drawing>
      </w:r>
    </w:p>
    <w:p w14:paraId="75971A7B" w14:textId="3C5F009C" w:rsidR="00C8764D" w:rsidRPr="00971BFE" w:rsidRDefault="00FE0DDC" w:rsidP="00971BFE">
      <w:pPr>
        <w:spacing w:line="480" w:lineRule="auto"/>
        <w:rPr>
          <w:rFonts w:ascii="Arial" w:hAnsi="Arial" w:cs="Arial"/>
          <w:lang w:val="es-ES"/>
        </w:rPr>
      </w:pPr>
      <w:r w:rsidRPr="00971BFE">
        <w:rPr>
          <w:rFonts w:ascii="Arial" w:hAnsi="Arial" w:cs="Arial"/>
          <w:lang w:val="es-ES"/>
        </w:rPr>
        <w:t xml:space="preserve">Con esto, podemos dar por concluido la demostración con select y podemos dar paso a otras </w:t>
      </w:r>
      <w:r w:rsidR="00C8764D" w:rsidRPr="00971BFE">
        <w:rPr>
          <w:rFonts w:ascii="Arial" w:hAnsi="Arial" w:cs="Arial"/>
          <w:lang w:val="es-ES"/>
        </w:rPr>
        <w:t>consultas disponibles en SQL</w:t>
      </w:r>
      <w:r w:rsidR="00971BFE">
        <w:rPr>
          <w:rFonts w:ascii="Arial" w:hAnsi="Arial" w:cs="Arial"/>
          <w:lang w:val="es-ES"/>
        </w:rPr>
        <w:t>.</w:t>
      </w:r>
    </w:p>
    <w:p w14:paraId="79ECA172" w14:textId="5BC79559" w:rsidR="00641D01" w:rsidRPr="00971BFE" w:rsidRDefault="00641D01" w:rsidP="00971BFE">
      <w:pPr>
        <w:pStyle w:val="ListParagraph"/>
        <w:numPr>
          <w:ilvl w:val="0"/>
          <w:numId w:val="44"/>
        </w:numPr>
        <w:spacing w:line="480" w:lineRule="auto"/>
        <w:rPr>
          <w:rFonts w:ascii="Arial" w:hAnsi="Arial" w:cs="Arial"/>
          <w:lang w:val="es-ES"/>
        </w:rPr>
      </w:pPr>
      <w:r w:rsidRPr="00971BFE">
        <w:rPr>
          <w:rFonts w:ascii="Arial" w:hAnsi="Arial" w:cs="Arial"/>
          <w:lang w:val="es-ES"/>
        </w:rPr>
        <w:t>Consultas del tipo update:</w:t>
      </w:r>
    </w:p>
    <w:p w14:paraId="68DA0997" w14:textId="22C8C56B" w:rsidR="00C8764D" w:rsidRPr="00971BFE" w:rsidRDefault="00C8764D" w:rsidP="00971BFE">
      <w:pPr>
        <w:pStyle w:val="ListParagraph"/>
        <w:spacing w:line="480" w:lineRule="auto"/>
        <w:rPr>
          <w:rFonts w:ascii="Arial" w:hAnsi="Arial" w:cs="Arial"/>
          <w:lang w:val="es-ES"/>
        </w:rPr>
      </w:pPr>
      <w:r w:rsidRPr="00971BFE">
        <w:rPr>
          <w:rFonts w:ascii="Arial" w:hAnsi="Arial" w:cs="Arial"/>
          <w:lang w:val="es-ES"/>
        </w:rPr>
        <w:t>En el caso de update, podemos realizar cambios a datos en especifico de nuestra tablas, o a muchos datos siempre y cuando especifiquemos ubicaciones de los datos, tal y como en este caso:</w:t>
      </w:r>
    </w:p>
    <w:p w14:paraId="4179C7F9" w14:textId="03EF71C6" w:rsidR="00C8764D" w:rsidRPr="00971BFE" w:rsidRDefault="00C8764D"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3EC7314" wp14:editId="710777F1">
            <wp:extent cx="4934639" cy="219106"/>
            <wp:effectExtent l="0" t="0" r="0" b="9525"/>
            <wp:docPr id="11648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431" name=""/>
                    <pic:cNvPicPr/>
                  </pic:nvPicPr>
                  <pic:blipFill>
                    <a:blip r:embed="rId63"/>
                    <a:stretch>
                      <a:fillRect/>
                    </a:stretch>
                  </pic:blipFill>
                  <pic:spPr>
                    <a:xfrm>
                      <a:off x="0" y="0"/>
                      <a:ext cx="4934639" cy="219106"/>
                    </a:xfrm>
                    <a:prstGeom prst="rect">
                      <a:avLst/>
                    </a:prstGeom>
                  </pic:spPr>
                </pic:pic>
              </a:graphicData>
            </a:graphic>
          </wp:inline>
        </w:drawing>
      </w:r>
    </w:p>
    <w:p w14:paraId="4DBC7BD4" w14:textId="15F40DEC" w:rsidR="00C8764D" w:rsidRPr="00971BFE" w:rsidRDefault="00C8764D" w:rsidP="00971BFE">
      <w:pPr>
        <w:pStyle w:val="ListParagraph"/>
        <w:spacing w:line="480" w:lineRule="auto"/>
        <w:rPr>
          <w:rFonts w:ascii="Arial" w:hAnsi="Arial" w:cs="Arial"/>
          <w:lang w:val="es-ES"/>
        </w:rPr>
      </w:pPr>
      <w:r w:rsidRPr="00971BFE">
        <w:rPr>
          <w:rFonts w:ascii="Arial" w:hAnsi="Arial" w:cs="Arial"/>
          <w:lang w:val="es-ES"/>
        </w:rPr>
        <w:t xml:space="preserve">Aquí, estoy pidiéndole a la base de datos que cambie el estado de la transacción a pagado, en la id 2, una id que previo al cambio estaba bajo la condición de pendiente. </w:t>
      </w:r>
    </w:p>
    <w:p w14:paraId="7A5E92D1" w14:textId="07C55585" w:rsidR="00C8764D" w:rsidRPr="00971BFE" w:rsidRDefault="00C8764D"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7141FE5" wp14:editId="672F0082">
            <wp:extent cx="5400040" cy="1137920"/>
            <wp:effectExtent l="0" t="0" r="0" b="5080"/>
            <wp:docPr id="47190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8500" name=""/>
                    <pic:cNvPicPr/>
                  </pic:nvPicPr>
                  <pic:blipFill>
                    <a:blip r:embed="rId64"/>
                    <a:stretch>
                      <a:fillRect/>
                    </a:stretch>
                  </pic:blipFill>
                  <pic:spPr>
                    <a:xfrm>
                      <a:off x="0" y="0"/>
                      <a:ext cx="5400040" cy="1137920"/>
                    </a:xfrm>
                    <a:prstGeom prst="rect">
                      <a:avLst/>
                    </a:prstGeom>
                  </pic:spPr>
                </pic:pic>
              </a:graphicData>
            </a:graphic>
          </wp:inline>
        </w:drawing>
      </w:r>
    </w:p>
    <w:p w14:paraId="02A7F6E8" w14:textId="79B79824" w:rsidR="00C8764D" w:rsidRDefault="00C8764D" w:rsidP="00971BFE">
      <w:pPr>
        <w:pStyle w:val="ListParagraph"/>
        <w:spacing w:line="480" w:lineRule="auto"/>
        <w:rPr>
          <w:rFonts w:ascii="Arial" w:hAnsi="Arial" w:cs="Arial"/>
          <w:lang w:val="es-ES"/>
        </w:rPr>
      </w:pPr>
      <w:r w:rsidRPr="00971BFE">
        <w:rPr>
          <w:rFonts w:ascii="Arial" w:hAnsi="Arial" w:cs="Arial"/>
          <w:lang w:val="es-ES"/>
        </w:rPr>
        <w:t>Esta consulta, puedo adaptarla para que no solo cambie una cosa de una id, sino varias cosas, ya fuese el numero de factura, la moneda</w:t>
      </w:r>
      <w:r w:rsidR="00927571" w:rsidRPr="00971BFE">
        <w:rPr>
          <w:rFonts w:ascii="Arial" w:hAnsi="Arial" w:cs="Arial"/>
          <w:lang w:val="es-ES"/>
        </w:rPr>
        <w:t>, el monto, incluso el mismo índice, siempre y cuando especifique la posición en la cual deseo hacer el cambio</w:t>
      </w:r>
    </w:p>
    <w:p w14:paraId="5F0FA132" w14:textId="77777777" w:rsidR="00971BFE" w:rsidRDefault="00971BFE" w:rsidP="00971BFE">
      <w:pPr>
        <w:pStyle w:val="ListParagraph"/>
        <w:spacing w:line="480" w:lineRule="auto"/>
        <w:rPr>
          <w:rFonts w:ascii="Arial" w:hAnsi="Arial" w:cs="Arial"/>
          <w:lang w:val="es-ES"/>
        </w:rPr>
      </w:pPr>
    </w:p>
    <w:p w14:paraId="43BD0C5C" w14:textId="77777777" w:rsidR="00971BFE" w:rsidRPr="00971BFE" w:rsidRDefault="00971BFE" w:rsidP="00971BFE">
      <w:pPr>
        <w:pStyle w:val="ListParagraph"/>
        <w:spacing w:line="480" w:lineRule="auto"/>
        <w:rPr>
          <w:rFonts w:ascii="Arial" w:hAnsi="Arial" w:cs="Arial"/>
          <w:lang w:val="es-ES"/>
        </w:rPr>
      </w:pPr>
    </w:p>
    <w:p w14:paraId="28B7DD29" w14:textId="21DBBB2C" w:rsidR="00641D01" w:rsidRPr="00971BFE" w:rsidRDefault="00641D01" w:rsidP="00971BFE">
      <w:pPr>
        <w:pStyle w:val="ListParagraph"/>
        <w:numPr>
          <w:ilvl w:val="0"/>
          <w:numId w:val="44"/>
        </w:numPr>
        <w:spacing w:line="480" w:lineRule="auto"/>
        <w:rPr>
          <w:rFonts w:ascii="Arial" w:hAnsi="Arial" w:cs="Arial"/>
          <w:lang w:val="es-ES"/>
        </w:rPr>
      </w:pPr>
      <w:r w:rsidRPr="00971BFE">
        <w:rPr>
          <w:rFonts w:ascii="Arial" w:hAnsi="Arial" w:cs="Arial"/>
          <w:lang w:val="es-ES"/>
        </w:rPr>
        <w:lastRenderedPageBreak/>
        <w:t xml:space="preserve">Consultas del tipo </w:t>
      </w:r>
      <w:r w:rsidR="00F1059C" w:rsidRPr="00971BFE">
        <w:rPr>
          <w:rFonts w:ascii="Arial" w:hAnsi="Arial" w:cs="Arial"/>
          <w:lang w:val="es-ES"/>
        </w:rPr>
        <w:t>alter</w:t>
      </w:r>
      <w:r w:rsidRPr="00971BFE">
        <w:rPr>
          <w:rFonts w:ascii="Arial" w:hAnsi="Arial" w:cs="Arial"/>
          <w:lang w:val="es-ES"/>
        </w:rPr>
        <w:t>:</w:t>
      </w:r>
    </w:p>
    <w:p w14:paraId="38498485" w14:textId="3A6C17C4" w:rsidR="006E5E51" w:rsidRPr="00971BFE" w:rsidRDefault="00F1059C" w:rsidP="00971BFE">
      <w:pPr>
        <w:pStyle w:val="ListParagraph"/>
        <w:spacing w:line="480" w:lineRule="auto"/>
        <w:rPr>
          <w:rFonts w:ascii="Arial" w:hAnsi="Arial" w:cs="Arial"/>
          <w:lang w:val="es-ES"/>
        </w:rPr>
      </w:pPr>
      <w:r w:rsidRPr="00971BFE">
        <w:rPr>
          <w:rFonts w:ascii="Arial" w:hAnsi="Arial" w:cs="Arial"/>
          <w:lang w:val="es-ES"/>
        </w:rPr>
        <w:t xml:space="preserve">Alter es por mucho una de las herramientas mas útiles en base de datos, ya que es una herramienta que nos permite manipular las tablas respecto a sus columnas y las propiedades de las mismas, esto es de suma importancia ya que cuando trabajamos con base de datos siempre habrá alguna entidad o alguna columna que nos habremos olvidado en el proceso, y es ahí cuando alter tiene una gran función. Alter tiene muchos comandos a su disposición, pero los que veremos en esta ocasión serán los datos add, </w:t>
      </w:r>
      <w:r w:rsidR="006E5E51" w:rsidRPr="00971BFE">
        <w:rPr>
          <w:rFonts w:ascii="Arial" w:hAnsi="Arial" w:cs="Arial"/>
          <w:lang w:val="es-ES"/>
        </w:rPr>
        <w:t>modify, y drop.</w:t>
      </w:r>
    </w:p>
    <w:p w14:paraId="11ABC792" w14:textId="6E1277EE"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558FE07E" wp14:editId="0BA42582">
            <wp:extent cx="4467849" cy="609685"/>
            <wp:effectExtent l="0" t="0" r="9525" b="0"/>
            <wp:docPr id="119504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9096" name=""/>
                    <pic:cNvPicPr/>
                  </pic:nvPicPr>
                  <pic:blipFill>
                    <a:blip r:embed="rId65"/>
                    <a:stretch>
                      <a:fillRect/>
                    </a:stretch>
                  </pic:blipFill>
                  <pic:spPr>
                    <a:xfrm>
                      <a:off x="0" y="0"/>
                      <a:ext cx="4467849" cy="609685"/>
                    </a:xfrm>
                    <a:prstGeom prst="rect">
                      <a:avLst/>
                    </a:prstGeom>
                  </pic:spPr>
                </pic:pic>
              </a:graphicData>
            </a:graphic>
          </wp:inline>
        </w:drawing>
      </w:r>
    </w:p>
    <w:p w14:paraId="2982BDB6" w14:textId="6253AA9D"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 xml:space="preserve">En la primera consulta, tal y como se puede observar, lo que le estamos pidiendo a la base de datos es que añada la columna prueba y que esta sea un tipo int que no acepte vacíos, de modo que a la hora de ejecutar la línea nos soltara lo siguiente: </w:t>
      </w:r>
    </w:p>
    <w:p w14:paraId="556918C9" w14:textId="2D2077E9" w:rsidR="00971BFE"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06616A59" wp14:editId="263DF109">
            <wp:extent cx="5400040" cy="1287780"/>
            <wp:effectExtent l="0" t="0" r="0" b="7620"/>
            <wp:docPr id="206472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27799" name=""/>
                    <pic:cNvPicPr/>
                  </pic:nvPicPr>
                  <pic:blipFill>
                    <a:blip r:embed="rId66"/>
                    <a:stretch>
                      <a:fillRect/>
                    </a:stretch>
                  </pic:blipFill>
                  <pic:spPr>
                    <a:xfrm>
                      <a:off x="0" y="0"/>
                      <a:ext cx="5400040" cy="1287780"/>
                    </a:xfrm>
                    <a:prstGeom prst="rect">
                      <a:avLst/>
                    </a:prstGeom>
                  </pic:spPr>
                </pic:pic>
              </a:graphicData>
            </a:graphic>
          </wp:inline>
        </w:drawing>
      </w:r>
    </w:p>
    <w:p w14:paraId="173333B2" w14:textId="06CE7970"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Ahora, en el caso de la segunda línea, pediré que borre la columna creada.</w:t>
      </w:r>
    </w:p>
    <w:p w14:paraId="63D6E79A" w14:textId="0265D52D"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17AFE422" wp14:editId="1129A3FC">
            <wp:extent cx="5400040" cy="2315210"/>
            <wp:effectExtent l="0" t="0" r="0" b="8890"/>
            <wp:docPr id="84888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86348" name=""/>
                    <pic:cNvPicPr/>
                  </pic:nvPicPr>
                  <pic:blipFill>
                    <a:blip r:embed="rId67"/>
                    <a:stretch>
                      <a:fillRect/>
                    </a:stretch>
                  </pic:blipFill>
                  <pic:spPr>
                    <a:xfrm>
                      <a:off x="0" y="0"/>
                      <a:ext cx="5400040" cy="2315210"/>
                    </a:xfrm>
                    <a:prstGeom prst="rect">
                      <a:avLst/>
                    </a:prstGeom>
                  </pic:spPr>
                </pic:pic>
              </a:graphicData>
            </a:graphic>
          </wp:inline>
        </w:drawing>
      </w:r>
    </w:p>
    <w:p w14:paraId="4FB2DB3A" w14:textId="402A3096"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Como podemos apreciar en esta captura, podemos observar que el comando fue ejecutado sin problema alguno, y en la tabla, ya no se muestra la columna prueba, puesto que el comando alter drop se encargo de borrarla.</w:t>
      </w:r>
    </w:p>
    <w:p w14:paraId="0C194101" w14:textId="426A89FA"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Por ultimo, usare el alter modify para cambiar las propiedades de la columna prueba 1 para que esta pase de ser un int not null a un varchar con limite de 3 characteres.</w:t>
      </w:r>
    </w:p>
    <w:p w14:paraId="7A8D49BE" w14:textId="4F5C2C50"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E1CC800" wp14:editId="02EF9AF8">
            <wp:extent cx="5400040" cy="1912595"/>
            <wp:effectExtent l="0" t="0" r="0" b="0"/>
            <wp:docPr id="108798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988731" name=""/>
                    <pic:cNvPicPr/>
                  </pic:nvPicPr>
                  <pic:blipFill rotWithShape="1">
                    <a:blip r:embed="rId68"/>
                    <a:srcRect t="47463"/>
                    <a:stretch>
                      <a:fillRect/>
                    </a:stretch>
                  </pic:blipFill>
                  <pic:spPr bwMode="auto">
                    <a:xfrm>
                      <a:off x="0" y="0"/>
                      <a:ext cx="5400040" cy="1912595"/>
                    </a:xfrm>
                    <a:prstGeom prst="rect">
                      <a:avLst/>
                    </a:prstGeom>
                    <a:ln>
                      <a:noFill/>
                    </a:ln>
                    <a:extLst>
                      <a:ext uri="{53640926-AAD7-44D8-BBD7-CCE9431645EC}">
                        <a14:shadowObscured xmlns:a14="http://schemas.microsoft.com/office/drawing/2010/main"/>
                      </a:ext>
                    </a:extLst>
                  </pic:spPr>
                </pic:pic>
              </a:graphicData>
            </a:graphic>
          </wp:inline>
        </w:drawing>
      </w:r>
    </w:p>
    <w:p w14:paraId="7DFC4D66" w14:textId="1FA5B0A8"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3276E7BC" wp14:editId="16A4F4CF">
            <wp:extent cx="3600953" cy="1810003"/>
            <wp:effectExtent l="0" t="0" r="0" b="0"/>
            <wp:docPr id="102494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5829" name=""/>
                    <pic:cNvPicPr/>
                  </pic:nvPicPr>
                  <pic:blipFill>
                    <a:blip r:embed="rId69"/>
                    <a:stretch>
                      <a:fillRect/>
                    </a:stretch>
                  </pic:blipFill>
                  <pic:spPr>
                    <a:xfrm>
                      <a:off x="0" y="0"/>
                      <a:ext cx="3600953" cy="1810003"/>
                    </a:xfrm>
                    <a:prstGeom prst="rect">
                      <a:avLst/>
                    </a:prstGeom>
                  </pic:spPr>
                </pic:pic>
              </a:graphicData>
            </a:graphic>
          </wp:inline>
        </w:drawing>
      </w:r>
    </w:p>
    <w:p w14:paraId="4708492D" w14:textId="3289528E" w:rsidR="00971BFE" w:rsidRPr="00971BFE" w:rsidRDefault="00FC4656" w:rsidP="00971BFE">
      <w:pPr>
        <w:pStyle w:val="ListParagraph"/>
        <w:spacing w:line="480" w:lineRule="auto"/>
        <w:rPr>
          <w:rFonts w:ascii="Arial" w:hAnsi="Arial" w:cs="Arial"/>
          <w:lang w:val="es-ES"/>
        </w:rPr>
      </w:pPr>
      <w:r w:rsidRPr="00971BFE">
        <w:rPr>
          <w:rFonts w:ascii="Arial" w:hAnsi="Arial" w:cs="Arial"/>
          <w:lang w:val="es-ES"/>
        </w:rPr>
        <w:lastRenderedPageBreak/>
        <w:t>A continuación, podremos observar que no solo el comando fue ejecutado sin problema alguno, sino que también, la columna de prueba fue modificada según los parámetros indicados, volviéndose una columna del tipo varchar con limite de 3 characteres.</w:t>
      </w:r>
    </w:p>
    <w:p w14:paraId="529D544B" w14:textId="7A6DF395" w:rsidR="00703541" w:rsidRPr="00971BFE" w:rsidRDefault="00703541" w:rsidP="00971BFE">
      <w:pPr>
        <w:pStyle w:val="ListParagraph"/>
        <w:spacing w:line="480" w:lineRule="auto"/>
        <w:rPr>
          <w:rFonts w:ascii="Arial" w:hAnsi="Arial" w:cs="Arial"/>
          <w:lang w:val="es-ES"/>
        </w:rPr>
      </w:pPr>
      <w:r w:rsidRPr="00971BFE">
        <w:rPr>
          <w:rFonts w:ascii="Arial" w:hAnsi="Arial" w:cs="Arial"/>
          <w:lang w:val="es-ES"/>
        </w:rPr>
        <w:t>Con esto, pudimos comprobar no solo la funcionalidad de la base de datos y que tantos comandos y condiciones puede soportar, sino que nos permite saber con precisión que podemos manipular los datos con comandos o líneas básicas de SQL, pero estas consultas no son todas a las que pondremos a prueba la base de datos. A continuación, probaremos la base de datos bajo procesos de subconsultas</w:t>
      </w:r>
      <w:r w:rsidR="00D9201B" w:rsidRPr="00971BFE">
        <w:rPr>
          <w:rFonts w:ascii="Arial" w:hAnsi="Arial" w:cs="Arial"/>
          <w:lang w:val="es-ES"/>
        </w:rPr>
        <w:t xml:space="preserve"> e inner joins.</w:t>
      </w:r>
    </w:p>
    <w:p w14:paraId="4FAEB737" w14:textId="5850531E" w:rsidR="00D9201B" w:rsidRPr="00971BFE" w:rsidRDefault="00D9201B" w:rsidP="00971BFE">
      <w:pPr>
        <w:pStyle w:val="ListParagraph"/>
        <w:numPr>
          <w:ilvl w:val="1"/>
          <w:numId w:val="40"/>
        </w:numPr>
        <w:spacing w:line="480" w:lineRule="auto"/>
        <w:rPr>
          <w:rFonts w:ascii="Arial" w:hAnsi="Arial" w:cs="Arial"/>
          <w:lang w:val="es-ES"/>
        </w:rPr>
      </w:pPr>
      <w:r w:rsidRPr="00971BFE">
        <w:rPr>
          <w:rFonts w:ascii="Arial" w:hAnsi="Arial" w:cs="Arial"/>
          <w:lang w:val="es-ES"/>
        </w:rPr>
        <w:t>Inner Join.</w:t>
      </w:r>
    </w:p>
    <w:p w14:paraId="14CD081C" w14:textId="5C0BB7E8" w:rsidR="00D9201B" w:rsidRPr="00971BFE" w:rsidRDefault="00D9201B" w:rsidP="00971BFE">
      <w:pPr>
        <w:pStyle w:val="ListParagraph"/>
        <w:spacing w:line="480" w:lineRule="auto"/>
        <w:ind w:left="1440"/>
        <w:rPr>
          <w:rFonts w:ascii="Arial" w:hAnsi="Arial" w:cs="Arial"/>
          <w:lang w:val="es-ES"/>
        </w:rPr>
      </w:pPr>
      <w:r w:rsidRPr="00971BFE">
        <w:rPr>
          <w:rFonts w:ascii="Arial" w:hAnsi="Arial" w:cs="Arial"/>
          <w:lang w:val="es-ES"/>
        </w:rPr>
        <w:t>¿Qué es un Inner Join? Un Inner Join es una cualidad que se puede usar en las consultas que nos permite obtener las filas que coincidan entre tablas, algo lo cual resulta útil para verificar la cardinalidad y relacionalidad de las tablas.</w:t>
      </w:r>
    </w:p>
    <w:p w14:paraId="049D83B8" w14:textId="404FAAD6" w:rsidR="00D9201B" w:rsidRDefault="00D9201B" w:rsidP="00971BFE">
      <w:pPr>
        <w:pStyle w:val="ListParagraph"/>
        <w:spacing w:line="480" w:lineRule="auto"/>
        <w:ind w:left="1440"/>
        <w:rPr>
          <w:rFonts w:ascii="Arial" w:hAnsi="Arial" w:cs="Arial"/>
          <w:lang w:val="es-ES"/>
        </w:rPr>
      </w:pPr>
      <w:r w:rsidRPr="00971BFE">
        <w:rPr>
          <w:rFonts w:ascii="Arial" w:hAnsi="Arial" w:cs="Arial"/>
          <w:lang w:val="es-ES"/>
        </w:rPr>
        <w:t>Dicho esto, el inner join que usaremos en nuestra base de datos tiene como propósito el obtener las filas de las tablas que coincidan mutuamente, esto es algo lo cual realizara con cada una de las tablas principales y que finalmente mostrara mediante una tabla.</w:t>
      </w:r>
    </w:p>
    <w:p w14:paraId="411B1308" w14:textId="77777777" w:rsidR="00971BFE" w:rsidRDefault="00971BFE" w:rsidP="00971BFE">
      <w:pPr>
        <w:pStyle w:val="ListParagraph"/>
        <w:spacing w:line="480" w:lineRule="auto"/>
        <w:ind w:left="1440"/>
        <w:rPr>
          <w:rFonts w:ascii="Arial" w:hAnsi="Arial" w:cs="Arial"/>
          <w:lang w:val="es-ES"/>
        </w:rPr>
      </w:pPr>
    </w:p>
    <w:p w14:paraId="4BBC8A6C" w14:textId="77777777" w:rsidR="00971BFE" w:rsidRDefault="00971BFE" w:rsidP="00971BFE">
      <w:pPr>
        <w:pStyle w:val="ListParagraph"/>
        <w:spacing w:line="480" w:lineRule="auto"/>
        <w:ind w:left="1440"/>
        <w:rPr>
          <w:rFonts w:ascii="Arial" w:hAnsi="Arial" w:cs="Arial"/>
          <w:lang w:val="es-ES"/>
        </w:rPr>
      </w:pPr>
    </w:p>
    <w:p w14:paraId="6440B989" w14:textId="77777777" w:rsidR="00971BFE" w:rsidRDefault="00971BFE" w:rsidP="00971BFE">
      <w:pPr>
        <w:pStyle w:val="ListParagraph"/>
        <w:spacing w:line="480" w:lineRule="auto"/>
        <w:ind w:left="1440"/>
        <w:rPr>
          <w:rFonts w:ascii="Arial" w:hAnsi="Arial" w:cs="Arial"/>
          <w:lang w:val="es-ES"/>
        </w:rPr>
      </w:pPr>
    </w:p>
    <w:p w14:paraId="74E7C41D" w14:textId="77777777" w:rsidR="00971BFE" w:rsidRPr="00971BFE" w:rsidRDefault="00971BFE" w:rsidP="00971BFE">
      <w:pPr>
        <w:pStyle w:val="ListParagraph"/>
        <w:spacing w:line="480" w:lineRule="auto"/>
        <w:ind w:left="1440"/>
        <w:rPr>
          <w:rFonts w:ascii="Arial" w:hAnsi="Arial" w:cs="Arial"/>
          <w:lang w:val="es-ES"/>
        </w:rPr>
      </w:pPr>
    </w:p>
    <w:p w14:paraId="4A707E48" w14:textId="2F8F5673" w:rsidR="00D9201B" w:rsidRPr="00971BFE" w:rsidRDefault="00D9201B" w:rsidP="00971BFE">
      <w:pPr>
        <w:pStyle w:val="ListParagraph"/>
        <w:numPr>
          <w:ilvl w:val="1"/>
          <w:numId w:val="15"/>
        </w:numPr>
        <w:spacing w:line="480" w:lineRule="auto"/>
        <w:rPr>
          <w:rFonts w:ascii="Arial" w:hAnsi="Arial" w:cs="Arial"/>
          <w:lang w:val="es-ES"/>
        </w:rPr>
      </w:pPr>
      <w:r w:rsidRPr="00971BFE">
        <w:rPr>
          <w:rFonts w:ascii="Arial" w:hAnsi="Arial" w:cs="Arial"/>
          <w:lang w:val="es-ES"/>
        </w:rPr>
        <w:lastRenderedPageBreak/>
        <w:t>Tabla de relacionalidad:</w:t>
      </w:r>
    </w:p>
    <w:p w14:paraId="3F27925B" w14:textId="706CE6E4" w:rsidR="00D9201B" w:rsidRPr="00971BFE" w:rsidRDefault="00D9201B" w:rsidP="00971BFE">
      <w:pPr>
        <w:pStyle w:val="ListParagraph"/>
        <w:numPr>
          <w:ilvl w:val="1"/>
          <w:numId w:val="39"/>
        </w:numPr>
        <w:spacing w:line="480" w:lineRule="auto"/>
        <w:rPr>
          <w:rFonts w:ascii="Arial" w:hAnsi="Arial" w:cs="Arial"/>
          <w:lang w:val="es-ES"/>
        </w:rPr>
      </w:pPr>
      <w:r w:rsidRPr="00971BFE">
        <w:rPr>
          <w:rFonts w:ascii="Arial" w:hAnsi="Arial" w:cs="Arial"/>
          <w:lang w:val="es-ES"/>
        </w:rPr>
        <w:t>Inner join en código.</w:t>
      </w:r>
    </w:p>
    <w:p w14:paraId="0040A88C" w14:textId="7C7E22B8" w:rsidR="00D9201B" w:rsidRPr="00971BFE" w:rsidRDefault="00D9201B"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0E06DB5E" wp14:editId="381A55A1">
            <wp:extent cx="2105319" cy="3010320"/>
            <wp:effectExtent l="0" t="0" r="9525" b="0"/>
            <wp:docPr id="13616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6797" name=""/>
                    <pic:cNvPicPr/>
                  </pic:nvPicPr>
                  <pic:blipFill>
                    <a:blip r:embed="rId70"/>
                    <a:stretch>
                      <a:fillRect/>
                    </a:stretch>
                  </pic:blipFill>
                  <pic:spPr>
                    <a:xfrm>
                      <a:off x="0" y="0"/>
                      <a:ext cx="2105319" cy="3010320"/>
                    </a:xfrm>
                    <a:prstGeom prst="rect">
                      <a:avLst/>
                    </a:prstGeom>
                  </pic:spPr>
                </pic:pic>
              </a:graphicData>
            </a:graphic>
          </wp:inline>
        </w:drawing>
      </w:r>
    </w:p>
    <w:p w14:paraId="3C356F74" w14:textId="3EF7A618" w:rsidR="00D9201B" w:rsidRPr="00971BFE" w:rsidRDefault="00D9201B" w:rsidP="00971BFE">
      <w:pPr>
        <w:pStyle w:val="ListParagraph"/>
        <w:numPr>
          <w:ilvl w:val="1"/>
          <w:numId w:val="39"/>
        </w:numPr>
        <w:spacing w:line="480" w:lineRule="auto"/>
        <w:rPr>
          <w:rFonts w:ascii="Arial" w:hAnsi="Arial" w:cs="Arial"/>
          <w:lang w:val="es-ES"/>
        </w:rPr>
      </w:pPr>
      <w:r w:rsidRPr="00971BFE">
        <w:rPr>
          <w:rFonts w:ascii="Arial" w:hAnsi="Arial" w:cs="Arial"/>
          <w:lang w:val="es-ES"/>
        </w:rPr>
        <w:t>Inner join en ejecución.</w:t>
      </w:r>
    </w:p>
    <w:p w14:paraId="7ABBE626" w14:textId="3E1AC33F" w:rsidR="00D9201B" w:rsidRPr="00971BFE" w:rsidRDefault="00D9201B"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38876FC3" wp14:editId="7EB69C4B">
            <wp:extent cx="5400040" cy="1179195"/>
            <wp:effectExtent l="0" t="0" r="0" b="1905"/>
            <wp:docPr id="47128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82553" name=""/>
                    <pic:cNvPicPr/>
                  </pic:nvPicPr>
                  <pic:blipFill>
                    <a:blip r:embed="rId71"/>
                    <a:stretch>
                      <a:fillRect/>
                    </a:stretch>
                  </pic:blipFill>
                  <pic:spPr>
                    <a:xfrm>
                      <a:off x="0" y="0"/>
                      <a:ext cx="5400040" cy="1179195"/>
                    </a:xfrm>
                    <a:prstGeom prst="rect">
                      <a:avLst/>
                    </a:prstGeom>
                  </pic:spPr>
                </pic:pic>
              </a:graphicData>
            </a:graphic>
          </wp:inline>
        </w:drawing>
      </w:r>
    </w:p>
    <w:p w14:paraId="5BEB0439" w14:textId="238C4C1A" w:rsidR="00D9201B" w:rsidRPr="00971BFE" w:rsidRDefault="00D9201B" w:rsidP="00971BFE">
      <w:pPr>
        <w:pStyle w:val="ListParagraph"/>
        <w:numPr>
          <w:ilvl w:val="1"/>
          <w:numId w:val="40"/>
        </w:numPr>
        <w:spacing w:line="480" w:lineRule="auto"/>
        <w:rPr>
          <w:rFonts w:ascii="Arial" w:hAnsi="Arial" w:cs="Arial"/>
          <w:lang w:val="es-ES"/>
        </w:rPr>
      </w:pPr>
      <w:r w:rsidRPr="00971BFE">
        <w:rPr>
          <w:rFonts w:ascii="Arial" w:hAnsi="Arial" w:cs="Arial"/>
          <w:lang w:val="es-ES"/>
        </w:rPr>
        <w:t>Subconsultas.</w:t>
      </w:r>
    </w:p>
    <w:p w14:paraId="4AC9B1FB" w14:textId="1E7566F8" w:rsidR="00D9201B" w:rsidRPr="00971BFE" w:rsidRDefault="00D9201B" w:rsidP="00971BFE">
      <w:pPr>
        <w:spacing w:line="480" w:lineRule="auto"/>
        <w:rPr>
          <w:rFonts w:ascii="Arial" w:hAnsi="Arial" w:cs="Arial"/>
          <w:lang w:val="es-ES"/>
        </w:rPr>
      </w:pPr>
      <w:r w:rsidRPr="00971BFE">
        <w:rPr>
          <w:rFonts w:ascii="Arial" w:hAnsi="Arial" w:cs="Arial"/>
          <w:lang w:val="es-ES"/>
        </w:rPr>
        <w:t xml:space="preserve">Como hemos definido el inner join, ahora definiremos que es una subconsulta, entonces, ¿Qué es? ¿De que la diferencia de las consultas usuales? En el caso de una consulta que suele ser una línea con un comando en especifico, la subconsulta es una cantidad de consultas anidadas, es decir, </w:t>
      </w:r>
      <w:r w:rsidR="008F7920" w:rsidRPr="00971BFE">
        <w:rPr>
          <w:rFonts w:ascii="Arial" w:hAnsi="Arial" w:cs="Arial"/>
          <w:lang w:val="es-ES"/>
        </w:rPr>
        <w:t>queremos visualizar un dato de esta tabla, pero a su vez queremos ver que este dato cumpla una condición en otra tabla, y que asimismo esta condición cumpla otra condición en otra tabla, y así sucesivamente, generándose así una anidacion.</w:t>
      </w:r>
    </w:p>
    <w:p w14:paraId="142A0A79" w14:textId="4390E252" w:rsidR="008F7920" w:rsidRPr="00971BFE" w:rsidRDefault="008F7920" w:rsidP="00971BFE">
      <w:pPr>
        <w:spacing w:line="480" w:lineRule="auto"/>
        <w:rPr>
          <w:rFonts w:ascii="Arial" w:hAnsi="Arial" w:cs="Arial"/>
          <w:lang w:val="es-ES"/>
        </w:rPr>
      </w:pPr>
      <w:r w:rsidRPr="00971BFE">
        <w:rPr>
          <w:rFonts w:ascii="Arial" w:hAnsi="Arial" w:cs="Arial"/>
          <w:lang w:val="es-ES"/>
        </w:rPr>
        <w:lastRenderedPageBreak/>
        <w:t>La definición puede ser un poco confusa, sin embargo es algo lo cual ya hemos demostrado en muestras anteriores, lo que veremos a continuación serán subconsultas formales y relacionadas a nuestra base de dato, cuyas subconsultas tendrán como objetivo los siguientes:</w:t>
      </w:r>
    </w:p>
    <w:p w14:paraId="4E39D080" w14:textId="147FA3DC" w:rsidR="008F7920" w:rsidRPr="00971BFE" w:rsidRDefault="008F7920" w:rsidP="00971BFE">
      <w:pPr>
        <w:pStyle w:val="ListParagraph"/>
        <w:numPr>
          <w:ilvl w:val="2"/>
          <w:numId w:val="39"/>
        </w:numPr>
        <w:spacing w:line="480" w:lineRule="auto"/>
        <w:rPr>
          <w:rFonts w:ascii="Arial" w:hAnsi="Arial" w:cs="Arial"/>
          <w:lang w:val="es-ES"/>
        </w:rPr>
      </w:pPr>
      <w:r w:rsidRPr="00971BFE">
        <w:rPr>
          <w:rFonts w:ascii="Arial" w:hAnsi="Arial" w:cs="Arial"/>
          <w:lang w:val="es-ES"/>
        </w:rPr>
        <w:t>Subconsulta 1: Esta tiene como objetivo seleccionar las transacciones que en otras tablas cumplan las condiciones de tener el producto listo y con un precio menor a 3 dolares.</w:t>
      </w:r>
    </w:p>
    <w:p w14:paraId="5C7353B1" w14:textId="07CCB445" w:rsidR="008F7920" w:rsidRPr="00971BFE" w:rsidRDefault="008F7920"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532C7104" wp14:editId="1DE1D362">
            <wp:extent cx="5400040" cy="636905"/>
            <wp:effectExtent l="0" t="0" r="0" b="0"/>
            <wp:docPr id="181861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15177" name=""/>
                    <pic:cNvPicPr/>
                  </pic:nvPicPr>
                  <pic:blipFill>
                    <a:blip r:embed="rId72"/>
                    <a:stretch>
                      <a:fillRect/>
                    </a:stretch>
                  </pic:blipFill>
                  <pic:spPr>
                    <a:xfrm>
                      <a:off x="0" y="0"/>
                      <a:ext cx="5400040" cy="636905"/>
                    </a:xfrm>
                    <a:prstGeom prst="rect">
                      <a:avLst/>
                    </a:prstGeom>
                  </pic:spPr>
                </pic:pic>
              </a:graphicData>
            </a:graphic>
          </wp:inline>
        </w:drawing>
      </w:r>
    </w:p>
    <w:p w14:paraId="22670DE0" w14:textId="4A8BD99D" w:rsidR="00D9201B" w:rsidRPr="00971BFE" w:rsidRDefault="00651382" w:rsidP="00971BFE">
      <w:pPr>
        <w:spacing w:line="480" w:lineRule="auto"/>
        <w:rPr>
          <w:rFonts w:ascii="Arial" w:hAnsi="Arial" w:cs="Arial"/>
          <w:lang w:val="es-ES"/>
        </w:rPr>
      </w:pPr>
      <w:r w:rsidRPr="00971BFE">
        <w:rPr>
          <w:rFonts w:ascii="Arial" w:hAnsi="Arial" w:cs="Arial"/>
          <w:lang w:val="es-ES"/>
        </w:rPr>
        <w:t>Para empezar, sabemos que nuestra tabla de productos es vasta, cuenta con un aproximado de 30 productos mientras que tablas como transacciones y detalles cuentan con 2 y 5 datos almacenados, pero esto en realidad es muy beneficioso para esta operación, al haber menor cantidad de datos a filtrar, mas rápida es la ejecución de la consulta, y mas comprensible el análisis de los datos solicitados.</w:t>
      </w:r>
    </w:p>
    <w:p w14:paraId="60077DA1" w14:textId="405B7928" w:rsidR="00651382" w:rsidRPr="00971BFE" w:rsidRDefault="00651382" w:rsidP="00971BFE">
      <w:pPr>
        <w:spacing w:line="480" w:lineRule="auto"/>
        <w:rPr>
          <w:rFonts w:ascii="Arial" w:hAnsi="Arial" w:cs="Arial"/>
          <w:lang w:val="es-ES"/>
        </w:rPr>
      </w:pPr>
      <w:r w:rsidRPr="00971BFE">
        <w:rPr>
          <w:rFonts w:ascii="Arial" w:hAnsi="Arial" w:cs="Arial"/>
          <w:lang w:val="es-ES"/>
        </w:rPr>
        <w:t>Tabla resultante de la subconsulta ejecutada.</w:t>
      </w:r>
    </w:p>
    <w:p w14:paraId="0C7F3A5A" w14:textId="0BACFCF9" w:rsidR="00651382" w:rsidRPr="00971BFE" w:rsidRDefault="00651382" w:rsidP="00971BFE">
      <w:pPr>
        <w:spacing w:line="480" w:lineRule="auto"/>
        <w:rPr>
          <w:rFonts w:ascii="Arial" w:hAnsi="Arial" w:cs="Arial"/>
          <w:lang w:val="es-ES"/>
        </w:rPr>
      </w:pPr>
      <w:r w:rsidRPr="00971BFE">
        <w:rPr>
          <w:noProof/>
          <w:lang w:val="es-ES"/>
        </w:rPr>
        <w:drawing>
          <wp:inline distT="0" distB="0" distL="0" distR="0" wp14:anchorId="06719C00" wp14:editId="45F3CD34">
            <wp:extent cx="5400040" cy="621665"/>
            <wp:effectExtent l="0" t="0" r="0" b="6985"/>
            <wp:docPr id="142247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70088" name=""/>
                    <pic:cNvPicPr/>
                  </pic:nvPicPr>
                  <pic:blipFill>
                    <a:blip r:embed="rId73"/>
                    <a:stretch>
                      <a:fillRect/>
                    </a:stretch>
                  </pic:blipFill>
                  <pic:spPr>
                    <a:xfrm>
                      <a:off x="0" y="0"/>
                      <a:ext cx="5400040" cy="621665"/>
                    </a:xfrm>
                    <a:prstGeom prst="rect">
                      <a:avLst/>
                    </a:prstGeom>
                  </pic:spPr>
                </pic:pic>
              </a:graphicData>
            </a:graphic>
          </wp:inline>
        </w:drawing>
      </w:r>
    </w:p>
    <w:p w14:paraId="115627C7" w14:textId="3DB4ECA1" w:rsidR="00651382" w:rsidRPr="00971BFE" w:rsidRDefault="00651382" w:rsidP="00971BFE">
      <w:pPr>
        <w:spacing w:line="480" w:lineRule="auto"/>
        <w:rPr>
          <w:rFonts w:ascii="Arial" w:hAnsi="Arial" w:cs="Arial"/>
          <w:lang w:val="es-ES"/>
        </w:rPr>
      </w:pPr>
      <w:r w:rsidRPr="00971BFE">
        <w:rPr>
          <w:rFonts w:ascii="Arial" w:hAnsi="Arial" w:cs="Arial"/>
          <w:lang w:val="es-ES"/>
        </w:rPr>
        <w:t xml:space="preserve">Para el segundo caso, </w:t>
      </w:r>
      <w:r w:rsidR="005D218A" w:rsidRPr="00971BFE">
        <w:rPr>
          <w:rFonts w:ascii="Arial" w:hAnsi="Arial" w:cs="Arial"/>
          <w:lang w:val="es-ES"/>
        </w:rPr>
        <w:t xml:space="preserve">lo que la subconsulta busca es que mediante el conteo, el dato solicitado sea igual al promedio del conteo de la tabla productos donde la conexión del dato solicitado cumpla la condición de ser parte de la categoría </w:t>
      </w:r>
      <w:r w:rsidR="005D218A" w:rsidRPr="00971BFE">
        <w:rPr>
          <w:rFonts w:ascii="Arial" w:hAnsi="Arial" w:cs="Arial"/>
          <w:lang w:val="es-ES"/>
        </w:rPr>
        <w:lastRenderedPageBreak/>
        <w:t>frutas, agrupado por el id, y agrupado por el índice del producto sea entregado como promedio del producto:</w:t>
      </w:r>
    </w:p>
    <w:p w14:paraId="0E43C250" w14:textId="776531F3" w:rsidR="005D218A" w:rsidRPr="00971BFE" w:rsidRDefault="005D218A"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003A3D7A" wp14:editId="3E7FBF0B">
            <wp:extent cx="3411940" cy="2141166"/>
            <wp:effectExtent l="0" t="0" r="0" b="0"/>
            <wp:docPr id="165600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07689" name=""/>
                    <pic:cNvPicPr/>
                  </pic:nvPicPr>
                  <pic:blipFill>
                    <a:blip r:embed="rId74"/>
                    <a:stretch>
                      <a:fillRect/>
                    </a:stretch>
                  </pic:blipFill>
                  <pic:spPr>
                    <a:xfrm>
                      <a:off x="0" y="0"/>
                      <a:ext cx="3417560" cy="2144693"/>
                    </a:xfrm>
                    <a:prstGeom prst="rect">
                      <a:avLst/>
                    </a:prstGeom>
                  </pic:spPr>
                </pic:pic>
              </a:graphicData>
            </a:graphic>
          </wp:inline>
        </w:drawing>
      </w:r>
    </w:p>
    <w:p w14:paraId="57188ED0" w14:textId="358EDC72" w:rsidR="006F50E9" w:rsidRPr="00971BFE" w:rsidRDefault="006F50E9" w:rsidP="00971BFE">
      <w:pPr>
        <w:spacing w:line="480" w:lineRule="auto"/>
        <w:rPr>
          <w:rFonts w:ascii="Arial" w:hAnsi="Arial" w:cs="Arial"/>
          <w:lang w:val="es-ES"/>
        </w:rPr>
      </w:pPr>
      <w:r w:rsidRPr="00971BFE">
        <w:rPr>
          <w:rFonts w:ascii="Arial" w:hAnsi="Arial" w:cs="Arial"/>
          <w:lang w:val="es-ES"/>
        </w:rPr>
        <w:t>Con esto, hemos concluido con el script de nuestra base de datos, donde hemos podido ejecutar desde consultas normales, anidadas o subconsultas, inner joins, y promedios para obtener un grupo selecto de datos.</w:t>
      </w:r>
    </w:p>
    <w:p w14:paraId="004CBD2E" w14:textId="77777777" w:rsidR="00E067D3" w:rsidRPr="00971BFE" w:rsidRDefault="00E067D3" w:rsidP="00971BFE">
      <w:pPr>
        <w:pStyle w:val="ListParagraph"/>
        <w:spacing w:line="480" w:lineRule="auto"/>
        <w:ind w:left="1440"/>
        <w:rPr>
          <w:rFonts w:ascii="Arial" w:hAnsi="Arial" w:cs="Arial"/>
          <w:lang w:val="es-ES"/>
        </w:rPr>
      </w:pPr>
    </w:p>
    <w:p w14:paraId="407A60E3" w14:textId="77777777" w:rsidR="00E067D3" w:rsidRPr="00971BFE" w:rsidRDefault="00E067D3" w:rsidP="00971BFE">
      <w:pPr>
        <w:pStyle w:val="ListParagraph"/>
        <w:spacing w:line="480" w:lineRule="auto"/>
        <w:ind w:left="1440"/>
        <w:rPr>
          <w:rFonts w:ascii="Arial" w:hAnsi="Arial" w:cs="Arial"/>
          <w:lang w:val="es-ES"/>
        </w:rPr>
      </w:pPr>
    </w:p>
    <w:p w14:paraId="00AF4306" w14:textId="77777777" w:rsidR="0084344F" w:rsidRPr="00971BFE" w:rsidRDefault="0084344F" w:rsidP="00971BFE">
      <w:pPr>
        <w:pStyle w:val="ListParagraph"/>
        <w:spacing w:line="480" w:lineRule="auto"/>
        <w:ind w:left="1440"/>
        <w:rPr>
          <w:rFonts w:ascii="Arial" w:hAnsi="Arial" w:cs="Arial"/>
          <w:lang w:val="es-ES"/>
        </w:rPr>
      </w:pPr>
    </w:p>
    <w:p w14:paraId="611B34F7" w14:textId="77777777" w:rsidR="0084344F" w:rsidRPr="00971BFE" w:rsidRDefault="0084344F" w:rsidP="00971BFE">
      <w:pPr>
        <w:pStyle w:val="ListParagraph"/>
        <w:spacing w:line="480" w:lineRule="auto"/>
        <w:ind w:left="1440"/>
        <w:rPr>
          <w:rFonts w:ascii="Arial" w:hAnsi="Arial" w:cs="Arial"/>
          <w:lang w:val="es-ES"/>
        </w:rPr>
      </w:pPr>
    </w:p>
    <w:p w14:paraId="08095373" w14:textId="77777777" w:rsidR="0084344F" w:rsidRPr="00971BFE" w:rsidRDefault="0084344F" w:rsidP="00971BFE">
      <w:pPr>
        <w:pStyle w:val="ListParagraph"/>
        <w:spacing w:line="480" w:lineRule="auto"/>
        <w:ind w:left="1440"/>
        <w:rPr>
          <w:rFonts w:ascii="Arial" w:hAnsi="Arial" w:cs="Arial"/>
          <w:lang w:val="es-ES"/>
        </w:rPr>
      </w:pPr>
    </w:p>
    <w:p w14:paraId="04A211F2" w14:textId="77777777" w:rsidR="0084344F" w:rsidRPr="00971BFE" w:rsidRDefault="0084344F" w:rsidP="00971BFE">
      <w:pPr>
        <w:pStyle w:val="ListParagraph"/>
        <w:spacing w:line="480" w:lineRule="auto"/>
        <w:ind w:left="1440"/>
        <w:rPr>
          <w:rFonts w:ascii="Arial" w:hAnsi="Arial" w:cs="Arial"/>
          <w:lang w:val="es-ES"/>
        </w:rPr>
      </w:pPr>
    </w:p>
    <w:p w14:paraId="38872B92" w14:textId="77777777" w:rsidR="0084344F" w:rsidRPr="00971BFE" w:rsidRDefault="0084344F" w:rsidP="00971BFE">
      <w:pPr>
        <w:pStyle w:val="ListParagraph"/>
        <w:spacing w:line="480" w:lineRule="auto"/>
        <w:ind w:left="1440"/>
        <w:rPr>
          <w:rFonts w:ascii="Arial" w:hAnsi="Arial" w:cs="Arial"/>
          <w:lang w:val="es-ES"/>
        </w:rPr>
      </w:pPr>
    </w:p>
    <w:p w14:paraId="5FEBE28C" w14:textId="77777777" w:rsidR="0084344F" w:rsidRPr="00971BFE" w:rsidRDefault="0084344F" w:rsidP="00971BFE">
      <w:pPr>
        <w:pStyle w:val="ListParagraph"/>
        <w:spacing w:line="480" w:lineRule="auto"/>
        <w:ind w:left="1440"/>
        <w:rPr>
          <w:rFonts w:ascii="Arial" w:hAnsi="Arial" w:cs="Arial"/>
          <w:lang w:val="es-ES"/>
        </w:rPr>
      </w:pPr>
    </w:p>
    <w:p w14:paraId="126ABE82" w14:textId="77777777" w:rsidR="0084344F" w:rsidRPr="00971BFE" w:rsidRDefault="0084344F" w:rsidP="00971BFE">
      <w:pPr>
        <w:pStyle w:val="ListParagraph"/>
        <w:spacing w:line="480" w:lineRule="auto"/>
        <w:ind w:left="1440"/>
        <w:rPr>
          <w:rFonts w:ascii="Arial" w:hAnsi="Arial" w:cs="Arial"/>
          <w:lang w:val="es-ES"/>
        </w:rPr>
      </w:pPr>
    </w:p>
    <w:p w14:paraId="4609094D" w14:textId="77777777" w:rsidR="0084344F" w:rsidRPr="00971BFE" w:rsidRDefault="0084344F" w:rsidP="00971BFE">
      <w:pPr>
        <w:pStyle w:val="ListParagraph"/>
        <w:spacing w:line="480" w:lineRule="auto"/>
        <w:ind w:left="1440"/>
        <w:rPr>
          <w:rFonts w:ascii="Arial" w:hAnsi="Arial" w:cs="Arial"/>
          <w:lang w:val="es-ES"/>
        </w:rPr>
      </w:pPr>
    </w:p>
    <w:p w14:paraId="1746E8EC" w14:textId="77777777" w:rsidR="0084344F" w:rsidRPr="00971BFE" w:rsidRDefault="0084344F" w:rsidP="00971BFE">
      <w:pPr>
        <w:spacing w:line="480" w:lineRule="auto"/>
        <w:rPr>
          <w:rFonts w:ascii="Arial" w:hAnsi="Arial" w:cs="Arial"/>
          <w:lang w:val="es-ES"/>
        </w:rPr>
      </w:pPr>
    </w:p>
    <w:p w14:paraId="0BC5AF4E" w14:textId="44841584" w:rsidR="006F50E9" w:rsidRPr="00971BFE" w:rsidRDefault="006F50E9" w:rsidP="00971BFE">
      <w:pPr>
        <w:pStyle w:val="Heading1"/>
        <w:spacing w:line="480" w:lineRule="auto"/>
        <w:rPr>
          <w:rFonts w:ascii="Arial" w:hAnsi="Arial" w:cs="Arial"/>
          <w:color w:val="auto"/>
          <w:sz w:val="32"/>
          <w:szCs w:val="32"/>
          <w:lang w:val="es-ES"/>
        </w:rPr>
      </w:pPr>
      <w:r w:rsidRPr="00971BFE">
        <w:rPr>
          <w:rFonts w:ascii="Arial" w:hAnsi="Arial" w:cs="Arial"/>
          <w:color w:val="auto"/>
          <w:sz w:val="32"/>
          <w:szCs w:val="32"/>
          <w:lang w:val="es-ES"/>
        </w:rPr>
        <w:lastRenderedPageBreak/>
        <w:t>Conclusión</w:t>
      </w:r>
    </w:p>
    <w:p w14:paraId="2F15444A" w14:textId="440C34DC" w:rsidR="0084344F" w:rsidRPr="00971BFE" w:rsidRDefault="0084344F" w:rsidP="00971BFE">
      <w:pPr>
        <w:pStyle w:val="Heading2"/>
        <w:spacing w:line="480" w:lineRule="auto"/>
        <w:rPr>
          <w:rFonts w:ascii="Arial" w:hAnsi="Arial" w:cs="Arial"/>
          <w:color w:val="auto"/>
          <w:sz w:val="28"/>
          <w:szCs w:val="28"/>
          <w:lang w:val="es-ES"/>
        </w:rPr>
      </w:pPr>
      <w:r w:rsidRPr="00971BFE">
        <w:rPr>
          <w:rFonts w:ascii="Arial" w:hAnsi="Arial" w:cs="Arial"/>
          <w:color w:val="auto"/>
          <w:sz w:val="28"/>
          <w:szCs w:val="28"/>
          <w:lang w:val="es-ES"/>
        </w:rPr>
        <w:t>Análisis y cuestionario</w:t>
      </w:r>
    </w:p>
    <w:p w14:paraId="4985A762" w14:textId="4F9BBAB1" w:rsidR="006F50E9" w:rsidRPr="00971BFE" w:rsidRDefault="006F50E9" w:rsidP="00971BFE">
      <w:pPr>
        <w:spacing w:line="480" w:lineRule="auto"/>
        <w:rPr>
          <w:rFonts w:ascii="Arial" w:hAnsi="Arial" w:cs="Arial"/>
          <w:lang w:val="es-ES"/>
        </w:rPr>
      </w:pPr>
      <w:r w:rsidRPr="00971BFE">
        <w:rPr>
          <w:rFonts w:ascii="Arial" w:hAnsi="Arial" w:cs="Arial"/>
          <w:lang w:val="es-ES"/>
        </w:rPr>
        <w:t xml:space="preserve">Puesto que la base de datos ya esta concluida, es tiempo de entregar el producto a la empresa empleadora, y especialmente, demostrar los resultados de las simulaciones, para así demostrar una estabilidad, eficiencia y claridad para el usuario, demostrar una estructura solida que cubre cada campo requerido en la empresa </w:t>
      </w:r>
      <w:r w:rsidR="00E067D3" w:rsidRPr="00971BFE">
        <w:rPr>
          <w:rFonts w:ascii="Arial" w:hAnsi="Arial" w:cs="Arial"/>
          <w:lang w:val="es-ES"/>
        </w:rPr>
        <w:t>ya sea de forma individual o de forma</w:t>
      </w:r>
      <w:r w:rsidR="0084344F" w:rsidRPr="00971BFE">
        <w:rPr>
          <w:rFonts w:ascii="Arial" w:hAnsi="Arial" w:cs="Arial"/>
          <w:lang w:val="es-ES"/>
        </w:rPr>
        <w:t xml:space="preserve"> similarmente comprimida como las tablas originales. Para esto, haremos unas preguntas a un grupo de trabajadores de la empresa, desde administradores, hasta los mismos encargados del despacho de productos, para así tener una opinión mas globalizada de la empresa respecto a este proyecto.</w:t>
      </w:r>
    </w:p>
    <w:p w14:paraId="126A8768" w14:textId="1ACE57B0" w:rsidR="0084344F" w:rsidRPr="00971BFE" w:rsidRDefault="0084344F" w:rsidP="00971BFE">
      <w:pPr>
        <w:spacing w:line="480" w:lineRule="auto"/>
        <w:rPr>
          <w:rFonts w:ascii="Arial" w:hAnsi="Arial" w:cs="Arial"/>
          <w:lang w:val="es-ES"/>
        </w:rPr>
      </w:pPr>
      <w:r w:rsidRPr="00971BFE">
        <w:rPr>
          <w:rFonts w:ascii="Arial" w:hAnsi="Arial" w:cs="Arial"/>
          <w:lang w:val="es-ES"/>
        </w:rPr>
        <w:t>Las preguntas realizadas al personal fueron las siguientes:</w:t>
      </w:r>
    </w:p>
    <w:p w14:paraId="10104DAD" w14:textId="5EA480F2" w:rsidR="0084344F" w:rsidRPr="00971BFE" w:rsidRDefault="0084344F" w:rsidP="00971BFE">
      <w:pPr>
        <w:pStyle w:val="ListParagraph"/>
        <w:numPr>
          <w:ilvl w:val="3"/>
          <w:numId w:val="41"/>
        </w:numPr>
        <w:spacing w:line="480" w:lineRule="auto"/>
        <w:rPr>
          <w:rFonts w:ascii="Arial" w:hAnsi="Arial" w:cs="Arial"/>
          <w:lang w:val="es-ES"/>
        </w:rPr>
      </w:pPr>
      <w:r w:rsidRPr="00971BFE">
        <w:rPr>
          <w:rFonts w:ascii="Arial" w:hAnsi="Arial" w:cs="Arial"/>
          <w:lang w:val="es-ES"/>
        </w:rPr>
        <w:t>¿Consideras que es mucho mas entendible que los registros tradicionales?</w:t>
      </w:r>
    </w:p>
    <w:p w14:paraId="0A0B8EDD" w14:textId="041A6A30" w:rsidR="0084344F" w:rsidRPr="00971BFE" w:rsidRDefault="0084344F" w:rsidP="00971BFE">
      <w:pPr>
        <w:pStyle w:val="ListParagraph"/>
        <w:numPr>
          <w:ilvl w:val="3"/>
          <w:numId w:val="41"/>
        </w:numPr>
        <w:spacing w:line="480" w:lineRule="auto"/>
        <w:rPr>
          <w:rFonts w:ascii="Arial" w:hAnsi="Arial" w:cs="Arial"/>
          <w:lang w:val="es-ES"/>
        </w:rPr>
      </w:pPr>
      <w:r w:rsidRPr="00971BFE">
        <w:rPr>
          <w:rFonts w:ascii="Arial" w:hAnsi="Arial" w:cs="Arial"/>
          <w:lang w:val="es-ES"/>
        </w:rPr>
        <w:t>¿</w:t>
      </w:r>
      <w:r w:rsidR="008B5AEF" w:rsidRPr="00971BFE">
        <w:rPr>
          <w:rFonts w:ascii="Arial" w:hAnsi="Arial" w:cs="Arial"/>
          <w:lang w:val="es-ES"/>
        </w:rPr>
        <w:t>Crees que esto podría generar un impacto significativo en la empresa y sus ingresos?</w:t>
      </w:r>
    </w:p>
    <w:p w14:paraId="318C46D8" w14:textId="13ACBADD" w:rsidR="008B5AEF" w:rsidRPr="00971BFE" w:rsidRDefault="008B5AEF" w:rsidP="00971BFE">
      <w:pPr>
        <w:pStyle w:val="ListParagraph"/>
        <w:numPr>
          <w:ilvl w:val="3"/>
          <w:numId w:val="41"/>
        </w:numPr>
        <w:spacing w:line="480" w:lineRule="auto"/>
        <w:rPr>
          <w:rFonts w:ascii="Arial" w:hAnsi="Arial" w:cs="Arial"/>
          <w:lang w:val="es-ES"/>
        </w:rPr>
      </w:pPr>
      <w:r w:rsidRPr="00971BFE">
        <w:rPr>
          <w:rFonts w:ascii="Arial" w:hAnsi="Arial" w:cs="Arial"/>
          <w:lang w:val="es-ES"/>
        </w:rPr>
        <w:t>¿Crees que sea accesible para el trabajador promedio en la empresa?</w:t>
      </w:r>
    </w:p>
    <w:p w14:paraId="05B6A22A" w14:textId="70AB436A" w:rsidR="008B5AEF" w:rsidRPr="00971BFE" w:rsidRDefault="00955649" w:rsidP="00971BFE">
      <w:pPr>
        <w:pStyle w:val="ListParagraph"/>
        <w:numPr>
          <w:ilvl w:val="3"/>
          <w:numId w:val="41"/>
        </w:numPr>
        <w:spacing w:line="480" w:lineRule="auto"/>
        <w:rPr>
          <w:rFonts w:ascii="Arial" w:hAnsi="Arial" w:cs="Arial"/>
          <w:lang w:val="es-ES"/>
        </w:rPr>
      </w:pPr>
      <w:r w:rsidRPr="00971BFE">
        <w:rPr>
          <w:rFonts w:ascii="Arial" w:hAnsi="Arial" w:cs="Arial"/>
          <w:lang w:val="es-ES"/>
        </w:rPr>
        <w:t>¿Consideras que el flujo de registros y reportes ha mejorado o empeorado?</w:t>
      </w:r>
    </w:p>
    <w:p w14:paraId="248D1AEE" w14:textId="447300D3" w:rsidR="00955649" w:rsidRPr="00971BFE" w:rsidRDefault="00955649" w:rsidP="00971BFE">
      <w:pPr>
        <w:pStyle w:val="ListParagraph"/>
        <w:numPr>
          <w:ilvl w:val="3"/>
          <w:numId w:val="41"/>
        </w:numPr>
        <w:spacing w:line="480" w:lineRule="auto"/>
        <w:rPr>
          <w:rFonts w:ascii="Arial" w:hAnsi="Arial" w:cs="Arial"/>
          <w:lang w:val="es-ES"/>
        </w:rPr>
      </w:pPr>
      <w:r w:rsidRPr="00971BFE">
        <w:rPr>
          <w:rFonts w:ascii="Arial" w:hAnsi="Arial" w:cs="Arial"/>
          <w:lang w:val="es-ES"/>
        </w:rPr>
        <w:t>¿Consideras que un cambio así era totalmente necesario para la impresa?</w:t>
      </w:r>
    </w:p>
    <w:p w14:paraId="3BACB110" w14:textId="3279ED39" w:rsidR="00955649" w:rsidRPr="00971BFE" w:rsidRDefault="00955649" w:rsidP="00971BFE">
      <w:pPr>
        <w:spacing w:line="480" w:lineRule="auto"/>
        <w:rPr>
          <w:rFonts w:ascii="Arial" w:hAnsi="Arial" w:cs="Arial"/>
          <w:lang w:val="es-ES"/>
        </w:rPr>
      </w:pPr>
      <w:r w:rsidRPr="00971BFE">
        <w:rPr>
          <w:rFonts w:ascii="Arial" w:hAnsi="Arial" w:cs="Arial"/>
          <w:lang w:val="es-ES"/>
        </w:rPr>
        <w:t>De estas preguntas, estas fueron las respuestas:</w:t>
      </w:r>
    </w:p>
    <w:p w14:paraId="166AC16F" w14:textId="5F1E2985"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 1, tabla estadística de respuestas al cuestionario 1</w:t>
      </w:r>
    </w:p>
    <w:p w14:paraId="62514BC3" w14:textId="414122A4" w:rsidR="00E66F87" w:rsidRPr="00791792" w:rsidRDefault="00955649" w:rsidP="00791792">
      <w:pPr>
        <w:pStyle w:val="ListParagraph"/>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26239E8A" wp14:editId="39BDC19C">
            <wp:extent cx="4242816" cy="2428647"/>
            <wp:effectExtent l="0" t="0" r="5715" b="10160"/>
            <wp:docPr id="53656575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61619DE1" w14:textId="45BC7533"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 2.</w:t>
      </w:r>
      <w:r w:rsidR="00C9418D" w:rsidRP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2</w:t>
      </w:r>
    </w:p>
    <w:p w14:paraId="71E284C1" w14:textId="1A0BC5F2"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50B582B2" wp14:editId="4B21A0E5">
            <wp:extent cx="4242816" cy="2428647"/>
            <wp:effectExtent l="0" t="0" r="5715" b="10160"/>
            <wp:docPr id="205201404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179BBCA0" w14:textId="5075389F"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 3.</w:t>
      </w:r>
      <w:r w:rsidR="00C9418D" w:rsidRP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3</w:t>
      </w:r>
    </w:p>
    <w:p w14:paraId="2FD3A80C" w14:textId="65E29B04"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4161CD4F" wp14:editId="673C4C61">
            <wp:extent cx="4242816" cy="2428647"/>
            <wp:effectExtent l="0" t="0" r="5715" b="10160"/>
            <wp:docPr id="69536480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6B93AD3D" w14:textId="77777777" w:rsidR="00971BFE" w:rsidRPr="00971BFE" w:rsidRDefault="00971BFE" w:rsidP="00971BFE">
      <w:pPr>
        <w:pStyle w:val="ListParagraph"/>
        <w:spacing w:line="480" w:lineRule="auto"/>
        <w:rPr>
          <w:rFonts w:ascii="Arial" w:hAnsi="Arial" w:cs="Arial"/>
          <w:lang w:val="es-ES"/>
        </w:rPr>
      </w:pPr>
    </w:p>
    <w:p w14:paraId="04C84F48" w14:textId="4F14721D"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lastRenderedPageBreak/>
        <w:t>Figura 4.</w:t>
      </w:r>
      <w:r w:rsid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4</w:t>
      </w:r>
    </w:p>
    <w:p w14:paraId="224DD50F" w14:textId="1EF353C7"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77E1BD06" wp14:editId="6D0C01ED">
            <wp:extent cx="4242816" cy="2428647"/>
            <wp:effectExtent l="0" t="0" r="5715" b="10160"/>
            <wp:docPr id="116901539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122F0A82" w14:textId="40FF8F31"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w:t>
      </w:r>
      <w:r w:rsidR="004A4B99" w:rsidRPr="00971BFE">
        <w:rPr>
          <w:rFonts w:ascii="Arial" w:hAnsi="Arial" w:cs="Arial"/>
          <w:lang w:val="es-ES"/>
        </w:rPr>
        <w:t xml:space="preserve"> </w:t>
      </w:r>
      <w:r w:rsidRPr="00971BFE">
        <w:rPr>
          <w:rFonts w:ascii="Arial" w:hAnsi="Arial" w:cs="Arial"/>
          <w:lang w:val="es-ES"/>
        </w:rPr>
        <w:t>5.</w:t>
      </w:r>
      <w:r w:rsid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5</w:t>
      </w:r>
    </w:p>
    <w:p w14:paraId="531C5178" w14:textId="006E40CA"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0B830D8" wp14:editId="66404B97">
            <wp:extent cx="4242816" cy="2428647"/>
            <wp:effectExtent l="0" t="0" r="5715" b="10160"/>
            <wp:docPr id="170837029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069BEE06" w14:textId="6C54FB11" w:rsidR="00971BFE" w:rsidRDefault="00971BFE" w:rsidP="00C9418D">
      <w:pPr>
        <w:spacing w:line="480" w:lineRule="auto"/>
        <w:rPr>
          <w:rFonts w:ascii="Arial" w:hAnsi="Arial" w:cs="Arial"/>
          <w:lang w:val="es-ES"/>
        </w:rPr>
      </w:pPr>
      <w:r w:rsidRPr="00C9418D">
        <w:rPr>
          <w:rFonts w:ascii="Arial" w:hAnsi="Arial" w:cs="Arial"/>
          <w:lang w:val="es-ES"/>
        </w:rPr>
        <w:t xml:space="preserve">Del total de encuestados en </w:t>
      </w:r>
      <w:r w:rsidR="00C9418D" w:rsidRPr="00C9418D">
        <w:rPr>
          <w:rFonts w:ascii="Arial" w:hAnsi="Arial" w:cs="Arial"/>
          <w:lang w:val="es-ES"/>
        </w:rPr>
        <w:t>todo el cuestionario</w:t>
      </w:r>
      <w:r w:rsidRPr="00C9418D">
        <w:rPr>
          <w:rFonts w:ascii="Arial" w:hAnsi="Arial" w:cs="Arial"/>
          <w:lang w:val="es-ES"/>
        </w:rPr>
        <w:t>, tres eran del área de administración, ocho del área de gestión de puertos, dos del área de gestión de clientes/servicio al clientes y siete eran ingenieros especializados en base de datos</w:t>
      </w:r>
      <w:r w:rsidR="00C9418D" w:rsidRPr="00C9418D">
        <w:rPr>
          <w:rFonts w:ascii="Arial" w:hAnsi="Arial" w:cs="Arial"/>
          <w:lang w:val="es-ES"/>
        </w:rPr>
        <w:t>.</w:t>
      </w:r>
    </w:p>
    <w:p w14:paraId="79DF87E6" w14:textId="77777777" w:rsidR="00C9418D" w:rsidRPr="00C9418D" w:rsidRDefault="00C9418D" w:rsidP="00C9418D">
      <w:pPr>
        <w:spacing w:line="480" w:lineRule="auto"/>
        <w:rPr>
          <w:rFonts w:ascii="Arial" w:hAnsi="Arial" w:cs="Arial"/>
          <w:lang w:val="es-ES"/>
        </w:rPr>
      </w:pPr>
    </w:p>
    <w:p w14:paraId="09F8BEC4" w14:textId="24304491" w:rsidR="00E759B3" w:rsidRPr="00791792" w:rsidRDefault="00791792" w:rsidP="00791792">
      <w:pPr>
        <w:pStyle w:val="Heading2"/>
        <w:spacing w:line="480" w:lineRule="auto"/>
        <w:rPr>
          <w:rFonts w:ascii="Arial" w:hAnsi="Arial" w:cs="Arial"/>
          <w:color w:val="auto"/>
          <w:lang w:val="es-ES"/>
        </w:rPr>
      </w:pPr>
      <w:r w:rsidRPr="00791792">
        <w:rPr>
          <w:rFonts w:ascii="Arial" w:hAnsi="Arial" w:cs="Arial"/>
          <w:color w:val="auto"/>
          <w:lang w:val="es-ES"/>
        </w:rPr>
        <w:lastRenderedPageBreak/>
        <w:t>Comentarios</w:t>
      </w:r>
    </w:p>
    <w:p w14:paraId="5DA2A593" w14:textId="13534F6C" w:rsidR="00791792" w:rsidRPr="00791792" w:rsidRDefault="00791792" w:rsidP="00C9418D">
      <w:pPr>
        <w:spacing w:line="480" w:lineRule="auto"/>
        <w:rPr>
          <w:lang w:val="es-ES"/>
        </w:rPr>
      </w:pPr>
      <w:r>
        <w:rPr>
          <w:lang w:val="es-ES"/>
        </w:rPr>
        <w:t>De esto, podemos concluir que una base de datos para una empresa como Camposol, que exporta productos tanto a nivel internacional como a nivel nacional, si es adaptable, y no solo adaptable a los datos que manejan diariamente, sino que también es modificable, manipulable, y con una estructura solida en la cual trabajar, junto a esto, podemos ver cuan beneficioso puede ser trabajar con bases de datos, puesto que con una de ellas, hemos sido capaces de categorizar y sistematizar los datos que día a día ingresan a la empresa Camposol, no solo hemos brindado un mejor orden a Camposol, hemos brindado una mejor vista de todos sus sectores, sus ingresos, sus exportaciones, la eficiencia de sus entregas, y lo que sus clientes piensan de estas, hemos dado una entrada a Camposol, una entrada que le permitirá saber que mejorar y que mantener en su empresa</w:t>
      </w:r>
      <w:r w:rsidR="007421EF">
        <w:rPr>
          <w:lang w:val="es-ES"/>
        </w:rPr>
        <w:t>, todos y cada uno de estos beneficios, gracias a una base de datos relacional.</w:t>
      </w:r>
    </w:p>
    <w:sectPr w:rsidR="00791792" w:rsidRPr="00791792" w:rsidSect="00476861">
      <w:type w:val="continuous"/>
      <w:pgSz w:w="11906" w:h="16838"/>
      <w:pgMar w:top="1417" w:right="1701" w:bottom="1417"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D009D" w14:textId="77777777" w:rsidR="00E11192" w:rsidRDefault="00E11192" w:rsidP="00081E44">
      <w:pPr>
        <w:spacing w:after="0" w:line="240" w:lineRule="auto"/>
      </w:pPr>
      <w:r>
        <w:separator/>
      </w:r>
    </w:p>
  </w:endnote>
  <w:endnote w:type="continuationSeparator" w:id="0">
    <w:p w14:paraId="160632AF" w14:textId="77777777" w:rsidR="00E11192" w:rsidRDefault="00E11192"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EF93E" w14:textId="77777777" w:rsidR="00426A82" w:rsidRPr="003963AE" w:rsidRDefault="00426A82">
    <w:pPr>
      <w:pStyle w:val="Footer"/>
      <w:jc w:val="center"/>
      <w:rPr>
        <w:color w:val="000000" w:themeColor="text1"/>
      </w:rPr>
    </w:pPr>
    <w:r w:rsidRPr="003963AE">
      <w:rPr>
        <w:color w:val="000000" w:themeColor="text1"/>
        <w:lang w:val="es-ES"/>
      </w:rPr>
      <w:t xml:space="preserve">Página </w:t>
    </w:r>
    <w:r w:rsidRPr="003963AE">
      <w:rPr>
        <w:color w:val="000000" w:themeColor="text1"/>
      </w:rPr>
      <w:fldChar w:fldCharType="begin"/>
    </w:r>
    <w:r w:rsidRPr="003963AE">
      <w:rPr>
        <w:color w:val="000000" w:themeColor="text1"/>
      </w:rPr>
      <w:instrText>PAGE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r w:rsidRPr="003963AE">
      <w:rPr>
        <w:color w:val="000000" w:themeColor="text1"/>
        <w:lang w:val="es-ES"/>
      </w:rPr>
      <w:t xml:space="preserve"> de </w:t>
    </w:r>
    <w:r w:rsidRPr="003963AE">
      <w:rPr>
        <w:color w:val="000000" w:themeColor="text1"/>
      </w:rPr>
      <w:fldChar w:fldCharType="begin"/>
    </w:r>
    <w:r w:rsidRPr="003963AE">
      <w:rPr>
        <w:color w:val="000000" w:themeColor="text1"/>
      </w:rPr>
      <w:instrText>NUMPAGES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p>
  <w:p w14:paraId="27671978" w14:textId="0AE1BBD4" w:rsidR="001230E8" w:rsidRDefault="001230E8" w:rsidP="00426A82">
    <w:pPr>
      <w:pStyle w:val="Footer"/>
      <w:tabs>
        <w:tab w:val="clear" w:pos="8504"/>
        <w:tab w:val="left" w:pos="468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1B8DC" w14:textId="078CE5E6" w:rsidR="00426A82" w:rsidRDefault="00426A82">
    <w:pPr>
      <w:pStyle w:val="Footer"/>
    </w:pPr>
    <w:r>
      <w:t>2026 - 1</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BD242" w14:textId="77777777" w:rsidR="00E11192" w:rsidRDefault="00E11192" w:rsidP="00081E44">
      <w:pPr>
        <w:spacing w:after="0" w:line="240" w:lineRule="auto"/>
      </w:pPr>
      <w:r>
        <w:separator/>
      </w:r>
    </w:p>
  </w:footnote>
  <w:footnote w:type="continuationSeparator" w:id="0">
    <w:p w14:paraId="18EB4C33" w14:textId="77777777" w:rsidR="00E11192" w:rsidRDefault="00E11192"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00E99" w14:textId="77777777" w:rsidR="001230E8" w:rsidRDefault="001230E8" w:rsidP="00E54BF0">
    <w:pPr>
      <w:pStyle w:val="Heade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F412F"/>
    <w:multiLevelType w:val="hybridMultilevel"/>
    <w:tmpl w:val="B08A11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672F9"/>
    <w:multiLevelType w:val="hybridMultilevel"/>
    <w:tmpl w:val="7D00CCB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4"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590484E"/>
    <w:multiLevelType w:val="multilevel"/>
    <w:tmpl w:val="3376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4B7CB7"/>
    <w:multiLevelType w:val="multilevel"/>
    <w:tmpl w:val="7566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930837"/>
    <w:multiLevelType w:val="hybridMultilevel"/>
    <w:tmpl w:val="91BA39F4"/>
    <w:lvl w:ilvl="0" w:tplc="B1C8E486">
      <w:start w:val="1"/>
      <w:numFmt w:val="lowerLetter"/>
      <w:lvlText w:val="%1)"/>
      <w:lvlJc w:val="left"/>
      <w:pPr>
        <w:ind w:left="1152" w:hanging="360"/>
      </w:pPr>
      <w:rPr>
        <w:rFonts w:hint="default"/>
      </w:rPr>
    </w:lvl>
    <w:lvl w:ilvl="1" w:tplc="280A0019" w:tentative="1">
      <w:start w:val="1"/>
      <w:numFmt w:val="lowerLetter"/>
      <w:lvlText w:val="%2."/>
      <w:lvlJc w:val="left"/>
      <w:pPr>
        <w:ind w:left="1872" w:hanging="360"/>
      </w:pPr>
    </w:lvl>
    <w:lvl w:ilvl="2" w:tplc="280A001B" w:tentative="1">
      <w:start w:val="1"/>
      <w:numFmt w:val="lowerRoman"/>
      <w:lvlText w:val="%3."/>
      <w:lvlJc w:val="right"/>
      <w:pPr>
        <w:ind w:left="2592" w:hanging="180"/>
      </w:pPr>
    </w:lvl>
    <w:lvl w:ilvl="3" w:tplc="280A000F" w:tentative="1">
      <w:start w:val="1"/>
      <w:numFmt w:val="decimal"/>
      <w:lvlText w:val="%4."/>
      <w:lvlJc w:val="left"/>
      <w:pPr>
        <w:ind w:left="3312" w:hanging="360"/>
      </w:pPr>
    </w:lvl>
    <w:lvl w:ilvl="4" w:tplc="280A0019" w:tentative="1">
      <w:start w:val="1"/>
      <w:numFmt w:val="lowerLetter"/>
      <w:lvlText w:val="%5."/>
      <w:lvlJc w:val="left"/>
      <w:pPr>
        <w:ind w:left="4032" w:hanging="360"/>
      </w:pPr>
    </w:lvl>
    <w:lvl w:ilvl="5" w:tplc="280A001B" w:tentative="1">
      <w:start w:val="1"/>
      <w:numFmt w:val="lowerRoman"/>
      <w:lvlText w:val="%6."/>
      <w:lvlJc w:val="right"/>
      <w:pPr>
        <w:ind w:left="4752" w:hanging="180"/>
      </w:pPr>
    </w:lvl>
    <w:lvl w:ilvl="6" w:tplc="280A000F" w:tentative="1">
      <w:start w:val="1"/>
      <w:numFmt w:val="decimal"/>
      <w:lvlText w:val="%7."/>
      <w:lvlJc w:val="left"/>
      <w:pPr>
        <w:ind w:left="5472" w:hanging="360"/>
      </w:pPr>
    </w:lvl>
    <w:lvl w:ilvl="7" w:tplc="280A0019" w:tentative="1">
      <w:start w:val="1"/>
      <w:numFmt w:val="lowerLetter"/>
      <w:lvlText w:val="%8."/>
      <w:lvlJc w:val="left"/>
      <w:pPr>
        <w:ind w:left="6192" w:hanging="360"/>
      </w:pPr>
    </w:lvl>
    <w:lvl w:ilvl="8" w:tplc="280A001B" w:tentative="1">
      <w:start w:val="1"/>
      <w:numFmt w:val="lowerRoman"/>
      <w:lvlText w:val="%9."/>
      <w:lvlJc w:val="right"/>
      <w:pPr>
        <w:ind w:left="6912" w:hanging="180"/>
      </w:pPr>
    </w:lvl>
  </w:abstractNum>
  <w:abstractNum w:abstractNumId="18"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250FFC"/>
    <w:multiLevelType w:val="hybridMultilevel"/>
    <w:tmpl w:val="3E70C9CE"/>
    <w:lvl w:ilvl="0" w:tplc="62501D1C">
      <w:start w:val="1"/>
      <w:numFmt w:val="decimal"/>
      <w:lvlText w:val="%1."/>
      <w:lvlJc w:val="left"/>
      <w:pPr>
        <w:ind w:left="720" w:hanging="360"/>
      </w:pPr>
      <w:rPr>
        <w:rFonts w:asciiTheme="minorHAnsi" w:eastAsiaTheme="minorHAnsi" w:hAnsiTheme="minorHAnsi" w:cstheme="minorBidi"/>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CB03A1A"/>
    <w:multiLevelType w:val="multilevel"/>
    <w:tmpl w:val="8E7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C51A59"/>
    <w:multiLevelType w:val="multilevel"/>
    <w:tmpl w:val="8E94465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0800DAE"/>
    <w:multiLevelType w:val="multilevel"/>
    <w:tmpl w:val="18C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1A6648"/>
    <w:multiLevelType w:val="multilevel"/>
    <w:tmpl w:val="E97E16B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D86143"/>
    <w:multiLevelType w:val="multilevel"/>
    <w:tmpl w:val="044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13"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C95DAD"/>
    <w:multiLevelType w:val="multilevel"/>
    <w:tmpl w:val="EBC0B9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32" w15:restartNumberingAfterBreak="0">
    <w:nsid w:val="66EF3462"/>
    <w:multiLevelType w:val="multilevel"/>
    <w:tmpl w:val="A84CE2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EB84AD6"/>
    <w:multiLevelType w:val="multilevel"/>
    <w:tmpl w:val="E8D6EB4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FA01490"/>
    <w:multiLevelType w:val="hybridMultilevel"/>
    <w:tmpl w:val="FBAA722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9C67BC"/>
    <w:multiLevelType w:val="multilevel"/>
    <w:tmpl w:val="CC3A4B8A"/>
    <w:lvl w:ilvl="0">
      <w:start w:val="1"/>
      <w:numFmt w:val="decimal"/>
      <w:lvlText w:val="%1."/>
      <w:lvlJc w:val="left"/>
      <w:pPr>
        <w:ind w:left="585" w:hanging="585"/>
      </w:pPr>
      <w:rPr>
        <w:rFonts w:hint="default"/>
        <w:b/>
      </w:rPr>
    </w:lvl>
    <w:lvl w:ilvl="1">
      <w:start w:val="2"/>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40"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A3214D5"/>
    <w:multiLevelType w:val="multilevel"/>
    <w:tmpl w:val="B6B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CAD3D67"/>
    <w:multiLevelType w:val="multilevel"/>
    <w:tmpl w:val="D93A0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ind w:left="927"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98932">
    <w:abstractNumId w:val="7"/>
  </w:num>
  <w:num w:numId="2" w16cid:durableId="1271939089">
    <w:abstractNumId w:val="33"/>
  </w:num>
  <w:num w:numId="3" w16cid:durableId="933124756">
    <w:abstractNumId w:val="1"/>
  </w:num>
  <w:num w:numId="4" w16cid:durableId="1245064485">
    <w:abstractNumId w:val="13"/>
  </w:num>
  <w:num w:numId="5" w16cid:durableId="1942453080">
    <w:abstractNumId w:val="4"/>
  </w:num>
  <w:num w:numId="6" w16cid:durableId="541673262">
    <w:abstractNumId w:val="41"/>
  </w:num>
  <w:num w:numId="7" w16cid:durableId="897057266">
    <w:abstractNumId w:val="12"/>
  </w:num>
  <w:num w:numId="8" w16cid:durableId="1421026573">
    <w:abstractNumId w:val="11"/>
  </w:num>
  <w:num w:numId="9" w16cid:durableId="388769078">
    <w:abstractNumId w:val="19"/>
  </w:num>
  <w:num w:numId="10" w16cid:durableId="1675457061">
    <w:abstractNumId w:val="18"/>
  </w:num>
  <w:num w:numId="11" w16cid:durableId="1370646657">
    <w:abstractNumId w:val="29"/>
  </w:num>
  <w:num w:numId="12" w16cid:durableId="1848908362">
    <w:abstractNumId w:val="20"/>
  </w:num>
  <w:num w:numId="13" w16cid:durableId="1267349223">
    <w:abstractNumId w:val="35"/>
  </w:num>
  <w:num w:numId="14" w16cid:durableId="1414232581">
    <w:abstractNumId w:val="40"/>
  </w:num>
  <w:num w:numId="15" w16cid:durableId="2003926820">
    <w:abstractNumId w:val="28"/>
  </w:num>
  <w:num w:numId="16" w16cid:durableId="1801725916">
    <w:abstractNumId w:val="36"/>
  </w:num>
  <w:num w:numId="17" w16cid:durableId="2087610001">
    <w:abstractNumId w:val="6"/>
  </w:num>
  <w:num w:numId="18" w16cid:durableId="663242531">
    <w:abstractNumId w:val="22"/>
  </w:num>
  <w:num w:numId="19" w16cid:durableId="1782647694">
    <w:abstractNumId w:val="34"/>
  </w:num>
  <w:num w:numId="20" w16cid:durableId="1291470732">
    <w:abstractNumId w:val="43"/>
  </w:num>
  <w:num w:numId="21" w16cid:durableId="973415088">
    <w:abstractNumId w:val="15"/>
  </w:num>
  <w:num w:numId="22" w16cid:durableId="962615929">
    <w:abstractNumId w:val="10"/>
  </w:num>
  <w:num w:numId="23" w16cid:durableId="176817878">
    <w:abstractNumId w:val="14"/>
  </w:num>
  <w:num w:numId="24" w16cid:durableId="1017930999">
    <w:abstractNumId w:val="8"/>
  </w:num>
  <w:num w:numId="25" w16cid:durableId="845557169">
    <w:abstractNumId w:val="31"/>
  </w:num>
  <w:num w:numId="26" w16cid:durableId="615137250">
    <w:abstractNumId w:val="38"/>
  </w:num>
  <w:num w:numId="27" w16cid:durableId="1751655477">
    <w:abstractNumId w:val="5"/>
  </w:num>
  <w:num w:numId="28" w16cid:durableId="2078744877">
    <w:abstractNumId w:val="3"/>
  </w:num>
  <w:num w:numId="29" w16cid:durableId="1240292980">
    <w:abstractNumId w:val="17"/>
  </w:num>
  <w:num w:numId="30" w16cid:durableId="209196143">
    <w:abstractNumId w:val="32"/>
  </w:num>
  <w:num w:numId="31" w16cid:durableId="1000163545">
    <w:abstractNumId w:val="39"/>
  </w:num>
  <w:num w:numId="32" w16cid:durableId="1820342972">
    <w:abstractNumId w:val="37"/>
  </w:num>
  <w:num w:numId="33" w16cid:durableId="2114013304">
    <w:abstractNumId w:val="23"/>
  </w:num>
  <w:num w:numId="34" w16cid:durableId="1556814441">
    <w:abstractNumId w:val="9"/>
  </w:num>
  <w:num w:numId="35" w16cid:durableId="802236557">
    <w:abstractNumId w:val="42"/>
  </w:num>
  <w:num w:numId="36" w16cid:durableId="148249835">
    <w:abstractNumId w:val="27"/>
  </w:num>
  <w:num w:numId="37" w16cid:durableId="1414427892">
    <w:abstractNumId w:val="25"/>
  </w:num>
  <w:num w:numId="38" w16cid:durableId="2014143396">
    <w:abstractNumId w:val="16"/>
  </w:num>
  <w:num w:numId="39" w16cid:durableId="913248069">
    <w:abstractNumId w:val="26"/>
  </w:num>
  <w:num w:numId="40" w16cid:durableId="1919554882">
    <w:abstractNumId w:val="30"/>
  </w:num>
  <w:num w:numId="41" w16cid:durableId="2146118587">
    <w:abstractNumId w:val="44"/>
  </w:num>
  <w:num w:numId="42" w16cid:durableId="1642422313">
    <w:abstractNumId w:val="2"/>
  </w:num>
  <w:num w:numId="43" w16cid:durableId="1814516392">
    <w:abstractNumId w:val="21"/>
  </w:num>
  <w:num w:numId="44" w16cid:durableId="1204056407">
    <w:abstractNumId w:val="0"/>
  </w:num>
  <w:num w:numId="45" w16cid:durableId="15142968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094E9F"/>
    <w:rsid w:val="00095E76"/>
    <w:rsid w:val="000E3C42"/>
    <w:rsid w:val="000F6607"/>
    <w:rsid w:val="001076A5"/>
    <w:rsid w:val="001230E8"/>
    <w:rsid w:val="001E6C92"/>
    <w:rsid w:val="001F5DAB"/>
    <w:rsid w:val="0021727D"/>
    <w:rsid w:val="0024782D"/>
    <w:rsid w:val="00251801"/>
    <w:rsid w:val="00277F7C"/>
    <w:rsid w:val="0028715D"/>
    <w:rsid w:val="00292F04"/>
    <w:rsid w:val="00293CD8"/>
    <w:rsid w:val="002B03D6"/>
    <w:rsid w:val="002D5829"/>
    <w:rsid w:val="00330EA8"/>
    <w:rsid w:val="003963AE"/>
    <w:rsid w:val="003A06C5"/>
    <w:rsid w:val="003E6F34"/>
    <w:rsid w:val="003F68D8"/>
    <w:rsid w:val="00426A82"/>
    <w:rsid w:val="00474A81"/>
    <w:rsid w:val="00476861"/>
    <w:rsid w:val="0047744F"/>
    <w:rsid w:val="00491CC3"/>
    <w:rsid w:val="004A4B99"/>
    <w:rsid w:val="004B3E8C"/>
    <w:rsid w:val="004D6B63"/>
    <w:rsid w:val="00532EA4"/>
    <w:rsid w:val="00586924"/>
    <w:rsid w:val="005D218A"/>
    <w:rsid w:val="005D2DA5"/>
    <w:rsid w:val="00603B45"/>
    <w:rsid w:val="00641D01"/>
    <w:rsid w:val="00651382"/>
    <w:rsid w:val="0065663A"/>
    <w:rsid w:val="00683C44"/>
    <w:rsid w:val="006E5E51"/>
    <w:rsid w:val="006F50E9"/>
    <w:rsid w:val="006F6B5F"/>
    <w:rsid w:val="00703541"/>
    <w:rsid w:val="0073639A"/>
    <w:rsid w:val="007421EF"/>
    <w:rsid w:val="00743CCD"/>
    <w:rsid w:val="007458E1"/>
    <w:rsid w:val="00752EF3"/>
    <w:rsid w:val="007569BC"/>
    <w:rsid w:val="00791792"/>
    <w:rsid w:val="0080777C"/>
    <w:rsid w:val="00832CF2"/>
    <w:rsid w:val="00833A86"/>
    <w:rsid w:val="00842511"/>
    <w:rsid w:val="0084344F"/>
    <w:rsid w:val="00845B02"/>
    <w:rsid w:val="0084632D"/>
    <w:rsid w:val="008B5AEF"/>
    <w:rsid w:val="008C100D"/>
    <w:rsid w:val="008C1A55"/>
    <w:rsid w:val="008F7920"/>
    <w:rsid w:val="00927571"/>
    <w:rsid w:val="009320CC"/>
    <w:rsid w:val="00955649"/>
    <w:rsid w:val="00971BFE"/>
    <w:rsid w:val="0098477E"/>
    <w:rsid w:val="009B268A"/>
    <w:rsid w:val="009B5C7A"/>
    <w:rsid w:val="009C3C78"/>
    <w:rsid w:val="009E02AA"/>
    <w:rsid w:val="009E3535"/>
    <w:rsid w:val="00A03EF7"/>
    <w:rsid w:val="00A134BF"/>
    <w:rsid w:val="00A2110F"/>
    <w:rsid w:val="00A21606"/>
    <w:rsid w:val="00A25F29"/>
    <w:rsid w:val="00AB5976"/>
    <w:rsid w:val="00AC33DE"/>
    <w:rsid w:val="00B70CCE"/>
    <w:rsid w:val="00B9449E"/>
    <w:rsid w:val="00BB607B"/>
    <w:rsid w:val="00BB7342"/>
    <w:rsid w:val="00BC46AD"/>
    <w:rsid w:val="00BD0E54"/>
    <w:rsid w:val="00BD1AFB"/>
    <w:rsid w:val="00BE652F"/>
    <w:rsid w:val="00BF45EB"/>
    <w:rsid w:val="00BF514B"/>
    <w:rsid w:val="00C72593"/>
    <w:rsid w:val="00C8764D"/>
    <w:rsid w:val="00C9418D"/>
    <w:rsid w:val="00CA0C9D"/>
    <w:rsid w:val="00CC7AF2"/>
    <w:rsid w:val="00D9201B"/>
    <w:rsid w:val="00E067D3"/>
    <w:rsid w:val="00E11192"/>
    <w:rsid w:val="00E2787B"/>
    <w:rsid w:val="00E450AE"/>
    <w:rsid w:val="00E54BF0"/>
    <w:rsid w:val="00E564FB"/>
    <w:rsid w:val="00E66F87"/>
    <w:rsid w:val="00E759B3"/>
    <w:rsid w:val="00E80B46"/>
    <w:rsid w:val="00F0313B"/>
    <w:rsid w:val="00F1059C"/>
    <w:rsid w:val="00F11856"/>
    <w:rsid w:val="00F571DD"/>
    <w:rsid w:val="00FB26E6"/>
    <w:rsid w:val="00FC07E5"/>
    <w:rsid w:val="00FC4656"/>
    <w:rsid w:val="00FC5825"/>
    <w:rsid w:val="00FE0DD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75CDBEDC-2921-4E68-9100-5683B7276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1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1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F51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5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14B"/>
    <w:rPr>
      <w:rFonts w:eastAsiaTheme="majorEastAsia" w:cstheme="majorBidi"/>
      <w:color w:val="272727" w:themeColor="text1" w:themeTint="D8"/>
    </w:rPr>
  </w:style>
  <w:style w:type="paragraph" w:styleId="Title">
    <w:name w:val="Title"/>
    <w:basedOn w:val="Normal"/>
    <w:next w:val="Normal"/>
    <w:link w:val="TitleCh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1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1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14B"/>
    <w:pPr>
      <w:spacing w:before="160"/>
      <w:jc w:val="center"/>
    </w:pPr>
    <w:rPr>
      <w:i/>
      <w:iCs/>
      <w:color w:val="404040" w:themeColor="text1" w:themeTint="BF"/>
    </w:rPr>
  </w:style>
  <w:style w:type="character" w:customStyle="1" w:styleId="QuoteChar">
    <w:name w:val="Quote Char"/>
    <w:basedOn w:val="DefaultParagraphFont"/>
    <w:link w:val="Quote"/>
    <w:uiPriority w:val="29"/>
    <w:rsid w:val="00BF514B"/>
    <w:rPr>
      <w:i/>
      <w:iCs/>
      <w:color w:val="404040" w:themeColor="text1" w:themeTint="BF"/>
    </w:rPr>
  </w:style>
  <w:style w:type="paragraph" w:styleId="ListParagraph">
    <w:name w:val="List Paragraph"/>
    <w:basedOn w:val="Normal"/>
    <w:uiPriority w:val="34"/>
    <w:qFormat/>
    <w:rsid w:val="00BF514B"/>
    <w:pPr>
      <w:ind w:left="720"/>
      <w:contextualSpacing/>
    </w:pPr>
  </w:style>
  <w:style w:type="character" w:styleId="IntenseEmphasis">
    <w:name w:val="Intense Emphasis"/>
    <w:basedOn w:val="DefaultParagraphFont"/>
    <w:uiPriority w:val="21"/>
    <w:qFormat/>
    <w:rsid w:val="00BF514B"/>
    <w:rPr>
      <w:i/>
      <w:iCs/>
      <w:color w:val="0F4761" w:themeColor="accent1" w:themeShade="BF"/>
    </w:rPr>
  </w:style>
  <w:style w:type="paragraph" w:styleId="IntenseQuote">
    <w:name w:val="Intense Quote"/>
    <w:basedOn w:val="Normal"/>
    <w:next w:val="Normal"/>
    <w:link w:val="IntenseQuoteCh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14B"/>
    <w:rPr>
      <w:i/>
      <w:iCs/>
      <w:color w:val="0F4761" w:themeColor="accent1" w:themeShade="BF"/>
    </w:rPr>
  </w:style>
  <w:style w:type="character" w:styleId="IntenseReference">
    <w:name w:val="Intense Reference"/>
    <w:basedOn w:val="DefaultParagraphFont"/>
    <w:uiPriority w:val="32"/>
    <w:qFormat/>
    <w:rsid w:val="00BF514B"/>
    <w:rPr>
      <w:b/>
      <w:bCs/>
      <w:smallCaps/>
      <w:color w:val="0F4761" w:themeColor="accent1" w:themeShade="BF"/>
      <w:spacing w:val="5"/>
    </w:rPr>
  </w:style>
  <w:style w:type="table" w:styleId="MediumList2-Accent1">
    <w:name w:val="Medium List 2 Accent 1"/>
    <w:basedOn w:val="Table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081E44"/>
    <w:pPr>
      <w:tabs>
        <w:tab w:val="center" w:pos="4252"/>
        <w:tab w:val="right" w:pos="8504"/>
      </w:tabs>
      <w:spacing w:after="0" w:line="240" w:lineRule="auto"/>
    </w:pPr>
  </w:style>
  <w:style w:type="character" w:customStyle="1" w:styleId="HeaderChar">
    <w:name w:val="Header Char"/>
    <w:basedOn w:val="DefaultParagraphFont"/>
    <w:link w:val="Header"/>
    <w:uiPriority w:val="99"/>
    <w:rsid w:val="00081E44"/>
  </w:style>
  <w:style w:type="paragraph" w:styleId="Footer">
    <w:name w:val="footer"/>
    <w:basedOn w:val="Normal"/>
    <w:link w:val="FooterChar"/>
    <w:uiPriority w:val="99"/>
    <w:unhideWhenUsed/>
    <w:rsid w:val="00081E44"/>
    <w:pPr>
      <w:tabs>
        <w:tab w:val="center" w:pos="4252"/>
        <w:tab w:val="right" w:pos="8504"/>
      </w:tabs>
      <w:spacing w:after="0" w:line="240" w:lineRule="auto"/>
    </w:pPr>
  </w:style>
  <w:style w:type="character" w:customStyle="1" w:styleId="FooterChar">
    <w:name w:val="Footer Char"/>
    <w:basedOn w:val="DefaultParagraphFont"/>
    <w:link w:val="Footer"/>
    <w:uiPriority w:val="99"/>
    <w:rsid w:val="00081E44"/>
  </w:style>
  <w:style w:type="character" w:styleId="CommentReference">
    <w:name w:val="annotation reference"/>
    <w:basedOn w:val="DefaultParagraphFont"/>
    <w:uiPriority w:val="99"/>
    <w:semiHidden/>
    <w:unhideWhenUsed/>
    <w:rsid w:val="001230E8"/>
    <w:rPr>
      <w:sz w:val="16"/>
      <w:szCs w:val="16"/>
    </w:rPr>
  </w:style>
  <w:style w:type="paragraph" w:styleId="CommentText">
    <w:name w:val="annotation text"/>
    <w:basedOn w:val="Normal"/>
    <w:link w:val="CommentTextChar"/>
    <w:uiPriority w:val="99"/>
    <w:semiHidden/>
    <w:unhideWhenUsed/>
    <w:rsid w:val="001230E8"/>
    <w:pPr>
      <w:spacing w:line="240" w:lineRule="auto"/>
    </w:pPr>
    <w:rPr>
      <w:sz w:val="20"/>
      <w:szCs w:val="20"/>
    </w:rPr>
  </w:style>
  <w:style w:type="character" w:customStyle="1" w:styleId="CommentTextChar">
    <w:name w:val="Comment Text Char"/>
    <w:basedOn w:val="DefaultParagraphFont"/>
    <w:link w:val="CommentText"/>
    <w:uiPriority w:val="99"/>
    <w:semiHidden/>
    <w:rsid w:val="001230E8"/>
    <w:rPr>
      <w:sz w:val="20"/>
      <w:szCs w:val="20"/>
    </w:rPr>
  </w:style>
  <w:style w:type="paragraph" w:styleId="CommentSubject">
    <w:name w:val="annotation subject"/>
    <w:basedOn w:val="CommentText"/>
    <w:next w:val="CommentText"/>
    <w:link w:val="CommentSubjectChar"/>
    <w:uiPriority w:val="99"/>
    <w:semiHidden/>
    <w:unhideWhenUsed/>
    <w:rsid w:val="001230E8"/>
    <w:rPr>
      <w:b/>
      <w:bCs/>
    </w:rPr>
  </w:style>
  <w:style w:type="character" w:customStyle="1" w:styleId="CommentSubjectChar">
    <w:name w:val="Comment Subject Char"/>
    <w:basedOn w:val="CommentTextChar"/>
    <w:link w:val="CommentSubject"/>
    <w:uiPriority w:val="99"/>
    <w:semiHidden/>
    <w:rsid w:val="001230E8"/>
    <w:rPr>
      <w:b/>
      <w:bCs/>
      <w:sz w:val="20"/>
      <w:szCs w:val="20"/>
    </w:rPr>
  </w:style>
  <w:style w:type="character" w:styleId="Strong">
    <w:name w:val="Strong"/>
    <w:basedOn w:val="DefaultParagraphFont"/>
    <w:uiPriority w:val="22"/>
    <w:qFormat/>
    <w:rsid w:val="00426A82"/>
    <w:rPr>
      <w:b/>
      <w:bCs/>
    </w:rPr>
  </w:style>
  <w:style w:type="paragraph" w:styleId="NoSpacing">
    <w:name w:val="No Spacing"/>
    <w:uiPriority w:val="1"/>
    <w:qFormat/>
    <w:rsid w:val="00426A82"/>
    <w:pPr>
      <w:spacing w:after="0" w:line="240" w:lineRule="auto"/>
    </w:pPr>
  </w:style>
  <w:style w:type="character" w:styleId="Hyperlink">
    <w:name w:val="Hyperlink"/>
    <w:basedOn w:val="DefaultParagraphFont"/>
    <w:uiPriority w:val="99"/>
    <w:semiHidden/>
    <w:unhideWhenUsed/>
    <w:rsid w:val="00F571DD"/>
    <w:rPr>
      <w:color w:val="467886"/>
      <w:u w:val="single"/>
    </w:rPr>
  </w:style>
  <w:style w:type="table" w:styleId="TableGrid">
    <w:name w:val="Table Grid"/>
    <w:basedOn w:val="TableNormal"/>
    <w:uiPriority w:val="39"/>
    <w:rsid w:val="008077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90069049">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772974702">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diagramColors" Target="diagrams/colors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16" Type="http://schemas.microsoft.com/office/2007/relationships/diagramDrawing" Target="diagrams/drawing1.xml"/><Relationship Id="rId11" Type="http://schemas.openxmlformats.org/officeDocument/2006/relationships/package" Target="embeddings/Microsoft_Excel_Worksheet1.xlsx"/><Relationship Id="rId32" Type="http://schemas.openxmlformats.org/officeDocument/2006/relationships/footer" Target="footer2.xml"/><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chart" Target="charts/chart5.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diagramLayout" Target="diagrams/layout2.xml"/><Relationship Id="rId14" Type="http://schemas.openxmlformats.org/officeDocument/2006/relationships/diagramQuickStyle" Target="diagrams/quickStyle1.xml"/><Relationship Id="rId22" Type="http://schemas.microsoft.com/office/2007/relationships/diagramDrawing" Target="diagrams/drawing2.xml"/><Relationship Id="rId27" Type="http://schemas.openxmlformats.org/officeDocument/2006/relationships/image" Target="media/image8.png"/><Relationship Id="rId30" Type="http://schemas.openxmlformats.org/officeDocument/2006/relationships/footer" Target="footer1.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chart" Target="charts/chart3.xml"/><Relationship Id="rId8" Type="http://schemas.openxmlformats.org/officeDocument/2006/relationships/image" Target="media/image1.emf"/><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diagramQuickStyle" Target="diagrams/quickStyle2.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emf"/><Relationship Id="rId31" Type="http://schemas.openxmlformats.org/officeDocument/2006/relationships/header" Target="header1.xm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chart" Target="charts/chart4.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package" Target="embeddings/Microsoft_Excel_Worksheet.xlsx"/><Relationship Id="rId13" Type="http://schemas.openxmlformats.org/officeDocument/2006/relationships/diagramLayout" Target="diagrams/layout1.xml"/><Relationship Id="rId18" Type="http://schemas.openxmlformats.org/officeDocument/2006/relationships/diagramData" Target="diagrams/data2.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chart" Target="charts/chart2.xml"/><Relationship Id="rId7" Type="http://schemas.openxmlformats.org/officeDocument/2006/relationships/endnotes" Target="endnotes.xml"/><Relationship Id="rId71"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Pregunta 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Pregunta 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3015-4BFF-AA0D-BEBE02AF1EF1}"/>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3015-4BFF-AA0D-BEBE02AF1EF1}"/>
              </c:ext>
            </c:extLst>
          </c:dPt>
          <c:cat>
            <c:strRef>
              <c:f>Sheet1!$A$2:$A$3</c:f>
              <c:strCache>
                <c:ptCount val="2"/>
                <c:pt idx="0">
                  <c:v>Si</c:v>
                </c:pt>
                <c:pt idx="1">
                  <c:v>No</c:v>
                </c:pt>
              </c:strCache>
            </c:strRef>
          </c:cat>
          <c:val>
            <c:numRef>
              <c:f>Sheet1!$B$2:$B$3</c:f>
              <c:numCache>
                <c:formatCode>General</c:formatCode>
                <c:ptCount val="2"/>
                <c:pt idx="0">
                  <c:v>12</c:v>
                </c:pt>
                <c:pt idx="1">
                  <c:v>8</c:v>
                </c:pt>
              </c:numCache>
            </c:numRef>
          </c:val>
          <c:extLst>
            <c:ext xmlns:c16="http://schemas.microsoft.com/office/drawing/2014/chart" uri="{C3380CC4-5D6E-409C-BE32-E72D297353CC}">
              <c16:uniqueId val="{00000000-5B81-4463-87A7-4088641D0317}"/>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legendEntry>
        <c:idx val="1"/>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11D-4DB9-9165-D0FFA4053F5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11D-4DB9-9165-D0FFA4053F5C}"/>
              </c:ext>
            </c:extLst>
          </c:dPt>
          <c:cat>
            <c:strRef>
              <c:f>Sheet1!$A$2:$A$3</c:f>
              <c:strCache>
                <c:ptCount val="2"/>
                <c:pt idx="0">
                  <c:v>Si</c:v>
                </c:pt>
                <c:pt idx="1">
                  <c:v>No</c:v>
                </c:pt>
              </c:strCache>
            </c:strRef>
          </c:cat>
          <c:val>
            <c:numRef>
              <c:f>Sheet1!$B$2:$B$3</c:f>
              <c:numCache>
                <c:formatCode>General</c:formatCode>
                <c:ptCount val="2"/>
                <c:pt idx="0">
                  <c:v>8.1999999999999993</c:v>
                </c:pt>
                <c:pt idx="1">
                  <c:v>3.2</c:v>
                </c:pt>
              </c:numCache>
            </c:numRef>
          </c:val>
          <c:extLst>
            <c:ext xmlns:c16="http://schemas.microsoft.com/office/drawing/2014/chart" uri="{C3380CC4-5D6E-409C-BE32-E72D297353CC}">
              <c16:uniqueId val="{00000008-611D-4DB9-9165-D0FFA4053F5C}"/>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14A-405E-B872-8B8E0F5091A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14A-405E-B872-8B8E0F5091A7}"/>
              </c:ext>
            </c:extLst>
          </c:dPt>
          <c:cat>
            <c:strRef>
              <c:f>Sheet1!$A$2:$A$3</c:f>
              <c:strCache>
                <c:ptCount val="2"/>
                <c:pt idx="0">
                  <c:v>Si</c:v>
                </c:pt>
                <c:pt idx="1">
                  <c:v>No</c:v>
                </c:pt>
              </c:strCache>
            </c:strRef>
          </c:cat>
          <c:val>
            <c:numRef>
              <c:f>Sheet1!$B$2:$B$3</c:f>
              <c:numCache>
                <c:formatCode>General</c:formatCode>
                <c:ptCount val="2"/>
                <c:pt idx="0">
                  <c:v>9</c:v>
                </c:pt>
                <c:pt idx="1">
                  <c:v>3.2</c:v>
                </c:pt>
              </c:numCache>
            </c:numRef>
          </c:val>
          <c:extLst>
            <c:ext xmlns:c16="http://schemas.microsoft.com/office/drawing/2014/chart" uri="{C3380CC4-5D6E-409C-BE32-E72D297353CC}">
              <c16:uniqueId val="{00000008-F14A-405E-B872-8B8E0F5091A7}"/>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a:t>
            </a:r>
            <a:r>
              <a:rPr lang="es-PE" baseline="0"/>
              <a:t>  4</a:t>
            </a:r>
            <a:endParaRPr lang="es-P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51C-4DE5-B583-3DFCFEEE255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51C-4DE5-B583-3DFCFEEE255C}"/>
              </c:ext>
            </c:extLst>
          </c:dPt>
          <c:cat>
            <c:strRef>
              <c:f>Sheet1!$A$2:$A$3</c:f>
              <c:strCache>
                <c:ptCount val="2"/>
                <c:pt idx="0">
                  <c:v>Es una mejora</c:v>
                </c:pt>
                <c:pt idx="1">
                  <c:v>Es un retroceso</c:v>
                </c:pt>
              </c:strCache>
            </c:strRef>
          </c:cat>
          <c:val>
            <c:numRef>
              <c:f>Sheet1!$B$2:$B$3</c:f>
              <c:numCache>
                <c:formatCode>General</c:formatCode>
                <c:ptCount val="2"/>
                <c:pt idx="0">
                  <c:v>11</c:v>
                </c:pt>
                <c:pt idx="1">
                  <c:v>9</c:v>
                </c:pt>
              </c:numCache>
            </c:numRef>
          </c:val>
          <c:extLst>
            <c:ext xmlns:c16="http://schemas.microsoft.com/office/drawing/2014/chart" uri="{C3380CC4-5D6E-409C-BE32-E72D297353CC}">
              <c16:uniqueId val="{00000008-551C-4DE5-B583-3DFCFEEE255C}"/>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597-48DB-BDD9-0A475F7B405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597-48DB-BDD9-0A475F7B4058}"/>
              </c:ext>
            </c:extLst>
          </c:dPt>
          <c:cat>
            <c:strRef>
              <c:f>Sheet1!$A$2:$A$3</c:f>
              <c:strCache>
                <c:ptCount val="2"/>
                <c:pt idx="0">
                  <c:v>Si</c:v>
                </c:pt>
                <c:pt idx="1">
                  <c:v>No</c:v>
                </c:pt>
              </c:strCache>
            </c:strRef>
          </c:cat>
          <c:val>
            <c:numRef>
              <c:f>Sheet1!$B$2:$B$3</c:f>
              <c:numCache>
                <c:formatCode>General</c:formatCode>
                <c:ptCount val="2"/>
                <c:pt idx="0">
                  <c:v>10</c:v>
                </c:pt>
                <c:pt idx="1">
                  <c:v>3.2</c:v>
                </c:pt>
              </c:numCache>
            </c:numRef>
          </c:val>
          <c:extLst>
            <c:ext xmlns:c16="http://schemas.microsoft.com/office/drawing/2014/chart" uri="{C3380CC4-5D6E-409C-BE32-E72D297353CC}">
              <c16:uniqueId val="{00000008-0597-48DB-BDD9-0A475F7B4058}"/>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t>
        <a:bodyPr/>
        <a:lstStyle/>
        <a:p>
          <a:endParaRPr lang="es-PE"/>
        </a:p>
      </dgm:t>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t>
        <a:bodyPr/>
        <a:lstStyle/>
        <a:p>
          <a:endParaRPr lang="es-PE"/>
        </a:p>
      </dgm:t>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t>
        <a:bodyPr/>
        <a:lstStyle/>
        <a:p>
          <a:endParaRPr lang="es-PE"/>
        </a:p>
      </dgm:t>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t>
        <a:bodyPr/>
        <a:lstStyle/>
        <a:p>
          <a:endParaRPr lang="es-PE"/>
        </a:p>
      </dgm:t>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t>
        <a:bodyPr/>
        <a:lstStyle/>
        <a:p>
          <a:endParaRPr lang="es-PE"/>
        </a:p>
      </dgm:t>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t>
        <a:bodyPr/>
        <a:lstStyle/>
        <a:p>
          <a:endParaRPr lang="es-PE"/>
        </a:p>
      </dgm:t>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B2464BA-081D-4B3A-B0A6-CDEE8DECB181}" type="doc">
      <dgm:prSet loTypeId="urn:microsoft.com/office/officeart/2005/8/layout/matrix1" loCatId="matrix" qsTypeId="urn:microsoft.com/office/officeart/2005/8/quickstyle/simple1" qsCatId="simple" csTypeId="urn:microsoft.com/office/officeart/2005/8/colors/accent1_2" csCatId="accent1" phldr="1"/>
      <dgm:spPr/>
      <dgm:t>
        <a:bodyPr/>
        <a:lstStyle/>
        <a:p>
          <a:endParaRPr lang="es-PE"/>
        </a:p>
      </dgm:t>
    </dgm:pt>
    <dgm:pt modelId="{ABFCE8A3-0BFF-4AC0-A58A-ADC58999D497}">
      <dgm:prSet phldrT="[Text]"/>
      <dgm:spPr/>
      <dgm:t>
        <a:bodyPr/>
        <a:lstStyle/>
        <a:p>
          <a:r>
            <a:rPr lang="es-PE"/>
            <a:t>Base de datos "agroglobal"</a:t>
          </a:r>
        </a:p>
      </dgm:t>
    </dgm:pt>
    <dgm:pt modelId="{6CCFF629-179D-4BDD-852F-57D663D1E2C4}" type="parTrans" cxnId="{02D409D2-21B6-444D-92EE-423F4E6F6108}">
      <dgm:prSet/>
      <dgm:spPr/>
      <dgm:t>
        <a:bodyPr/>
        <a:lstStyle/>
        <a:p>
          <a:endParaRPr lang="es-PE"/>
        </a:p>
      </dgm:t>
    </dgm:pt>
    <dgm:pt modelId="{42F903A5-6CA3-40F3-A6B9-BDAA841D3BEC}" type="sibTrans" cxnId="{02D409D2-21B6-444D-92EE-423F4E6F6108}">
      <dgm:prSet/>
      <dgm:spPr/>
      <dgm:t>
        <a:bodyPr/>
        <a:lstStyle/>
        <a:p>
          <a:endParaRPr lang="es-PE"/>
        </a:p>
      </dgm:t>
    </dgm:pt>
    <dgm:pt modelId="{178FD340-0998-44EE-BF32-F2A4C865D183}">
      <dgm:prSet phldrT="[Text]"/>
      <dgm:spPr/>
      <dgm:t>
        <a:bodyPr/>
        <a:lstStyle/>
        <a:p>
          <a:r>
            <a:rPr lang="es-PE"/>
            <a:t>Gestion de salidas:</a:t>
          </a:r>
        </a:p>
        <a:p>
          <a:r>
            <a:rPr lang="es-PE"/>
            <a:t>Despachos y monitoreopuerto</a:t>
          </a:r>
        </a:p>
      </dgm:t>
    </dgm:pt>
    <dgm:pt modelId="{F35325B6-754F-43F3-AECF-D0589CC263DA}" type="parTrans" cxnId="{CCAB438C-CA0E-4E02-A605-D248C77066C2}">
      <dgm:prSet/>
      <dgm:spPr/>
      <dgm:t>
        <a:bodyPr/>
        <a:lstStyle/>
        <a:p>
          <a:endParaRPr lang="es-PE"/>
        </a:p>
      </dgm:t>
    </dgm:pt>
    <dgm:pt modelId="{A726973F-FB1E-4A2C-9D07-18F09026CA21}" type="sibTrans" cxnId="{CCAB438C-CA0E-4E02-A605-D248C77066C2}">
      <dgm:prSet/>
      <dgm:spPr/>
      <dgm:t>
        <a:bodyPr/>
        <a:lstStyle/>
        <a:p>
          <a:endParaRPr lang="es-PE"/>
        </a:p>
      </dgm:t>
    </dgm:pt>
    <dgm:pt modelId="{79F8C9E6-E441-4856-9DE2-03B6AB20A102}">
      <dgm:prSet phldrT="[Text]"/>
      <dgm:spPr/>
      <dgm:t>
        <a:bodyPr/>
        <a:lstStyle/>
        <a:p>
          <a:r>
            <a:rPr lang="es-PE"/>
            <a:t>Gestion de compras:</a:t>
          </a:r>
        </a:p>
        <a:p>
          <a:r>
            <a:rPr lang="es-PE"/>
            <a:t>Transacciones, transaccionesdetalle y canales</a:t>
          </a:r>
        </a:p>
      </dgm:t>
    </dgm:pt>
    <dgm:pt modelId="{2A059EE1-12AE-428A-9ADD-1F3ED2852EF2}" type="parTrans" cxnId="{1112C1B3-41E5-4E60-9984-C3048FEF16B8}">
      <dgm:prSet/>
      <dgm:spPr/>
      <dgm:t>
        <a:bodyPr/>
        <a:lstStyle/>
        <a:p>
          <a:endParaRPr lang="es-PE"/>
        </a:p>
      </dgm:t>
    </dgm:pt>
    <dgm:pt modelId="{1273AC21-FBEB-4CBB-BE38-EC694397B2BE}" type="sibTrans" cxnId="{1112C1B3-41E5-4E60-9984-C3048FEF16B8}">
      <dgm:prSet/>
      <dgm:spPr/>
      <dgm:t>
        <a:bodyPr/>
        <a:lstStyle/>
        <a:p>
          <a:endParaRPr lang="es-PE"/>
        </a:p>
      </dgm:t>
    </dgm:pt>
    <dgm:pt modelId="{E0F8754D-031D-46A4-947D-70EA03CB7A85}">
      <dgm:prSet phldrT="[Text]"/>
      <dgm:spPr/>
      <dgm:t>
        <a:bodyPr/>
        <a:lstStyle/>
        <a:p>
          <a:r>
            <a:rPr lang="es-PE"/>
            <a:t>Produccion: </a:t>
          </a:r>
        </a:p>
        <a:p>
          <a:r>
            <a:rPr lang="es-PE"/>
            <a:t>Lotes y productos </a:t>
          </a:r>
        </a:p>
      </dgm:t>
    </dgm:pt>
    <dgm:pt modelId="{1DC585A6-A47A-4405-86A0-841751124881}" type="parTrans" cxnId="{E1FDEACD-D15D-44F4-BC5C-80CCF223FE82}">
      <dgm:prSet/>
      <dgm:spPr/>
      <dgm:t>
        <a:bodyPr/>
        <a:lstStyle/>
        <a:p>
          <a:endParaRPr lang="es-PE"/>
        </a:p>
      </dgm:t>
    </dgm:pt>
    <dgm:pt modelId="{5D6C68A1-6B09-469E-9CE2-C1476A635609}" type="sibTrans" cxnId="{E1FDEACD-D15D-44F4-BC5C-80CCF223FE82}">
      <dgm:prSet/>
      <dgm:spPr/>
      <dgm:t>
        <a:bodyPr/>
        <a:lstStyle/>
        <a:p>
          <a:endParaRPr lang="es-PE"/>
        </a:p>
      </dgm:t>
    </dgm:pt>
    <dgm:pt modelId="{81FEEF98-4BD1-4D41-BA5D-CE06208F7C4E}">
      <dgm:prSet phldrT="[Text]"/>
      <dgm:spPr/>
      <dgm:t>
        <a:bodyPr/>
        <a:lstStyle/>
        <a:p>
          <a:r>
            <a:rPr lang="es-PE"/>
            <a:t>Datos del consumidor:</a:t>
          </a:r>
        </a:p>
        <a:p>
          <a:r>
            <a:rPr lang="es-PE"/>
            <a:t>Interaccionesqr y consumidorfinal</a:t>
          </a:r>
        </a:p>
      </dgm:t>
    </dgm:pt>
    <dgm:pt modelId="{C685C38B-4378-452F-9322-56C97A1BB594}" type="parTrans" cxnId="{5A74213D-72B9-4B04-899F-9961D4BC0E23}">
      <dgm:prSet/>
      <dgm:spPr/>
      <dgm:t>
        <a:bodyPr/>
        <a:lstStyle/>
        <a:p>
          <a:endParaRPr lang="es-PE"/>
        </a:p>
      </dgm:t>
    </dgm:pt>
    <dgm:pt modelId="{229A51D4-F1E7-4952-8BB7-D3475CD73710}" type="sibTrans" cxnId="{5A74213D-72B9-4B04-899F-9961D4BC0E23}">
      <dgm:prSet/>
      <dgm:spPr/>
      <dgm:t>
        <a:bodyPr/>
        <a:lstStyle/>
        <a:p>
          <a:endParaRPr lang="es-PE"/>
        </a:p>
      </dgm:t>
    </dgm:pt>
    <dgm:pt modelId="{E38F0745-8114-4CFB-B9ED-F3A2638DCF4D}" type="pres">
      <dgm:prSet presAssocID="{BB2464BA-081D-4B3A-B0A6-CDEE8DECB181}" presName="diagram" presStyleCnt="0">
        <dgm:presLayoutVars>
          <dgm:chMax val="1"/>
          <dgm:dir/>
          <dgm:animLvl val="ctr"/>
          <dgm:resizeHandles val="exact"/>
        </dgm:presLayoutVars>
      </dgm:prSet>
      <dgm:spPr/>
    </dgm:pt>
    <dgm:pt modelId="{2B42E5E3-ABBF-4DB9-9BB9-32BAD791DBCF}" type="pres">
      <dgm:prSet presAssocID="{BB2464BA-081D-4B3A-B0A6-CDEE8DECB181}" presName="matrix" presStyleCnt="0"/>
      <dgm:spPr/>
    </dgm:pt>
    <dgm:pt modelId="{77855043-8F3A-4C66-9106-6B288F3097C9}" type="pres">
      <dgm:prSet presAssocID="{BB2464BA-081D-4B3A-B0A6-CDEE8DECB181}" presName="tile1" presStyleLbl="node1" presStyleIdx="0" presStyleCnt="4"/>
      <dgm:spPr/>
    </dgm:pt>
    <dgm:pt modelId="{BDA43C3D-C9C7-4995-8348-F09F390913AF}" type="pres">
      <dgm:prSet presAssocID="{BB2464BA-081D-4B3A-B0A6-CDEE8DECB181}" presName="tile1text" presStyleLbl="node1" presStyleIdx="0" presStyleCnt="4">
        <dgm:presLayoutVars>
          <dgm:chMax val="0"/>
          <dgm:chPref val="0"/>
          <dgm:bulletEnabled val="1"/>
        </dgm:presLayoutVars>
      </dgm:prSet>
      <dgm:spPr/>
    </dgm:pt>
    <dgm:pt modelId="{E74F4A6E-7743-4BA4-9D84-79269FA37DB4}" type="pres">
      <dgm:prSet presAssocID="{BB2464BA-081D-4B3A-B0A6-CDEE8DECB181}" presName="tile2" presStyleLbl="node1" presStyleIdx="1" presStyleCnt="4"/>
      <dgm:spPr/>
    </dgm:pt>
    <dgm:pt modelId="{5BA9D47E-3BAB-4AA9-B14A-54B26154C85B}" type="pres">
      <dgm:prSet presAssocID="{BB2464BA-081D-4B3A-B0A6-CDEE8DECB181}" presName="tile2text" presStyleLbl="node1" presStyleIdx="1" presStyleCnt="4">
        <dgm:presLayoutVars>
          <dgm:chMax val="0"/>
          <dgm:chPref val="0"/>
          <dgm:bulletEnabled val="1"/>
        </dgm:presLayoutVars>
      </dgm:prSet>
      <dgm:spPr/>
    </dgm:pt>
    <dgm:pt modelId="{D9CB5EF0-57C4-47A5-AE9B-937CE97F9480}" type="pres">
      <dgm:prSet presAssocID="{BB2464BA-081D-4B3A-B0A6-CDEE8DECB181}" presName="tile3" presStyleLbl="node1" presStyleIdx="2" presStyleCnt="4"/>
      <dgm:spPr/>
    </dgm:pt>
    <dgm:pt modelId="{E23687CB-CD0B-46E6-BDE9-C3090FEB3CCA}" type="pres">
      <dgm:prSet presAssocID="{BB2464BA-081D-4B3A-B0A6-CDEE8DECB181}" presName="tile3text" presStyleLbl="node1" presStyleIdx="2" presStyleCnt="4">
        <dgm:presLayoutVars>
          <dgm:chMax val="0"/>
          <dgm:chPref val="0"/>
          <dgm:bulletEnabled val="1"/>
        </dgm:presLayoutVars>
      </dgm:prSet>
      <dgm:spPr/>
    </dgm:pt>
    <dgm:pt modelId="{F9212AD2-3739-41F9-857E-CD128EBB22FE}" type="pres">
      <dgm:prSet presAssocID="{BB2464BA-081D-4B3A-B0A6-CDEE8DECB181}" presName="tile4" presStyleLbl="node1" presStyleIdx="3" presStyleCnt="4"/>
      <dgm:spPr/>
    </dgm:pt>
    <dgm:pt modelId="{A47F731D-16CA-47C7-9B3F-3F7D45CB367F}" type="pres">
      <dgm:prSet presAssocID="{BB2464BA-081D-4B3A-B0A6-CDEE8DECB181}" presName="tile4text" presStyleLbl="node1" presStyleIdx="3" presStyleCnt="4">
        <dgm:presLayoutVars>
          <dgm:chMax val="0"/>
          <dgm:chPref val="0"/>
          <dgm:bulletEnabled val="1"/>
        </dgm:presLayoutVars>
      </dgm:prSet>
      <dgm:spPr/>
    </dgm:pt>
    <dgm:pt modelId="{15DA4C24-45F2-491D-8FC2-76BE5FF69CA5}" type="pres">
      <dgm:prSet presAssocID="{BB2464BA-081D-4B3A-B0A6-CDEE8DECB181}" presName="centerTile" presStyleLbl="fgShp" presStyleIdx="0" presStyleCnt="1">
        <dgm:presLayoutVars>
          <dgm:chMax val="0"/>
          <dgm:chPref val="0"/>
        </dgm:presLayoutVars>
      </dgm:prSet>
      <dgm:spPr/>
    </dgm:pt>
  </dgm:ptLst>
  <dgm:cxnLst>
    <dgm:cxn modelId="{B8DE7401-5A2C-4F2A-8FE4-5EE6288443A1}" type="presOf" srcId="{79F8C9E6-E441-4856-9DE2-03B6AB20A102}" destId="{5BA9D47E-3BAB-4AA9-B14A-54B26154C85B}" srcOrd="1" destOrd="0" presId="urn:microsoft.com/office/officeart/2005/8/layout/matrix1"/>
    <dgm:cxn modelId="{7B63AA09-C521-4737-8D4A-2CEC4C093F36}" type="presOf" srcId="{178FD340-0998-44EE-BF32-F2A4C865D183}" destId="{77855043-8F3A-4C66-9106-6B288F3097C9}" srcOrd="0" destOrd="0" presId="urn:microsoft.com/office/officeart/2005/8/layout/matrix1"/>
    <dgm:cxn modelId="{BD177C39-B740-4968-A16F-FFAF3D4EF18D}" type="presOf" srcId="{178FD340-0998-44EE-BF32-F2A4C865D183}" destId="{BDA43C3D-C9C7-4995-8348-F09F390913AF}" srcOrd="1" destOrd="0" presId="urn:microsoft.com/office/officeart/2005/8/layout/matrix1"/>
    <dgm:cxn modelId="{5A74213D-72B9-4B04-899F-9961D4BC0E23}" srcId="{ABFCE8A3-0BFF-4AC0-A58A-ADC58999D497}" destId="{81FEEF98-4BD1-4D41-BA5D-CE06208F7C4E}" srcOrd="3" destOrd="0" parTransId="{C685C38B-4378-452F-9322-56C97A1BB594}" sibTransId="{229A51D4-F1E7-4952-8BB7-D3475CD73710}"/>
    <dgm:cxn modelId="{9A28E264-A358-4B33-893B-B3A51508B17A}" type="presOf" srcId="{79F8C9E6-E441-4856-9DE2-03B6AB20A102}" destId="{E74F4A6E-7743-4BA4-9D84-79269FA37DB4}" srcOrd="0" destOrd="0" presId="urn:microsoft.com/office/officeart/2005/8/layout/matrix1"/>
    <dgm:cxn modelId="{CCAB438C-CA0E-4E02-A605-D248C77066C2}" srcId="{ABFCE8A3-0BFF-4AC0-A58A-ADC58999D497}" destId="{178FD340-0998-44EE-BF32-F2A4C865D183}" srcOrd="0" destOrd="0" parTransId="{F35325B6-754F-43F3-AECF-D0589CC263DA}" sibTransId="{A726973F-FB1E-4A2C-9D07-18F09026CA21}"/>
    <dgm:cxn modelId="{78E05098-604F-44C0-B1E6-729798D02525}" type="presOf" srcId="{BB2464BA-081D-4B3A-B0A6-CDEE8DECB181}" destId="{E38F0745-8114-4CFB-B9ED-F3A2638DCF4D}" srcOrd="0" destOrd="0" presId="urn:microsoft.com/office/officeart/2005/8/layout/matrix1"/>
    <dgm:cxn modelId="{4484B3AD-221A-438D-80DA-ADFE01B22406}" type="presOf" srcId="{81FEEF98-4BD1-4D41-BA5D-CE06208F7C4E}" destId="{F9212AD2-3739-41F9-857E-CD128EBB22FE}" srcOrd="0" destOrd="0" presId="urn:microsoft.com/office/officeart/2005/8/layout/matrix1"/>
    <dgm:cxn modelId="{A04E14AF-338B-49B7-99DF-9568554D07F2}" type="presOf" srcId="{ABFCE8A3-0BFF-4AC0-A58A-ADC58999D497}" destId="{15DA4C24-45F2-491D-8FC2-76BE5FF69CA5}" srcOrd="0" destOrd="0" presId="urn:microsoft.com/office/officeart/2005/8/layout/matrix1"/>
    <dgm:cxn modelId="{1112C1B3-41E5-4E60-9984-C3048FEF16B8}" srcId="{ABFCE8A3-0BFF-4AC0-A58A-ADC58999D497}" destId="{79F8C9E6-E441-4856-9DE2-03B6AB20A102}" srcOrd="1" destOrd="0" parTransId="{2A059EE1-12AE-428A-9ADD-1F3ED2852EF2}" sibTransId="{1273AC21-FBEB-4CBB-BE38-EC694397B2BE}"/>
    <dgm:cxn modelId="{A8CB33CC-3F35-42AE-AC84-2B2453928B65}" type="presOf" srcId="{E0F8754D-031D-46A4-947D-70EA03CB7A85}" destId="{E23687CB-CD0B-46E6-BDE9-C3090FEB3CCA}" srcOrd="1" destOrd="0" presId="urn:microsoft.com/office/officeart/2005/8/layout/matrix1"/>
    <dgm:cxn modelId="{E1FDEACD-D15D-44F4-BC5C-80CCF223FE82}" srcId="{ABFCE8A3-0BFF-4AC0-A58A-ADC58999D497}" destId="{E0F8754D-031D-46A4-947D-70EA03CB7A85}" srcOrd="2" destOrd="0" parTransId="{1DC585A6-A47A-4405-86A0-841751124881}" sibTransId="{5D6C68A1-6B09-469E-9CE2-C1476A635609}"/>
    <dgm:cxn modelId="{02D409D2-21B6-444D-92EE-423F4E6F6108}" srcId="{BB2464BA-081D-4B3A-B0A6-CDEE8DECB181}" destId="{ABFCE8A3-0BFF-4AC0-A58A-ADC58999D497}" srcOrd="0" destOrd="0" parTransId="{6CCFF629-179D-4BDD-852F-57D663D1E2C4}" sibTransId="{42F903A5-6CA3-40F3-A6B9-BDAA841D3BEC}"/>
    <dgm:cxn modelId="{722759DC-3498-4F42-B99D-CE4466C69795}" type="presOf" srcId="{E0F8754D-031D-46A4-947D-70EA03CB7A85}" destId="{D9CB5EF0-57C4-47A5-AE9B-937CE97F9480}" srcOrd="0" destOrd="0" presId="urn:microsoft.com/office/officeart/2005/8/layout/matrix1"/>
    <dgm:cxn modelId="{F06B74DE-28C7-4F45-94B0-26F856142BC2}" type="presOf" srcId="{81FEEF98-4BD1-4D41-BA5D-CE06208F7C4E}" destId="{A47F731D-16CA-47C7-9B3F-3F7D45CB367F}" srcOrd="1" destOrd="0" presId="urn:microsoft.com/office/officeart/2005/8/layout/matrix1"/>
    <dgm:cxn modelId="{7BD11BB7-C79A-4C52-B740-9710FE175594}" type="presParOf" srcId="{E38F0745-8114-4CFB-B9ED-F3A2638DCF4D}" destId="{2B42E5E3-ABBF-4DB9-9BB9-32BAD791DBCF}" srcOrd="0" destOrd="0" presId="urn:microsoft.com/office/officeart/2005/8/layout/matrix1"/>
    <dgm:cxn modelId="{56F15F2A-63BF-4618-98A8-1EC2C997DB38}" type="presParOf" srcId="{2B42E5E3-ABBF-4DB9-9BB9-32BAD791DBCF}" destId="{77855043-8F3A-4C66-9106-6B288F3097C9}" srcOrd="0" destOrd="0" presId="urn:microsoft.com/office/officeart/2005/8/layout/matrix1"/>
    <dgm:cxn modelId="{BF6948A8-85BB-404C-AE07-3A2A800EC06C}" type="presParOf" srcId="{2B42E5E3-ABBF-4DB9-9BB9-32BAD791DBCF}" destId="{BDA43C3D-C9C7-4995-8348-F09F390913AF}" srcOrd="1" destOrd="0" presId="urn:microsoft.com/office/officeart/2005/8/layout/matrix1"/>
    <dgm:cxn modelId="{21B319DC-8200-4B47-B475-A3D49C43D098}" type="presParOf" srcId="{2B42E5E3-ABBF-4DB9-9BB9-32BAD791DBCF}" destId="{E74F4A6E-7743-4BA4-9D84-79269FA37DB4}" srcOrd="2" destOrd="0" presId="urn:microsoft.com/office/officeart/2005/8/layout/matrix1"/>
    <dgm:cxn modelId="{6596E467-9495-4744-AD6F-ADC49B680729}" type="presParOf" srcId="{2B42E5E3-ABBF-4DB9-9BB9-32BAD791DBCF}" destId="{5BA9D47E-3BAB-4AA9-B14A-54B26154C85B}" srcOrd="3" destOrd="0" presId="urn:microsoft.com/office/officeart/2005/8/layout/matrix1"/>
    <dgm:cxn modelId="{C375994A-14AF-4146-A386-074D968BF667}" type="presParOf" srcId="{2B42E5E3-ABBF-4DB9-9BB9-32BAD791DBCF}" destId="{D9CB5EF0-57C4-47A5-AE9B-937CE97F9480}" srcOrd="4" destOrd="0" presId="urn:microsoft.com/office/officeart/2005/8/layout/matrix1"/>
    <dgm:cxn modelId="{4610900C-47DC-4CAF-B1B9-50AD05F65D33}" type="presParOf" srcId="{2B42E5E3-ABBF-4DB9-9BB9-32BAD791DBCF}" destId="{E23687CB-CD0B-46E6-BDE9-C3090FEB3CCA}" srcOrd="5" destOrd="0" presId="urn:microsoft.com/office/officeart/2005/8/layout/matrix1"/>
    <dgm:cxn modelId="{8B2C3F63-233E-46E2-B196-9AFD6B0637C7}" type="presParOf" srcId="{2B42E5E3-ABBF-4DB9-9BB9-32BAD791DBCF}" destId="{F9212AD2-3739-41F9-857E-CD128EBB22FE}" srcOrd="6" destOrd="0" presId="urn:microsoft.com/office/officeart/2005/8/layout/matrix1"/>
    <dgm:cxn modelId="{919A4C0F-BB4D-4C07-A5F6-13C6949277EC}" type="presParOf" srcId="{2B42E5E3-ABBF-4DB9-9BB9-32BAD791DBCF}" destId="{A47F731D-16CA-47C7-9B3F-3F7D45CB367F}" srcOrd="7" destOrd="0" presId="urn:microsoft.com/office/officeart/2005/8/layout/matrix1"/>
    <dgm:cxn modelId="{A717A826-84DD-4F35-81C2-EBB36050070F}" type="presParOf" srcId="{E38F0745-8114-4CFB-B9ED-F3A2638DCF4D}" destId="{15DA4C24-45F2-491D-8FC2-76BE5FF69CA5}" srcOrd="1" destOrd="0" presId="urn:microsoft.com/office/officeart/2005/8/layout/matrix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348282" y="1102276"/>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Importador multinacional</a:t>
          </a:r>
        </a:p>
      </dsp:txBody>
      <dsp:txXfrm>
        <a:off x="358105" y="1112099"/>
        <a:ext cx="651140" cy="315747"/>
      </dsp:txXfrm>
    </dsp:sp>
    <dsp:sp modelId="{5623D0C9-B661-46D1-A94D-5080E7EDA133}">
      <dsp:nvSpPr>
        <dsp:cNvPr id="0" name=""/>
        <dsp:cNvSpPr/>
      </dsp:nvSpPr>
      <dsp:spPr>
        <a:xfrm rot="18121208">
          <a:off x="873057" y="993135"/>
          <a:ext cx="621615" cy="26630"/>
        </a:xfrm>
        <a:custGeom>
          <a:avLst/>
          <a:gdLst/>
          <a:ahLst/>
          <a:cxnLst/>
          <a:rect l="0" t="0" r="0" b="0"/>
          <a:pathLst>
            <a:path>
              <a:moveTo>
                <a:pt x="0" y="13315"/>
              </a:moveTo>
              <a:lnTo>
                <a:pt x="621615"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68325" y="990911"/>
        <a:ext cx="31080" cy="31080"/>
      </dsp:txXfrm>
    </dsp:sp>
    <dsp:sp modelId="{6AFCE583-F388-4AD1-B942-FF9254EC7728}">
      <dsp:nvSpPr>
        <dsp:cNvPr id="0" name=""/>
        <dsp:cNvSpPr/>
      </dsp:nvSpPr>
      <dsp:spPr>
        <a:xfrm>
          <a:off x="1348661" y="5752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Lenta modernizacion</a:t>
          </a:r>
        </a:p>
      </dsp:txBody>
      <dsp:txXfrm>
        <a:off x="1358484" y="585055"/>
        <a:ext cx="651140" cy="315747"/>
      </dsp:txXfrm>
    </dsp:sp>
    <dsp:sp modelId="{F81034D1-2487-40E0-B723-E36A020D9358}">
      <dsp:nvSpPr>
        <dsp:cNvPr id="0" name=""/>
        <dsp:cNvSpPr/>
      </dsp:nvSpPr>
      <dsp:spPr>
        <a:xfrm rot="18064860">
          <a:off x="1911885" y="539184"/>
          <a:ext cx="444701" cy="26630"/>
        </a:xfrm>
        <a:custGeom>
          <a:avLst/>
          <a:gdLst/>
          <a:ahLst/>
          <a:cxnLst/>
          <a:rect l="0" t="0" r="0" b="0"/>
          <a:pathLst>
            <a:path>
              <a:moveTo>
                <a:pt x="0" y="13315"/>
              </a:moveTo>
              <a:lnTo>
                <a:pt x="444701"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3118" y="541382"/>
        <a:ext cx="22235" cy="22235"/>
      </dsp:txXfrm>
    </dsp:sp>
    <dsp:sp modelId="{10A2C403-95A0-4B19-9717-6C1493505D91}">
      <dsp:nvSpPr>
        <dsp:cNvPr id="0" name=""/>
        <dsp:cNvSpPr/>
      </dsp:nvSpPr>
      <dsp:spPr>
        <a:xfrm>
          <a:off x="2249024" y="19437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Poca trazabilidad</a:t>
          </a:r>
        </a:p>
      </dsp:txBody>
      <dsp:txXfrm>
        <a:off x="2258847" y="204196"/>
        <a:ext cx="651140" cy="315747"/>
      </dsp:txXfrm>
    </dsp:sp>
    <dsp:sp modelId="{5BD2BA47-CC98-430C-80E8-07AA3CAAB4A7}">
      <dsp:nvSpPr>
        <dsp:cNvPr id="0" name=""/>
        <dsp:cNvSpPr/>
      </dsp:nvSpPr>
      <dsp:spPr>
        <a:xfrm rot="19457599">
          <a:off x="2888753" y="25232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257383"/>
        <a:ext cx="16521" cy="16521"/>
      </dsp:txXfrm>
    </dsp:sp>
    <dsp:sp modelId="{E33A2369-7C9F-4898-8274-80D838B04EE3}">
      <dsp:nvSpPr>
        <dsp:cNvPr id="0" name=""/>
        <dsp:cNvSpPr/>
      </dsp:nvSpPr>
      <dsp:spPr>
        <a:xfrm>
          <a:off x="3188126" y="152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importes</a:t>
          </a:r>
        </a:p>
      </dsp:txBody>
      <dsp:txXfrm>
        <a:off x="3197949" y="11345"/>
        <a:ext cx="651140" cy="315747"/>
      </dsp:txXfrm>
    </dsp:sp>
    <dsp:sp modelId="{F91200DD-9651-48EB-9F5D-0CCD6745BBFF}">
      <dsp:nvSpPr>
        <dsp:cNvPr id="0" name=""/>
        <dsp:cNvSpPr/>
      </dsp:nvSpPr>
      <dsp:spPr>
        <a:xfrm rot="2142401">
          <a:off x="2888753" y="44518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450234"/>
        <a:ext cx="16521" cy="16521"/>
      </dsp:txXfrm>
    </dsp:sp>
    <dsp:sp modelId="{E37553E9-B6A7-468A-B59B-8D086D59C1BD}">
      <dsp:nvSpPr>
        <dsp:cNvPr id="0" name=""/>
        <dsp:cNvSpPr/>
      </dsp:nvSpPr>
      <dsp:spPr>
        <a:xfrm>
          <a:off x="3188126" y="38722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ventas</a:t>
          </a:r>
        </a:p>
      </dsp:txBody>
      <dsp:txXfrm>
        <a:off x="3197949" y="397047"/>
        <a:ext cx="651140" cy="315747"/>
      </dsp:txXfrm>
    </dsp:sp>
    <dsp:sp modelId="{88CD7C34-7CED-4F58-B4DF-8D7642804AEC}">
      <dsp:nvSpPr>
        <dsp:cNvPr id="0" name=""/>
        <dsp:cNvSpPr/>
      </dsp:nvSpPr>
      <dsp:spPr>
        <a:xfrm rot="3573087">
          <a:off x="1907724" y="924886"/>
          <a:ext cx="453024" cy="26630"/>
        </a:xfrm>
        <a:custGeom>
          <a:avLst/>
          <a:gdLst/>
          <a:ahLst/>
          <a:cxnLst/>
          <a:rect l="0" t="0" r="0" b="0"/>
          <a:pathLst>
            <a:path>
              <a:moveTo>
                <a:pt x="0" y="13315"/>
              </a:moveTo>
              <a:lnTo>
                <a:pt x="45302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2910" y="926876"/>
        <a:ext cx="22651" cy="22651"/>
      </dsp:txXfrm>
    </dsp:sp>
    <dsp:sp modelId="{A3058A69-002F-4B3C-ABA2-81F6337CA701}">
      <dsp:nvSpPr>
        <dsp:cNvPr id="0" name=""/>
        <dsp:cNvSpPr/>
      </dsp:nvSpPr>
      <dsp:spPr>
        <a:xfrm>
          <a:off x="2249024" y="965778"/>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Ineficacia comercial</a:t>
          </a:r>
        </a:p>
      </dsp:txBody>
      <dsp:txXfrm>
        <a:off x="2258847" y="975601"/>
        <a:ext cx="651140" cy="315747"/>
      </dsp:txXfrm>
    </dsp:sp>
    <dsp:sp modelId="{A487EBB1-C13F-4158-8C9E-67B9A457E5BB}">
      <dsp:nvSpPr>
        <dsp:cNvPr id="0" name=""/>
        <dsp:cNvSpPr/>
      </dsp:nvSpPr>
      <dsp:spPr>
        <a:xfrm rot="19457599">
          <a:off x="2888753" y="1023733"/>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028788"/>
        <a:ext cx="16521" cy="16521"/>
      </dsp:txXfrm>
    </dsp:sp>
    <dsp:sp modelId="{AD186A48-7BC3-47A1-A7B1-1689360C2696}">
      <dsp:nvSpPr>
        <dsp:cNvPr id="0" name=""/>
        <dsp:cNvSpPr/>
      </dsp:nvSpPr>
      <dsp:spPr>
        <a:xfrm>
          <a:off x="3188126" y="772927"/>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clientes</a:t>
          </a:r>
        </a:p>
      </dsp:txBody>
      <dsp:txXfrm>
        <a:off x="3197949" y="782750"/>
        <a:ext cx="651140" cy="315747"/>
      </dsp:txXfrm>
    </dsp:sp>
    <dsp:sp modelId="{CEF5C739-8CF7-42C7-9583-B03155D7AD53}">
      <dsp:nvSpPr>
        <dsp:cNvPr id="0" name=""/>
        <dsp:cNvSpPr/>
      </dsp:nvSpPr>
      <dsp:spPr>
        <a:xfrm rot="2142401">
          <a:off x="2888753" y="1216585"/>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221639"/>
        <a:ext cx="16521" cy="16521"/>
      </dsp:txXfrm>
    </dsp:sp>
    <dsp:sp modelId="{213C89A1-267A-45BA-A547-D41004A203B0}">
      <dsp:nvSpPr>
        <dsp:cNvPr id="0" name=""/>
        <dsp:cNvSpPr/>
      </dsp:nvSpPr>
      <dsp:spPr>
        <a:xfrm>
          <a:off x="3188126" y="1158629"/>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Relevancia en el mercado reducida</a:t>
          </a:r>
        </a:p>
      </dsp:txBody>
      <dsp:txXfrm>
        <a:off x="3197949" y="1168452"/>
        <a:ext cx="651140" cy="315747"/>
      </dsp:txXfrm>
    </dsp:sp>
    <dsp:sp modelId="{28C1A834-0E1A-421F-8526-32D39916869B}">
      <dsp:nvSpPr>
        <dsp:cNvPr id="0" name=""/>
        <dsp:cNvSpPr/>
      </dsp:nvSpPr>
      <dsp:spPr>
        <a:xfrm rot="3923238">
          <a:off x="815318" y="1574111"/>
          <a:ext cx="698356" cy="26630"/>
        </a:xfrm>
        <a:custGeom>
          <a:avLst/>
          <a:gdLst/>
          <a:ahLst/>
          <a:cxnLst/>
          <a:rect l="0" t="0" r="0" b="0"/>
          <a:pathLst>
            <a:path>
              <a:moveTo>
                <a:pt x="0" y="13315"/>
              </a:moveTo>
              <a:lnTo>
                <a:pt x="698356"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47037" y="1569967"/>
        <a:ext cx="34917" cy="34917"/>
      </dsp:txXfrm>
    </dsp:sp>
    <dsp:sp modelId="{B44DCC28-EA88-4A77-B096-9AB5783189BB}">
      <dsp:nvSpPr>
        <dsp:cNvPr id="0" name=""/>
        <dsp:cNvSpPr/>
      </dsp:nvSpPr>
      <dsp:spPr>
        <a:xfrm>
          <a:off x="1309923"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Ventas no directas</a:t>
          </a:r>
        </a:p>
      </dsp:txBody>
      <dsp:txXfrm>
        <a:off x="1319746" y="1747006"/>
        <a:ext cx="651140" cy="315747"/>
      </dsp:txXfrm>
    </dsp:sp>
    <dsp:sp modelId="{0DBD7E5D-EAED-48D9-B4BE-170CF5B6706F}">
      <dsp:nvSpPr>
        <dsp:cNvPr id="0" name=""/>
        <dsp:cNvSpPr/>
      </dsp:nvSpPr>
      <dsp:spPr>
        <a:xfrm>
          <a:off x="1980710" y="1891564"/>
          <a:ext cx="268314" cy="26630"/>
        </a:xfrm>
        <a:custGeom>
          <a:avLst/>
          <a:gdLst/>
          <a:ahLst/>
          <a:cxnLst/>
          <a:rect l="0" t="0" r="0" b="0"/>
          <a:pathLst>
            <a:path>
              <a:moveTo>
                <a:pt x="0" y="13315"/>
              </a:moveTo>
              <a:lnTo>
                <a:pt x="26831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08159" y="1898172"/>
        <a:ext cx="13415" cy="13415"/>
      </dsp:txXfrm>
    </dsp:sp>
    <dsp:sp modelId="{A4B4E38C-1EEA-4EB6-B7C5-0A73BC10BC2D}">
      <dsp:nvSpPr>
        <dsp:cNvPr id="0" name=""/>
        <dsp:cNvSpPr/>
      </dsp:nvSpPr>
      <dsp:spPr>
        <a:xfrm>
          <a:off x="2249024"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Visualizacion cerrada sobre los clientes potenciales</a:t>
          </a:r>
        </a:p>
      </dsp:txBody>
      <dsp:txXfrm>
        <a:off x="2258847" y="1747006"/>
        <a:ext cx="651140" cy="315747"/>
      </dsp:txXfrm>
    </dsp:sp>
    <dsp:sp modelId="{6B51772A-C332-47B5-A7AD-DAB3E11E63EB}">
      <dsp:nvSpPr>
        <dsp:cNvPr id="0" name=""/>
        <dsp:cNvSpPr/>
      </dsp:nvSpPr>
      <dsp:spPr>
        <a:xfrm rot="19457599">
          <a:off x="2888753" y="179513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800193"/>
        <a:ext cx="16521" cy="16521"/>
      </dsp:txXfrm>
    </dsp:sp>
    <dsp:sp modelId="{AD3A6B16-5CE3-465C-A07A-9110E3F48996}">
      <dsp:nvSpPr>
        <dsp:cNvPr id="0" name=""/>
        <dsp:cNvSpPr/>
      </dsp:nvSpPr>
      <dsp:spPr>
        <a:xfrm>
          <a:off x="3188126" y="15443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una imagen ideal</a:t>
          </a:r>
        </a:p>
      </dsp:txBody>
      <dsp:txXfrm>
        <a:off x="3197949" y="1554155"/>
        <a:ext cx="651140" cy="315747"/>
      </dsp:txXfrm>
    </dsp:sp>
    <dsp:sp modelId="{3AA4F488-6263-4637-B216-B748438B892F}">
      <dsp:nvSpPr>
        <dsp:cNvPr id="0" name=""/>
        <dsp:cNvSpPr/>
      </dsp:nvSpPr>
      <dsp:spPr>
        <a:xfrm rot="2142401">
          <a:off x="2888753" y="198799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993044"/>
        <a:ext cx="16521" cy="16521"/>
      </dsp:txXfrm>
    </dsp:sp>
    <dsp:sp modelId="{AF3F40E3-AEFF-419D-88FB-F7F4C432BFEA}">
      <dsp:nvSpPr>
        <dsp:cNvPr id="0" name=""/>
        <dsp:cNvSpPr/>
      </dsp:nvSpPr>
      <dsp:spPr>
        <a:xfrm>
          <a:off x="3188126" y="193003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Carencia de comentarios para futuras mejoras</a:t>
          </a:r>
        </a:p>
      </dsp:txBody>
      <dsp:txXfrm>
        <a:off x="3197949" y="1939857"/>
        <a:ext cx="651140" cy="31574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855043-8F3A-4C66-9106-6B288F3097C9}">
      <dsp:nvSpPr>
        <dsp:cNvPr id="0" name=""/>
        <dsp:cNvSpPr/>
      </dsp:nvSpPr>
      <dsp:spPr>
        <a:xfrm rot="16200000">
          <a:off x="562451" y="-562451"/>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salidas:</a:t>
          </a:r>
        </a:p>
        <a:p>
          <a:pPr marL="0" lvl="0" indent="0" algn="ctr" defTabSz="666750">
            <a:lnSpc>
              <a:spcPct val="90000"/>
            </a:lnSpc>
            <a:spcBef>
              <a:spcPct val="0"/>
            </a:spcBef>
            <a:spcAft>
              <a:spcPct val="35000"/>
            </a:spcAft>
            <a:buNone/>
          </a:pPr>
          <a:r>
            <a:rPr lang="es-PE" sz="1500" kern="1200"/>
            <a:t>Despachos y monitoreopuerto</a:t>
          </a:r>
        </a:p>
      </dsp:txBody>
      <dsp:txXfrm rot="5400000">
        <a:off x="0" y="0"/>
        <a:ext cx="2700019" cy="1181338"/>
      </dsp:txXfrm>
    </dsp:sp>
    <dsp:sp modelId="{E74F4A6E-7743-4BA4-9D84-79269FA37DB4}">
      <dsp:nvSpPr>
        <dsp:cNvPr id="0" name=""/>
        <dsp:cNvSpPr/>
      </dsp:nvSpPr>
      <dsp:spPr>
        <a:xfrm>
          <a:off x="2700019" y="0"/>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compras:</a:t>
          </a:r>
        </a:p>
        <a:p>
          <a:pPr marL="0" lvl="0" indent="0" algn="ctr" defTabSz="666750">
            <a:lnSpc>
              <a:spcPct val="90000"/>
            </a:lnSpc>
            <a:spcBef>
              <a:spcPct val="0"/>
            </a:spcBef>
            <a:spcAft>
              <a:spcPct val="35000"/>
            </a:spcAft>
            <a:buNone/>
          </a:pPr>
          <a:r>
            <a:rPr lang="es-PE" sz="1500" kern="1200"/>
            <a:t>Transacciones, transaccionesdetalle y canales</a:t>
          </a:r>
        </a:p>
      </dsp:txBody>
      <dsp:txXfrm>
        <a:off x="2700019" y="0"/>
        <a:ext cx="2700019" cy="1181338"/>
      </dsp:txXfrm>
    </dsp:sp>
    <dsp:sp modelId="{D9CB5EF0-57C4-47A5-AE9B-937CE97F9480}">
      <dsp:nvSpPr>
        <dsp:cNvPr id="0" name=""/>
        <dsp:cNvSpPr/>
      </dsp:nvSpPr>
      <dsp:spPr>
        <a:xfrm rot="10800000">
          <a:off x="0" y="1575117"/>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Produccion: </a:t>
          </a:r>
        </a:p>
        <a:p>
          <a:pPr marL="0" lvl="0" indent="0" algn="ctr" defTabSz="666750">
            <a:lnSpc>
              <a:spcPct val="90000"/>
            </a:lnSpc>
            <a:spcBef>
              <a:spcPct val="0"/>
            </a:spcBef>
            <a:spcAft>
              <a:spcPct val="35000"/>
            </a:spcAft>
            <a:buNone/>
          </a:pPr>
          <a:r>
            <a:rPr lang="es-PE" sz="1500" kern="1200"/>
            <a:t>Lotes y productos </a:t>
          </a:r>
        </a:p>
      </dsp:txBody>
      <dsp:txXfrm rot="10800000">
        <a:off x="0" y="1968896"/>
        <a:ext cx="2700019" cy="1181338"/>
      </dsp:txXfrm>
    </dsp:sp>
    <dsp:sp modelId="{F9212AD2-3739-41F9-857E-CD128EBB22FE}">
      <dsp:nvSpPr>
        <dsp:cNvPr id="0" name=""/>
        <dsp:cNvSpPr/>
      </dsp:nvSpPr>
      <dsp:spPr>
        <a:xfrm rot="5400000">
          <a:off x="3262471" y="1012666"/>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Datos del consumidor:</a:t>
          </a:r>
        </a:p>
        <a:p>
          <a:pPr marL="0" lvl="0" indent="0" algn="ctr" defTabSz="666750">
            <a:lnSpc>
              <a:spcPct val="90000"/>
            </a:lnSpc>
            <a:spcBef>
              <a:spcPct val="0"/>
            </a:spcBef>
            <a:spcAft>
              <a:spcPct val="35000"/>
            </a:spcAft>
            <a:buNone/>
          </a:pPr>
          <a:r>
            <a:rPr lang="es-PE" sz="1500" kern="1200"/>
            <a:t>Interaccionesqr y consumidorfinal</a:t>
          </a:r>
        </a:p>
      </dsp:txBody>
      <dsp:txXfrm rot="-5400000">
        <a:off x="2700020" y="1968895"/>
        <a:ext cx="2700019" cy="1181338"/>
      </dsp:txXfrm>
    </dsp:sp>
    <dsp:sp modelId="{15DA4C24-45F2-491D-8FC2-76BE5FF69CA5}">
      <dsp:nvSpPr>
        <dsp:cNvPr id="0" name=""/>
        <dsp:cNvSpPr/>
      </dsp:nvSpPr>
      <dsp:spPr>
        <a:xfrm>
          <a:off x="1890013" y="1181338"/>
          <a:ext cx="1620012" cy="787558"/>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PE" sz="1500" kern="1200"/>
            <a:t>Base de datos "agroglobal"</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1435</TotalTime>
  <Pages>1</Pages>
  <Words>4029</Words>
  <Characters>22162</Characters>
  <Application>Microsoft Office Word</Application>
  <DocSecurity>0</DocSecurity>
  <Lines>184</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2026 - 1</dc:creator>
  <cp:keywords/>
  <dc:description/>
  <cp:lastModifiedBy>Enzo Renaud Cárdenas Muñoz</cp:lastModifiedBy>
  <cp:revision>22</cp:revision>
  <dcterms:created xsi:type="dcterms:W3CDTF">2026-04-16T13:14:00Z</dcterms:created>
  <dcterms:modified xsi:type="dcterms:W3CDTF">2026-06-18T15:36:00Z</dcterms:modified>
</cp:coreProperties>
</file>