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3C0" w14:textId="77777777" w:rsidR="00EE53D6" w:rsidRDefault="003E408A">
      <w:pPr>
        <w:pStyle w:val="Heading1"/>
        <w:keepNext w:val="0"/>
        <w:keepLines w:val="0"/>
        <w:spacing w:before="0" w:after="322"/>
      </w:pPr>
      <w:r>
        <w:rPr>
          <w:color w:val="auto"/>
        </w:rPr>
        <w:t>Literature Review for Final Project Milestone Two</w:t>
      </w:r>
    </w:p>
    <w:p w14:paraId="3F4093C1" w14:textId="77777777" w:rsidR="00EE53D6" w:rsidRDefault="003E408A">
      <w:pPr>
        <w:pStyle w:val="Heading2"/>
        <w:keepNext w:val="0"/>
        <w:keepLines w:val="0"/>
        <w:spacing w:before="299" w:after="299"/>
      </w:pPr>
      <w:r>
        <w:rPr>
          <w:color w:val="auto"/>
        </w:rPr>
        <w:t>Base Description Generation</w:t>
      </w:r>
    </w:p>
    <w:p w14:paraId="3F4093C2" w14:textId="77777777" w:rsidR="00EE53D6" w:rsidRDefault="003E408A">
      <w:pPr>
        <w:spacing w:before="240" w:after="240"/>
      </w:pPr>
      <w:hyperlink r:id="rId5" w:history="1">
        <w:r>
          <w:rPr>
            <w:i/>
            <w:iCs/>
            <w:color w:val="0000EE"/>
            <w:u w:val="single" w:color="0000EE"/>
          </w:rPr>
          <w:t>COMET-ATOMIC: On Symbolic and Neural Commonsense Knowledge Graphs</w:t>
        </w:r>
      </w:hyperlink>
    </w:p>
    <w:p w14:paraId="7D955A96" w14:textId="5ACDC240" w:rsidR="00DE1B8A" w:rsidRPr="00DE1B8A" w:rsidRDefault="00DE1B8A">
      <w:pPr>
        <w:numPr>
          <w:ilvl w:val="0"/>
          <w:numId w:val="1"/>
        </w:numPr>
        <w:spacing w:before="240"/>
        <w:ind w:hanging="204"/>
      </w:pPr>
      <w:r>
        <w:rPr>
          <w:b/>
          <w:bCs/>
        </w:rPr>
        <w:t>Year</w:t>
      </w:r>
      <w:r>
        <w:rPr>
          <w:b/>
          <w:bCs/>
        </w:rPr>
        <w:t>:</w:t>
      </w:r>
      <w:r w:rsidR="007A3849">
        <w:rPr>
          <w:b/>
          <w:bCs/>
        </w:rPr>
        <w:t xml:space="preserve"> 2021</w:t>
      </w:r>
    </w:p>
    <w:p w14:paraId="3F4093C3" w14:textId="2E6F4420" w:rsidR="00EE53D6" w:rsidRDefault="003E408A">
      <w:pPr>
        <w:numPr>
          <w:ilvl w:val="0"/>
          <w:numId w:val="1"/>
        </w:numPr>
        <w:spacing w:before="240"/>
        <w:ind w:hanging="204"/>
      </w:pPr>
      <w:r>
        <w:rPr>
          <w:b/>
          <w:bCs/>
        </w:rPr>
        <w:t xml:space="preserve">Summary: </w:t>
      </w:r>
      <w:r>
        <w:t xml:space="preserve">This article introduces the COMET </w:t>
      </w:r>
      <w:r>
        <w:t>training framework that enables language models to learn common sense knowledge from pre-constructed knowledge graphs.</w:t>
      </w:r>
    </w:p>
    <w:p w14:paraId="3F4093C4" w14:textId="77777777" w:rsidR="00EE53D6" w:rsidRDefault="003E408A">
      <w:pPr>
        <w:numPr>
          <w:ilvl w:val="0"/>
          <w:numId w:val="1"/>
        </w:numPr>
        <w:spacing w:after="240"/>
        <w:ind w:hanging="204"/>
      </w:pPr>
      <w:r>
        <w:rPr>
          <w:b/>
          <w:bCs/>
        </w:rPr>
        <w:t xml:space="preserve">Thoughts: </w:t>
      </w:r>
      <w:r>
        <w:t xml:space="preserve">We pay particular attention to the factual knowledge encoding, i.e., how to use a COMET language model as a knowledge base for </w:t>
      </w:r>
      <w:r>
        <w:t>item description.</w:t>
      </w:r>
    </w:p>
    <w:p w14:paraId="3F4093C5" w14:textId="77777777" w:rsidR="00EE53D6" w:rsidRDefault="003E408A">
      <w:pPr>
        <w:spacing w:before="240" w:after="240"/>
      </w:pPr>
      <w:hyperlink r:id="rId6" w:history="1">
        <w:r>
          <w:rPr>
            <w:i/>
            <w:iCs/>
            <w:color w:val="0000EE"/>
            <w:u w:val="single" w:color="0000EE"/>
          </w:rPr>
          <w:t>Language</w:t>
        </w:r>
        <w:r>
          <w:rPr>
            <w:i/>
            <w:iCs/>
            <w:color w:val="0000EE"/>
            <w:u w:val="single" w:color="0000EE"/>
          </w:rPr>
          <w:t xml:space="preserve"> </w:t>
        </w:r>
        <w:r>
          <w:rPr>
            <w:i/>
            <w:iCs/>
            <w:color w:val="0000EE"/>
            <w:u w:val="single" w:color="0000EE"/>
          </w:rPr>
          <w:t>Models as Knowledge Bases?</w:t>
        </w:r>
      </w:hyperlink>
    </w:p>
    <w:p w14:paraId="3417744D" w14:textId="243EAB16" w:rsidR="00DE1B8A" w:rsidRPr="00DE1B8A" w:rsidRDefault="00DE1B8A" w:rsidP="00DE1B8A">
      <w:pPr>
        <w:numPr>
          <w:ilvl w:val="0"/>
          <w:numId w:val="1"/>
        </w:numPr>
        <w:spacing w:before="240"/>
        <w:ind w:hanging="204"/>
      </w:pPr>
      <w:r>
        <w:rPr>
          <w:b/>
          <w:bCs/>
        </w:rPr>
        <w:t>Year:</w:t>
      </w:r>
      <w:r w:rsidR="007A3849">
        <w:rPr>
          <w:b/>
          <w:bCs/>
        </w:rPr>
        <w:t xml:space="preserve"> 2019</w:t>
      </w:r>
    </w:p>
    <w:p w14:paraId="3F4093C6" w14:textId="61C094C0" w:rsidR="00EE53D6" w:rsidRDefault="003E408A">
      <w:pPr>
        <w:numPr>
          <w:ilvl w:val="0"/>
          <w:numId w:val="2"/>
        </w:numPr>
        <w:spacing w:before="240"/>
        <w:ind w:hanging="204"/>
      </w:pPr>
      <w:r>
        <w:rPr>
          <w:b/>
          <w:bCs/>
        </w:rPr>
        <w:t xml:space="preserve">Summary: </w:t>
      </w:r>
      <w:r>
        <w:t xml:space="preserve">This work explores the possibility of using large pre-trained language models as a knowledge base. The authors experiment with querying the </w:t>
      </w:r>
      <w:r>
        <w:t xml:space="preserve">language models with natural language. </w:t>
      </w:r>
    </w:p>
    <w:p w14:paraId="3F4093C7" w14:textId="77777777" w:rsidR="00EE53D6" w:rsidRDefault="003E408A">
      <w:pPr>
        <w:numPr>
          <w:ilvl w:val="0"/>
          <w:numId w:val="2"/>
        </w:numPr>
        <w:spacing w:after="240"/>
        <w:ind w:hanging="204"/>
      </w:pPr>
      <w:r>
        <w:rPr>
          <w:b/>
          <w:bCs/>
        </w:rPr>
        <w:t xml:space="preserve">Thoughts: </w:t>
      </w:r>
      <w:r>
        <w:t>It confirms that we can use large language models as simple knowledge bases to help generate base descriptions of various objects, which are primarily factual.</w:t>
      </w:r>
    </w:p>
    <w:p w14:paraId="3F4093C8" w14:textId="77777777" w:rsidR="00EE53D6" w:rsidRDefault="003E408A">
      <w:pPr>
        <w:pStyle w:val="Heading2"/>
        <w:keepNext w:val="0"/>
        <w:keepLines w:val="0"/>
        <w:spacing w:before="299" w:after="299"/>
      </w:pPr>
      <w:r>
        <w:rPr>
          <w:color w:val="auto"/>
        </w:rPr>
        <w:t>Style Transfer</w:t>
      </w:r>
    </w:p>
    <w:p w14:paraId="3F4093C9" w14:textId="77777777" w:rsidR="00EE53D6" w:rsidRDefault="003E408A">
      <w:pPr>
        <w:spacing w:before="240" w:after="240"/>
      </w:pPr>
      <w:hyperlink r:id="rId7" w:history="1">
        <w:r>
          <w:rPr>
            <w:i/>
            <w:iCs/>
            <w:color w:val="0000EE"/>
            <w:u w:val="single" w:color="0000EE"/>
          </w:rPr>
          <w:t>Deep Learning for Tex</w:t>
        </w:r>
        <w:r>
          <w:rPr>
            <w:i/>
            <w:iCs/>
            <w:color w:val="0000EE"/>
            <w:u w:val="single" w:color="0000EE"/>
          </w:rPr>
          <w:t>t</w:t>
        </w:r>
        <w:r>
          <w:rPr>
            <w:i/>
            <w:iCs/>
            <w:color w:val="0000EE"/>
            <w:u w:val="single" w:color="0000EE"/>
          </w:rPr>
          <w:t xml:space="preserve"> Style Transfer: A Survey</w:t>
        </w:r>
      </w:hyperlink>
    </w:p>
    <w:p w14:paraId="38FFAB65" w14:textId="44321534" w:rsidR="00DE1B8A" w:rsidRPr="00DE1B8A" w:rsidRDefault="00DE1B8A">
      <w:pPr>
        <w:numPr>
          <w:ilvl w:val="0"/>
          <w:numId w:val="3"/>
        </w:numPr>
        <w:spacing w:before="240"/>
        <w:ind w:hanging="204"/>
      </w:pPr>
      <w:r>
        <w:rPr>
          <w:b/>
          <w:bCs/>
        </w:rPr>
        <w:t>Year:</w:t>
      </w:r>
      <w:r w:rsidR="007A3849">
        <w:rPr>
          <w:b/>
          <w:bCs/>
        </w:rPr>
        <w:t xml:space="preserve"> 2021</w:t>
      </w:r>
    </w:p>
    <w:p w14:paraId="3F4093CA" w14:textId="3851E65F" w:rsidR="00EE53D6" w:rsidRDefault="003E408A">
      <w:pPr>
        <w:numPr>
          <w:ilvl w:val="0"/>
          <w:numId w:val="3"/>
        </w:numPr>
        <w:spacing w:before="240"/>
        <w:ind w:hanging="204"/>
      </w:pPr>
      <w:r>
        <w:rPr>
          <w:b/>
          <w:bCs/>
        </w:rPr>
        <w:t>Summary:</w:t>
      </w:r>
      <w:r>
        <w:t xml:space="preserve"> This article systematically reviews the Text Style Transfer (TST) task. The survey includes commonly used datasets, SOTA models, evaluation metrics, and benchmarks.</w:t>
      </w:r>
    </w:p>
    <w:p w14:paraId="3F4093CB" w14:textId="77777777" w:rsidR="00EE53D6" w:rsidRDefault="003E408A">
      <w:pPr>
        <w:numPr>
          <w:ilvl w:val="0"/>
          <w:numId w:val="3"/>
        </w:numPr>
        <w:spacing w:after="240"/>
        <w:ind w:hanging="204"/>
      </w:pPr>
      <w:r>
        <w:rPr>
          <w:b/>
          <w:bCs/>
        </w:rPr>
        <w:t xml:space="preserve">Thoughts: </w:t>
      </w:r>
      <w:r>
        <w:t>Th</w:t>
      </w:r>
      <w:r>
        <w:t>e article helps us formalize our game-description-rendering problem as a TST task based on a (pseudo) parallel dataset and guides us to search for sequence-to-sequence and generative models for implementations. It also provides us with ideas about evaluati</w:t>
      </w:r>
      <w:r>
        <w:t>ng the quality of style transferring.</w:t>
      </w:r>
    </w:p>
    <w:p w14:paraId="3F4093CC" w14:textId="77777777" w:rsidR="00EE53D6" w:rsidRDefault="003E408A">
      <w:pPr>
        <w:spacing w:before="240" w:after="240"/>
      </w:pPr>
      <w:hyperlink r:id="rId8" w:history="1">
        <w:r>
          <w:rPr>
            <w:i/>
            <w:iCs/>
            <w:color w:val="0000EE"/>
            <w:u w:val="single" w:color="0000EE"/>
          </w:rPr>
          <w:t>Dear Sir or M</w:t>
        </w:r>
        <w:r>
          <w:rPr>
            <w:i/>
            <w:iCs/>
            <w:color w:val="0000EE"/>
            <w:u w:val="single" w:color="0000EE"/>
          </w:rPr>
          <w:t>a</w:t>
        </w:r>
        <w:r>
          <w:rPr>
            <w:i/>
            <w:iCs/>
            <w:color w:val="0000EE"/>
            <w:u w:val="single" w:color="0000EE"/>
          </w:rPr>
          <w:t>dam, May I Introduce the GYAFC Dataset: Corpus, Benchmarks and Metrics for Formality Style Transfer</w:t>
        </w:r>
      </w:hyperlink>
    </w:p>
    <w:p w14:paraId="1161ED90" w14:textId="4E0519E4" w:rsidR="00DE1B8A" w:rsidRPr="00DE1B8A" w:rsidRDefault="00DE1B8A">
      <w:pPr>
        <w:numPr>
          <w:ilvl w:val="0"/>
          <w:numId w:val="4"/>
        </w:numPr>
        <w:spacing w:before="240"/>
        <w:ind w:hanging="204"/>
      </w:pPr>
      <w:r>
        <w:rPr>
          <w:b/>
          <w:bCs/>
        </w:rPr>
        <w:t>Year:</w:t>
      </w:r>
      <w:r w:rsidR="003E408A">
        <w:rPr>
          <w:b/>
          <w:bCs/>
        </w:rPr>
        <w:t xml:space="preserve"> 2018</w:t>
      </w:r>
    </w:p>
    <w:p w14:paraId="3F4093CD" w14:textId="3EB3C38E" w:rsidR="00EE53D6" w:rsidRDefault="003E408A">
      <w:pPr>
        <w:numPr>
          <w:ilvl w:val="0"/>
          <w:numId w:val="4"/>
        </w:numPr>
        <w:spacing w:before="240"/>
        <w:ind w:hanging="204"/>
      </w:pPr>
      <w:r>
        <w:rPr>
          <w:b/>
          <w:bCs/>
        </w:rPr>
        <w:t xml:space="preserve">Summary: </w:t>
      </w:r>
      <w:r>
        <w:t>This work introduces a collection of (form</w:t>
      </w:r>
      <w:r>
        <w:t>ality) style transfer datasets and shows that we can adopt standard sequence-to-sequence models for TST tasks.</w:t>
      </w:r>
    </w:p>
    <w:p w14:paraId="3F4093CE" w14:textId="77777777" w:rsidR="00EE53D6" w:rsidRDefault="003E408A">
      <w:pPr>
        <w:numPr>
          <w:ilvl w:val="0"/>
          <w:numId w:val="4"/>
        </w:numPr>
        <w:spacing w:after="240"/>
        <w:ind w:hanging="204"/>
      </w:pPr>
      <w:r>
        <w:rPr>
          <w:b/>
          <w:bCs/>
        </w:rPr>
        <w:t xml:space="preserve">Thoughts: </w:t>
      </w:r>
      <w:r>
        <w:t>This gives us a preliminary research result that Seq2Seq models like BART can be used for our purpose.</w:t>
      </w:r>
    </w:p>
    <w:p w14:paraId="3F4093CF" w14:textId="77777777" w:rsidR="00EE53D6" w:rsidRDefault="003E408A">
      <w:pPr>
        <w:pStyle w:val="Heading2"/>
        <w:keepNext w:val="0"/>
        <w:keepLines w:val="0"/>
        <w:spacing w:before="299" w:after="299"/>
      </w:pPr>
      <w:r>
        <w:rPr>
          <w:color w:val="auto"/>
        </w:rPr>
        <w:t xml:space="preserve">Dataset </w:t>
      </w:r>
    </w:p>
    <w:p w14:paraId="3F4093D0" w14:textId="77777777" w:rsidR="00EE53D6" w:rsidRDefault="003E408A">
      <w:pPr>
        <w:spacing w:before="240" w:after="240"/>
      </w:pPr>
      <w:hyperlink r:id="rId9" w:history="1">
        <w:r>
          <w:rPr>
            <w:i/>
            <w:iCs/>
            <w:color w:val="0000EE"/>
            <w:u w:val="single" w:color="0000EE"/>
          </w:rPr>
          <w:t>Justifying Recommendations using Distantly-</w:t>
        </w:r>
        <w:r>
          <w:rPr>
            <w:i/>
            <w:iCs/>
            <w:color w:val="0000EE"/>
            <w:u w:val="single" w:color="0000EE"/>
          </w:rPr>
          <w:t>L</w:t>
        </w:r>
        <w:r>
          <w:rPr>
            <w:i/>
            <w:iCs/>
            <w:color w:val="0000EE"/>
            <w:u w:val="single" w:color="0000EE"/>
          </w:rPr>
          <w:t>abeled Reviews and Fine-Grained Aspects</w:t>
        </w:r>
      </w:hyperlink>
    </w:p>
    <w:p w14:paraId="3BF8430F" w14:textId="42AEA65E" w:rsidR="00DE1B8A" w:rsidRPr="00DE1B8A" w:rsidRDefault="00DE1B8A">
      <w:pPr>
        <w:numPr>
          <w:ilvl w:val="0"/>
          <w:numId w:val="5"/>
        </w:numPr>
        <w:spacing w:before="240"/>
        <w:ind w:hanging="204"/>
      </w:pPr>
      <w:r>
        <w:rPr>
          <w:b/>
          <w:bCs/>
        </w:rPr>
        <w:lastRenderedPageBreak/>
        <w:t>Year:</w:t>
      </w:r>
      <w:r w:rsidR="003E408A">
        <w:rPr>
          <w:b/>
          <w:bCs/>
        </w:rPr>
        <w:t xml:space="preserve"> 2018</w:t>
      </w:r>
    </w:p>
    <w:p w14:paraId="3F4093D1" w14:textId="38D41A0D" w:rsidR="00EE53D6" w:rsidRDefault="003E408A">
      <w:pPr>
        <w:numPr>
          <w:ilvl w:val="0"/>
          <w:numId w:val="5"/>
        </w:numPr>
        <w:spacing w:before="240"/>
        <w:ind w:hanging="204"/>
      </w:pPr>
      <w:r>
        <w:rPr>
          <w:b/>
          <w:bCs/>
        </w:rPr>
        <w:t xml:space="preserve">Summary: </w:t>
      </w:r>
      <w:r>
        <w:t xml:space="preserve">This dataset includes a comprehensive set of items' descriptions posted on the Amazon platform. </w:t>
      </w:r>
    </w:p>
    <w:p w14:paraId="3F4093D2" w14:textId="77777777" w:rsidR="00EE53D6" w:rsidRDefault="003E408A">
      <w:pPr>
        <w:numPr>
          <w:ilvl w:val="0"/>
          <w:numId w:val="5"/>
        </w:numPr>
        <w:spacing w:after="240"/>
        <w:ind w:hanging="204"/>
      </w:pPr>
      <w:r>
        <w:rPr>
          <w:b/>
          <w:bCs/>
        </w:rPr>
        <w:t xml:space="preserve">Thoughts: </w:t>
      </w:r>
      <w:r>
        <w:t>We use the metadata of the items to guide a language model to generate realistic item descriptions.</w:t>
      </w:r>
    </w:p>
    <w:p w14:paraId="3F4093D3" w14:textId="77777777" w:rsidR="00EE53D6" w:rsidRDefault="003E408A">
      <w:pPr>
        <w:spacing w:before="240" w:after="240"/>
      </w:pPr>
      <w:hyperlink r:id="rId10" w:history="1">
        <w:r>
          <w:rPr>
            <w:i/>
            <w:iCs/>
            <w:color w:val="0000EE"/>
            <w:u w:val="single" w:color="0000EE"/>
          </w:rPr>
          <w:t>Learning to Speak and Act in a Fantasy Text A</w:t>
        </w:r>
        <w:r>
          <w:rPr>
            <w:i/>
            <w:iCs/>
            <w:color w:val="0000EE"/>
            <w:u w:val="single" w:color="0000EE"/>
          </w:rPr>
          <w:t>d</w:t>
        </w:r>
        <w:r>
          <w:rPr>
            <w:i/>
            <w:iCs/>
            <w:color w:val="0000EE"/>
            <w:u w:val="single" w:color="0000EE"/>
          </w:rPr>
          <w:t>venture Game</w:t>
        </w:r>
      </w:hyperlink>
    </w:p>
    <w:p w14:paraId="25A7FC15" w14:textId="1A97169F" w:rsidR="00DE1B8A" w:rsidRPr="00DE1B8A" w:rsidRDefault="00DE1B8A">
      <w:pPr>
        <w:numPr>
          <w:ilvl w:val="0"/>
          <w:numId w:val="6"/>
        </w:numPr>
        <w:spacing w:before="240"/>
        <w:ind w:hanging="204"/>
      </w:pPr>
      <w:r>
        <w:rPr>
          <w:b/>
          <w:bCs/>
        </w:rPr>
        <w:t>Year:</w:t>
      </w:r>
      <w:r w:rsidR="003E408A">
        <w:rPr>
          <w:b/>
          <w:bCs/>
        </w:rPr>
        <w:t xml:space="preserve"> 2019</w:t>
      </w:r>
    </w:p>
    <w:p w14:paraId="3F4093D4" w14:textId="159C3B9F" w:rsidR="00EE53D6" w:rsidRDefault="003E408A">
      <w:pPr>
        <w:numPr>
          <w:ilvl w:val="0"/>
          <w:numId w:val="6"/>
        </w:numPr>
        <w:spacing w:before="240"/>
        <w:ind w:hanging="204"/>
      </w:pPr>
      <w:r>
        <w:rPr>
          <w:b/>
          <w:bCs/>
        </w:rPr>
        <w:t>Summary:</w:t>
      </w:r>
      <w:r>
        <w:rPr>
          <w:b/>
          <w:bCs/>
        </w:rPr>
        <w:t xml:space="preserve"> </w:t>
      </w:r>
      <w:r>
        <w:t>The LIGHT dataset contains a set of fantasy adventure game items metadata.</w:t>
      </w:r>
    </w:p>
    <w:p w14:paraId="3F4093D5" w14:textId="77777777" w:rsidR="00EE53D6" w:rsidRDefault="003E408A">
      <w:pPr>
        <w:numPr>
          <w:ilvl w:val="0"/>
          <w:numId w:val="6"/>
        </w:numPr>
        <w:spacing w:after="240"/>
        <w:ind w:hanging="204"/>
      </w:pPr>
      <w:r>
        <w:rPr>
          <w:b/>
          <w:bCs/>
        </w:rPr>
        <w:t xml:space="preserve">Thoughts: </w:t>
      </w:r>
      <w:r>
        <w:t>We use the LIGHT dataset to develop baseline models that render base item descriptions to game objects.</w:t>
      </w:r>
    </w:p>
    <w:p w14:paraId="3F4093D6" w14:textId="77777777" w:rsidR="00EE53D6" w:rsidRDefault="00EE53D6">
      <w:pPr>
        <w:spacing w:before="240" w:after="240"/>
      </w:pPr>
    </w:p>
    <w:sectPr w:rsidR="00EE53D6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C90FB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78F5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40E6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9645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BA24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8C01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94C1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6E3A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A60C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940A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C04C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849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6C27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E60D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E0D4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1E11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6E7D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F8F1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9F63C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1A0D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D6CF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6045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92F7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6074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5AEA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3261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C2A4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15E78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121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24E3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401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629E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CC63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D4BD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0461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E04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976DA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3E90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9EEC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12D2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FE46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6CF1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A616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463D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CC60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E4E27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F223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FEE1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7AEC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9294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9842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3AC2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C01A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682A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3D6"/>
    <w:rsid w:val="003E408A"/>
    <w:rsid w:val="007A3849"/>
    <w:rsid w:val="00DE1B8A"/>
    <w:rsid w:val="00EE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93C0"/>
  <w15:docId w15:val="{C4248333-D9DA-41AD-AE9D-FD82B6ED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B8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eastAsia="Times New Roman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eastAsia="Times New Roman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eastAsia="Times New Roman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eastAsia="Times New Roman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eastAsia="Times New Roman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3.0653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011.00416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9.01066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2010.05953.pdf" TargetMode="External"/><Relationship Id="rId10" Type="http://schemas.openxmlformats.org/officeDocument/2006/relationships/hyperlink" Target="https://www.siddkaramcheti.com/assets/papers/light-emnlp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eweb.ucsd.edu/~jmcauley/pdfs/emnlp19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Yuxuan</cp:lastModifiedBy>
  <cp:revision>3</cp:revision>
  <dcterms:created xsi:type="dcterms:W3CDTF">2022-04-04T13:49:00Z</dcterms:created>
  <dcterms:modified xsi:type="dcterms:W3CDTF">2022-04-04T13:51:00Z</dcterms:modified>
</cp:coreProperties>
</file>