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090E" w14:textId="77777777" w:rsidR="00622BBC" w:rsidRDefault="00857DB3">
      <w:pPr>
        <w:pStyle w:val="Heading1"/>
        <w:keepNext w:val="0"/>
        <w:keepLines w:val="0"/>
        <w:spacing w:before="0" w:after="322"/>
      </w:pPr>
      <w:r>
        <w:rPr>
          <w:color w:val="auto"/>
        </w:rPr>
        <w:t>CIS 700 Final Project Proposal</w:t>
      </w:r>
    </w:p>
    <w:p w14:paraId="71774569" w14:textId="77777777" w:rsidR="00622BBC" w:rsidRDefault="00857DB3">
      <w:pPr>
        <w:pStyle w:val="Heading2"/>
        <w:keepNext w:val="0"/>
        <w:keepLines w:val="0"/>
        <w:spacing w:before="299" w:after="299"/>
      </w:pPr>
      <w:r>
        <w:rPr>
          <w:color w:val="auto"/>
        </w:rPr>
        <w:t>Project Description</w:t>
      </w:r>
    </w:p>
    <w:p w14:paraId="550EE36D" w14:textId="514EC6D2" w:rsidR="00622BBC" w:rsidRDefault="00857DB3">
      <w:pPr>
        <w:spacing w:before="240" w:after="240"/>
      </w:pPr>
      <w:r>
        <w:t>Nobody wants to write docstrings. What if we can build a better description generator? Recall the games you played; the item descriptions have writing styles particular to those games. For example, you know the item is from Dark Soul or Don't Starve simply by reading the text: even when they are not! Therefore, our work is more developer-oriented, particularly convenient for those who want to develop mods for their favorite games and conform to a consistent writing style.</w:t>
      </w:r>
    </w:p>
    <w:p w14:paraId="37379F78" w14:textId="77777777" w:rsidR="00622BBC" w:rsidRDefault="00857DB3">
      <w:pPr>
        <w:spacing w:before="240" w:after="240"/>
      </w:pPr>
      <w:r>
        <w:t>So, in this project, we would like to revisit homework 2, the description generation. We want a generator that takes an item title as input and generates a corresponding gamified item description. However, instead of building an end-to-end system as we have done in homework 2, we observe that such a task is two-fold:</w:t>
      </w:r>
    </w:p>
    <w:p w14:paraId="6BED9462" w14:textId="77777777" w:rsidR="00622BBC" w:rsidRDefault="00857DB3">
      <w:pPr>
        <w:numPr>
          <w:ilvl w:val="0"/>
          <w:numId w:val="1"/>
        </w:numPr>
        <w:spacing w:before="240"/>
        <w:ind w:hanging="280"/>
      </w:pPr>
      <w:r>
        <w:t>Generate a basic description for a simplified item name that depicts the main properties of this item. For instance, a sword is made of metal, a pointy weapon.</w:t>
      </w:r>
    </w:p>
    <w:p w14:paraId="146272FC" w14:textId="48D1D2FA" w:rsidR="00622BBC" w:rsidRDefault="00857DB3">
      <w:pPr>
        <w:numPr>
          <w:ilvl w:val="0"/>
          <w:numId w:val="1"/>
        </w:numPr>
        <w:spacing w:after="240"/>
        <w:ind w:hanging="280"/>
      </w:pPr>
      <w:r>
        <w:t xml:space="preserve">Render the utterance to sound like a game item when we condition it on the game category and full item name like King </w:t>
      </w:r>
      <w:r w:rsidR="00674C3F">
        <w:t>Arthur’s</w:t>
      </w:r>
      <w:r>
        <w:t xml:space="preserve"> Sword.</w:t>
      </w:r>
    </w:p>
    <w:p w14:paraId="1FE1D8EF" w14:textId="77777777" w:rsidR="00622BBC" w:rsidRDefault="00857DB3">
      <w:pPr>
        <w:spacing w:before="240" w:after="240"/>
      </w:pPr>
      <w:r>
        <w:t xml:space="preserve">To sum, we want to formulate this task as a combination of description generation and conditioned style transfer problem. </w:t>
      </w:r>
    </w:p>
    <w:p w14:paraId="364C02D2" w14:textId="77777777" w:rsidR="00622BBC" w:rsidRDefault="00857DB3">
      <w:pPr>
        <w:pStyle w:val="Heading2"/>
        <w:keepNext w:val="0"/>
        <w:keepLines w:val="0"/>
        <w:spacing w:before="299" w:after="299"/>
      </w:pPr>
      <w:r>
        <w:rPr>
          <w:color w:val="auto"/>
        </w:rPr>
        <w:t>Proposed Methods</w:t>
      </w:r>
    </w:p>
    <w:p w14:paraId="49237AD1" w14:textId="103B467D" w:rsidR="00622BBC" w:rsidRDefault="00857DB3">
      <w:pPr>
        <w:spacing w:before="240" w:after="240"/>
      </w:pPr>
      <w:r>
        <w:t>As discussed above, we will build two sub</w:t>
      </w:r>
      <w:r w:rsidR="00674C3F">
        <w:t>-</w:t>
      </w:r>
      <w:r>
        <w:t xml:space="preserve">models to fulfill our objective. The first model that generates descriptions given an item name should be a large Pre-trained Language Model (PLM) equipped with common sense knowledge, either implicitly learned (GPT-3) or explicitly learned (COMET). We have not yet decided whether tune this model or not (we will start with prompting GPT-3). </w:t>
      </w:r>
    </w:p>
    <w:p w14:paraId="712B92BE" w14:textId="1B90773E" w:rsidR="00622BBC" w:rsidRDefault="00857DB3">
      <w:pPr>
        <w:spacing w:before="240" w:after="240"/>
      </w:pPr>
      <w:r>
        <w:t xml:space="preserve">Next, we will fine-tune a renderer, which is another Seq2Seq PLM model, with game-specific data to perform style transfer. Our proposed method is first to extract the keyword from the game item, e.g., pull "Sword" from "King </w:t>
      </w:r>
      <w:r w:rsidR="00674C3F">
        <w:t>Arthur’s</w:t>
      </w:r>
      <w:r>
        <w:t xml:space="preserve"> Sword," and feed this primary item name to the pre-trained generator to get a base description. After that, we can derive a standard style-transfer dataset for sequence-to-sequence fine-tuning.</w:t>
      </w:r>
    </w:p>
    <w:p w14:paraId="2FA975AA" w14:textId="77777777" w:rsidR="00622BBC" w:rsidRDefault="00857DB3">
      <w:pPr>
        <w:pStyle w:val="Heading2"/>
        <w:keepNext w:val="0"/>
        <w:keepLines w:val="0"/>
        <w:spacing w:before="299" w:after="299"/>
      </w:pPr>
      <w:r>
        <w:rPr>
          <w:color w:val="auto"/>
        </w:rPr>
        <w:t>Data</w:t>
      </w:r>
    </w:p>
    <w:p w14:paraId="1313D14E" w14:textId="77777777" w:rsidR="00622BBC" w:rsidRDefault="00857DB3">
      <w:pPr>
        <w:spacing w:before="240" w:after="240"/>
      </w:pPr>
      <w:r>
        <w:t xml:space="preserve">Suppose we are going to fine-tune the PLM generator. In that case, we consider using a proxy dataset, the </w:t>
      </w:r>
      <w:hyperlink r:id="rId5" w:anchor="sample-metadata" w:history="1">
        <w:r>
          <w:rPr>
            <w:color w:val="0000EE"/>
            <w:u w:val="single" w:color="0000EE"/>
          </w:rPr>
          <w:t>Amazon Review Data</w:t>
        </w:r>
      </w:hyperlink>
      <w:r>
        <w:t xml:space="preserve">, which has a comprehensive collection of products with both item names and short descriptions. As for the renderer, we assume the </w:t>
      </w:r>
      <w:hyperlink r:id="rId6" w:history="1">
        <w:r>
          <w:rPr>
            <w:color w:val="0000EE"/>
            <w:u w:val="single" w:color="0000EE"/>
          </w:rPr>
          <w:t>LIGHT</w:t>
        </w:r>
      </w:hyperlink>
      <w:r>
        <w:t xml:space="preserve"> dataset is sufficient. However, if time permits, we also want to scrape item description data from </w:t>
      </w:r>
      <w:hyperlink r:id="rId7" w:history="1">
        <w:r>
          <w:rPr>
            <w:color w:val="0000EE"/>
            <w:u w:val="single" w:color="0000EE"/>
          </w:rPr>
          <w:t xml:space="preserve">Fandom </w:t>
        </w:r>
        <w:r>
          <w:rPr>
            <w:color w:val="0000EE"/>
            <w:u w:val="single" w:color="0000EE"/>
          </w:rPr>
          <w:lastRenderedPageBreak/>
          <w:t>Game Wiki</w:t>
        </w:r>
      </w:hyperlink>
      <w:r>
        <w:t xml:space="preserve">, e.g., for </w:t>
      </w:r>
      <w:hyperlink r:id="rId8" w:history="1">
        <w:r>
          <w:rPr>
            <w:color w:val="0000EE"/>
            <w:u w:val="single" w:color="0000EE"/>
          </w:rPr>
          <w:t>Terraria</w:t>
        </w:r>
      </w:hyperlink>
      <w:r>
        <w:t xml:space="preserve"> items. Thus, we can significantly augment our dataset, but we need to manually determine the (LIGHT) game category.</w:t>
      </w:r>
    </w:p>
    <w:p w14:paraId="7A5148F1" w14:textId="77777777" w:rsidR="00622BBC" w:rsidRDefault="00857DB3">
      <w:pPr>
        <w:pStyle w:val="Heading2"/>
        <w:keepNext w:val="0"/>
        <w:keepLines w:val="0"/>
        <w:spacing w:before="299" w:after="299"/>
      </w:pPr>
      <w:r>
        <w:rPr>
          <w:color w:val="auto"/>
        </w:rPr>
        <w:t>Related Works</w:t>
      </w:r>
    </w:p>
    <w:p w14:paraId="1B683AD1" w14:textId="3164EFAE" w:rsidR="00622BBC" w:rsidRDefault="00857DB3">
      <w:pPr>
        <w:spacing w:before="240" w:after="240"/>
      </w:pPr>
      <w:r>
        <w:t xml:space="preserve">To the best of our knowledge, no previous work applies description generation and style-transfer in this </w:t>
      </w:r>
      <w:proofErr w:type="gramStart"/>
      <w:r>
        <w:t>particular fashion</w:t>
      </w:r>
      <w:proofErr w:type="gramEnd"/>
      <w:r>
        <w:t xml:space="preserve">. But we found related work about generating </w:t>
      </w:r>
      <w:hyperlink r:id="rId9" w:history="1">
        <w:r>
          <w:rPr>
            <w:color w:val="0000EE"/>
            <w:u w:val="single" w:color="0000EE"/>
          </w:rPr>
          <w:t>personalized product descriptions for e-commerce</w:t>
        </w:r>
      </w:hyperlink>
      <w:r>
        <w:t>. And this paper inspired us to construct gamified item description generator.</w:t>
      </w:r>
    </w:p>
    <w:p w14:paraId="08A521BF" w14:textId="77777777" w:rsidR="00622BBC" w:rsidRDefault="00857DB3">
      <w:pPr>
        <w:pStyle w:val="Heading2"/>
        <w:keepNext w:val="0"/>
        <w:keepLines w:val="0"/>
        <w:spacing w:before="299" w:after="299"/>
      </w:pPr>
      <w:r>
        <w:rPr>
          <w:color w:val="auto"/>
        </w:rPr>
        <w:t>Team Members</w:t>
      </w:r>
    </w:p>
    <w:p w14:paraId="420C4A3E" w14:textId="0972EC3D" w:rsidR="00622BBC" w:rsidRDefault="00857DB3">
      <w:pPr>
        <w:numPr>
          <w:ilvl w:val="0"/>
          <w:numId w:val="2"/>
        </w:numPr>
        <w:spacing w:before="240"/>
        <w:ind w:hanging="204"/>
      </w:pPr>
      <w:r>
        <w:t>Ning Wan</w:t>
      </w:r>
      <w:r w:rsidR="00E674D5">
        <w:t>: handling Amazon Review Data and experiment with generator</w:t>
      </w:r>
    </w:p>
    <w:p w14:paraId="6C890CA7" w14:textId="03B0968B" w:rsidR="00622BBC" w:rsidRDefault="00857DB3">
      <w:pPr>
        <w:numPr>
          <w:ilvl w:val="0"/>
          <w:numId w:val="2"/>
        </w:numPr>
        <w:ind w:hanging="204"/>
      </w:pPr>
      <w:r>
        <w:t>Hongyu Zhang</w:t>
      </w:r>
      <w:r w:rsidR="00E674D5">
        <w:t>: handling LIGHT data and experiment with style-</w:t>
      </w:r>
      <w:r w:rsidR="00472B7D">
        <w:t>transfer</w:t>
      </w:r>
    </w:p>
    <w:p w14:paraId="60B76498" w14:textId="48A304C0" w:rsidR="00622BBC" w:rsidRDefault="00857DB3">
      <w:pPr>
        <w:numPr>
          <w:ilvl w:val="0"/>
          <w:numId w:val="2"/>
        </w:numPr>
        <w:spacing w:after="240"/>
        <w:ind w:hanging="204"/>
      </w:pPr>
      <w:r>
        <w:t>Yuxuan Wang</w:t>
      </w:r>
      <w:r w:rsidR="00E674D5">
        <w:t>: same as above</w:t>
      </w:r>
    </w:p>
    <w:sectPr w:rsidR="00622BBC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hybridMultilevel"/>
    <w:tmpl w:val="00000002"/>
    <w:lvl w:ilvl="0" w:tplc="3774D6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ACC11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1B623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64F0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C0B6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F3C63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988A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1AF2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0484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BBC"/>
    <w:rsid w:val="00472B7D"/>
    <w:rsid w:val="00622BBC"/>
    <w:rsid w:val="00674C3F"/>
    <w:rsid w:val="00857DB3"/>
    <w:rsid w:val="00E6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1431"/>
  <w15:docId w15:val="{E33B0C5A-DECB-452F-9348-EA1415B0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rraria.fandom.com/wiki/Terraria_Wik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ndom.com/topics/gam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903.03094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ijianmo.github.io/amazon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l.acm.org/doi/pdf/10.1145/3292500.33307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 Yuxuan</cp:lastModifiedBy>
  <cp:revision>4</cp:revision>
  <dcterms:created xsi:type="dcterms:W3CDTF">2022-03-16T20:28:00Z</dcterms:created>
  <dcterms:modified xsi:type="dcterms:W3CDTF">2022-03-16T21:37:00Z</dcterms:modified>
</cp:coreProperties>
</file>