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C4" w:rsidRDefault="004E62C4" w:rsidP="00703A22">
      <w:pPr>
        <w:pStyle w:val="Nzev"/>
        <w:jc w:val="center"/>
        <w:rPr>
          <w:rFonts w:eastAsia="Times New Roman"/>
          <w:lang w:eastAsia="cs-CZ"/>
        </w:rPr>
      </w:pPr>
      <w:r w:rsidRPr="00240E38">
        <w:rPr>
          <w:rFonts w:eastAsia="Times New Roman"/>
          <w:lang w:eastAsia="cs-CZ"/>
        </w:rPr>
        <w:t xml:space="preserve">OCR pro </w:t>
      </w:r>
      <w:r w:rsidRPr="00703A22">
        <w:t>notové</w:t>
      </w:r>
      <w:r w:rsidRPr="00240E38">
        <w:rPr>
          <w:rFonts w:eastAsia="Times New Roman"/>
          <w:lang w:eastAsia="cs-CZ"/>
        </w:rPr>
        <w:t xml:space="preserve"> zápisy</w:t>
      </w:r>
    </w:p>
    <w:p w:rsidR="00A2564C" w:rsidRPr="00A2564C" w:rsidRDefault="00A2564C" w:rsidP="00A2564C">
      <w:pPr>
        <w:rPr>
          <w:lang w:eastAsia="cs-CZ"/>
        </w:rPr>
      </w:pPr>
    </w:p>
    <w:p w:rsidR="007D6431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Marek Salát </w:t>
      </w:r>
      <w:hyperlink r:id="rId9" w:history="1">
        <w:r w:rsidRPr="00703A22">
          <w:rPr>
            <w:rStyle w:val="Hypertextovodkaz"/>
            <w:rFonts w:cs="Times New Roman"/>
          </w:rPr>
          <w:t>xsalat00@stud.fit.vutbr.cz</w:t>
        </w:r>
      </w:hyperlink>
    </w:p>
    <w:p w:rsidR="004E62C4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Matěj Dohnal </w:t>
      </w:r>
      <w:hyperlink r:id="rId10" w:history="1">
        <w:r w:rsidRPr="00703A22">
          <w:rPr>
            <w:rStyle w:val="Hypertextovodkaz"/>
            <w:rFonts w:cs="Times New Roman"/>
          </w:rPr>
          <w:t>xdohnal28@stud.fit.vutbr.cz</w:t>
        </w:r>
      </w:hyperlink>
    </w:p>
    <w:p w:rsidR="004E62C4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Richard Pánek </w:t>
      </w:r>
      <w:hyperlink r:id="rId11" w:history="1">
        <w:r w:rsidRPr="00703A22">
          <w:rPr>
            <w:rStyle w:val="Hypertextovodkaz"/>
            <w:rFonts w:cs="Times New Roman"/>
          </w:rPr>
          <w:t>xpanek06@stud.fit.vutbr.cz</w:t>
        </w:r>
      </w:hyperlink>
    </w:p>
    <w:p w:rsidR="00240E38" w:rsidRPr="00240E38" w:rsidRDefault="00240E38" w:rsidP="00240E38">
      <w:pPr>
        <w:pStyle w:val="Nadpis1"/>
      </w:pPr>
      <w:r w:rsidRPr="00240E38">
        <w:t>Zadání</w:t>
      </w:r>
    </w:p>
    <w:p w:rsidR="00240E38" w:rsidRPr="00240E38" w:rsidRDefault="00240E38" w:rsidP="00703A22">
      <w:pPr>
        <w:rPr>
          <w:lang w:eastAsia="en-GB"/>
        </w:rPr>
      </w:pPr>
      <w:r w:rsidRPr="00240E38">
        <w:rPr>
          <w:lang w:eastAsia="en-GB"/>
        </w:rPr>
        <w:t>Implementujte OCR metodu pro přepis tištěných not. Můžete předpokládat, že jsou obrazy stránek velmi dobře pořízené a že nejsou stránky geometricky deformované. Přesnost rozpoznání vyhodnoťte na vhodné sadě obrázků. Zaměřte se jen na vhodnou podmnožinu notace.</w:t>
      </w:r>
    </w:p>
    <w:p w:rsidR="00240E38" w:rsidRPr="00240E38" w:rsidRDefault="00240E38" w:rsidP="00703A22">
      <w:pPr>
        <w:rPr>
          <w:lang w:eastAsia="en-GB"/>
        </w:rPr>
      </w:pPr>
      <w:r w:rsidRPr="00240E38">
        <w:rPr>
          <w:lang w:eastAsia="en-GB"/>
        </w:rPr>
        <w:t>Možný postup: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 xml:space="preserve">detekce notové osnovy - Například pomocí </w:t>
      </w:r>
      <w:proofErr w:type="spellStart"/>
      <w:r w:rsidRPr="00240E38">
        <w:rPr>
          <w:lang w:eastAsia="en-GB"/>
        </w:rPr>
        <w:t>Hough</w:t>
      </w:r>
      <w:proofErr w:type="spellEnd"/>
      <w:r w:rsidRPr="00240E38">
        <w:rPr>
          <w:lang w:eastAsia="en-GB"/>
        </w:rPr>
        <w:t xml:space="preserve"> </w:t>
      </w:r>
      <w:proofErr w:type="spellStart"/>
      <w:r w:rsidRPr="00240E38">
        <w:rPr>
          <w:lang w:eastAsia="en-GB"/>
        </w:rPr>
        <w:t>transform</w:t>
      </w:r>
      <w:proofErr w:type="spellEnd"/>
      <w:r w:rsidRPr="00240E38">
        <w:rPr>
          <w:lang w:eastAsia="en-GB"/>
        </w:rPr>
        <w:t xml:space="preserve"> nebo sumace pixelů v horizontálním směru a hledání minim intenzit. 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odstranění linek notové osnovy při zachování celistvosti ostatních objektů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 xml:space="preserve">segmentace objektů - adaptivní </w:t>
      </w:r>
      <w:proofErr w:type="spellStart"/>
      <w:r w:rsidRPr="00240E38">
        <w:rPr>
          <w:lang w:eastAsia="en-GB"/>
        </w:rPr>
        <w:t>prahování</w:t>
      </w:r>
      <w:proofErr w:type="spellEnd"/>
      <w:r w:rsidRPr="00240E38">
        <w:rPr>
          <w:lang w:eastAsia="en-GB"/>
        </w:rPr>
        <w:t xml:space="preserve"> a nalezení spojitých komponent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extrakce příznaků z</w:t>
      </w:r>
      <w:r>
        <w:rPr>
          <w:lang w:eastAsia="en-GB"/>
        </w:rPr>
        <w:t>e</w:t>
      </w:r>
      <w:r w:rsidRPr="00240E38">
        <w:rPr>
          <w:lang w:eastAsia="en-GB"/>
        </w:rPr>
        <w:t xml:space="preserve"> segmentovaných útvarů</w:t>
      </w:r>
    </w:p>
    <w:p w:rsid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703A22">
        <w:t>klasifikace</w:t>
      </w:r>
      <w:r w:rsidRPr="00240E38">
        <w:rPr>
          <w:lang w:eastAsia="en-GB"/>
        </w:rPr>
        <w:t xml:space="preserve"> segmentů na základě extrahovaných příznaků a určení tónů podle pozice</w:t>
      </w:r>
    </w:p>
    <w:p w:rsidR="00240E38" w:rsidRDefault="00240E38" w:rsidP="00240E38">
      <w:pPr>
        <w:pStyle w:val="Nadpis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Omezení</w:t>
      </w:r>
    </w:p>
    <w:p w:rsidR="00A2564C" w:rsidRDefault="00A2564C" w:rsidP="008724B9">
      <w:pPr>
        <w:rPr>
          <w:lang w:eastAsia="en-GB"/>
        </w:rPr>
      </w:pPr>
      <w:r>
        <w:rPr>
          <w:lang w:eastAsia="en-GB"/>
        </w:rPr>
        <w:t>Návrh projektu vychází z předpokladu, že obrázek je dokonale rovný (pořízen například z převodu PDF dokumentů). Dále pro zjednodušení neuvažujeme, některá značení a to: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Akordy</w:t>
      </w:r>
    </w:p>
    <w:p w:rsidR="008724B9" w:rsidRDefault="008724B9" w:rsidP="008724B9">
      <w:pPr>
        <w:spacing w:before="100" w:beforeAutospacing="1" w:after="100" w:afterAutospacing="1" w:line="240" w:lineRule="auto"/>
        <w:ind w:left="720"/>
      </w:pPr>
      <w:r w:rsidRPr="00A2564C">
        <w:rPr>
          <w:noProof/>
          <w:lang w:eastAsia="cs-CZ"/>
        </w:rPr>
        <w:drawing>
          <wp:inline distT="0" distB="0" distL="0" distR="0" wp14:anchorId="01B6D57E" wp14:editId="5E28EA2F">
            <wp:extent cx="419158" cy="67636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Rytmické notové skupiny, tedy noty spojené v taktu, tak i noty spojené přes více řádků (mezi klíči). Obecně i propojení více řádků, například závorkami a čárami</w:t>
      </w:r>
      <w:r>
        <w:br/>
      </w:r>
      <w:r w:rsidRPr="00A2564C">
        <w:rPr>
          <w:noProof/>
          <w:lang w:eastAsia="cs-CZ"/>
        </w:rPr>
        <w:drawing>
          <wp:inline distT="0" distB="0" distL="0" distR="0" wp14:anchorId="62ACFBBE" wp14:editId="2142A3BB">
            <wp:extent cx="1057423" cy="704948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Notové zápisy bubnů a jiných specifických nástrojů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Linky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25C72717" wp14:editId="64335F24">
            <wp:extent cx="1524213" cy="171473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Svorky a obecně doplňující text (slova písně, tempo atd.) nad a pod osnovou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Legata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634BA508" wp14:editId="54C22C96">
            <wp:extent cx="1638529" cy="543001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Ligatury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580C4154" wp14:editId="69C48900">
            <wp:extent cx="990738" cy="419158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Hlasy </w:t>
      </w:r>
      <w:r>
        <w:br/>
      </w:r>
      <w:r>
        <w:rPr>
          <w:noProof/>
          <w:lang w:eastAsia="cs-CZ"/>
        </w:rPr>
        <w:drawing>
          <wp:inline distT="0" distB="0" distL="0" distR="0">
            <wp:extent cx="3857625" cy="581025"/>
            <wp:effectExtent l="0" t="0" r="9525" b="9525"/>
            <wp:docPr id="10" name="Obrázek 10" descr="Hlasy 1 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asy 1 a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Volta</w:t>
      </w:r>
      <w:r>
        <w:br/>
      </w:r>
      <w:r>
        <w:rPr>
          <w:noProof/>
          <w:lang w:eastAsia="cs-CZ"/>
        </w:rPr>
        <w:drawing>
          <wp:inline distT="0" distB="0" distL="0" distR="0">
            <wp:extent cx="3524250" cy="695325"/>
            <wp:effectExtent l="0" t="0" r="0" b="9525"/>
            <wp:docPr id="11" name="Obrázek 11" descr="Ukázka prvního a druhého zakon&amp;ccaron;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kázka prvního a druhého zakon&amp;ccaron;ení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38" w:rsidRPr="00240E38" w:rsidRDefault="00240E38" w:rsidP="00240E38">
      <w:pPr>
        <w:rPr>
          <w:lang w:eastAsia="en-GB"/>
        </w:rPr>
      </w:pPr>
    </w:p>
    <w:p w:rsidR="004E62C4" w:rsidRDefault="00240E38" w:rsidP="00240E38">
      <w:pPr>
        <w:pStyle w:val="Nadpis1"/>
      </w:pPr>
      <w:r w:rsidRPr="00240E38">
        <w:br/>
      </w:r>
      <w:r w:rsidR="007D4368">
        <w:t>N</w:t>
      </w:r>
      <w:r w:rsidR="003E74CD">
        <w:t>ávrh a implementace</w:t>
      </w:r>
    </w:p>
    <w:p w:rsidR="003E74CD" w:rsidRDefault="003E74CD" w:rsidP="00C01B46">
      <w:pPr>
        <w:jc w:val="both"/>
      </w:pPr>
      <w:r>
        <w:t xml:space="preserve">Obraz je nejdříve převeden na černobílý metodou OTSU. Poté jsou odstraněny linky </w:t>
      </w:r>
      <w:r w:rsidR="00C01B46">
        <w:t>notové osnovy</w:t>
      </w:r>
      <w:r>
        <w:t xml:space="preserve">. Osnova slouží člověku k odhadnutí výšky tónu, ale ve zpracování obrazu přináší problémy v segmentaci </w:t>
      </w:r>
      <w:r w:rsidR="00C01B46">
        <w:t>symbol</w:t>
      </w:r>
      <w:r w:rsidR="0090037D">
        <w:t>ů</w:t>
      </w:r>
      <w:r w:rsidR="00C01B46">
        <w:t>. S osnovou n</w:t>
      </w:r>
      <w:r>
        <w:t>emůžeme jednoduše oddělit jednotlivé symboly</w:t>
      </w:r>
      <w:r w:rsidR="00BA6F63">
        <w:t>, protože jimi prochází linky</w:t>
      </w:r>
      <w:r>
        <w:t xml:space="preserve">. Pokud je osnova odstraněna, můžeme jednoduše segmentovat jednotlivé symboly pro další zpracování. Výška tónu může být odhadnuta podle </w:t>
      </w:r>
      <w:r w:rsidR="0090037D">
        <w:t xml:space="preserve">hlavičky noty, </w:t>
      </w:r>
      <w:r>
        <w:t>pozice odstraněných linek a výšky řádku</w:t>
      </w:r>
      <w:r w:rsidR="00C01B46">
        <w:t>. Jednotlivé symboly klasifikujeme postupem popsaným níže v textu.</w:t>
      </w:r>
      <w:r w:rsidR="00BA6F63">
        <w:t xml:space="preserve"> </w:t>
      </w:r>
      <w:r w:rsidR="0090037D">
        <w:t>U symbolů</w:t>
      </w:r>
      <w:r w:rsidR="00BA6F63">
        <w:t xml:space="preserve"> které obsahují notu, je výška tónu odhadnuta na základě pozice hlavičky. Celá nota rozpoznána detektorem hlaviček, stejně tak nota půlová, která navíc obsahuje stonek</w:t>
      </w:r>
      <w:r w:rsidR="00FB628B">
        <w:t xml:space="preserve"> (je výrazně vyšší než širší). Další typy not, respektive noty s černou hlavičkou, které se liší pouze počtem praporů, </w:t>
      </w:r>
      <w:r w:rsidR="00BA6F63">
        <w:t>jsou rozpoznány detektorem symbolů</w:t>
      </w:r>
      <w:r w:rsidR="00FB628B">
        <w:t>.</w:t>
      </w:r>
    </w:p>
    <w:p w:rsidR="003E74CD" w:rsidRPr="003E74CD" w:rsidRDefault="003E74CD" w:rsidP="003E74CD"/>
    <w:p w:rsidR="00D66D7C" w:rsidRDefault="00C01B46" w:rsidP="00C01B46">
      <w:pPr>
        <w:pStyle w:val="Nadpis2"/>
      </w:pPr>
      <w:r>
        <w:lastRenderedPageBreak/>
        <w:t>Odstranění notové osnovy</w:t>
      </w:r>
    </w:p>
    <w:p w:rsidR="00011CD2" w:rsidRPr="00011CD2" w:rsidRDefault="00C94437" w:rsidP="00011CD2">
      <w:pPr>
        <w:jc w:val="both"/>
      </w:pPr>
      <w:r>
        <w:t>Před odstraněním notové osnovy</w:t>
      </w:r>
      <w:r w:rsidR="00011CD2">
        <w:t xml:space="preserve"> je nutné nejdříve detekovat linky osnovy. Jelikož jsme vycházeli z předpokladů, že obraz je rovný, bylo možné použít následující postup. Nejdříve jsou vytvořeny průměty osy y (počet černých pixelů pro jednotlivé řádky) </w:t>
      </w:r>
      <w:r>
        <w:t xml:space="preserve">– </w:t>
      </w:r>
      <w:r w:rsidR="00011CD2">
        <w:t>viz</w:t>
      </w:r>
      <w:r>
        <w:t xml:space="preserve"> </w:t>
      </w:r>
      <w:r w:rsidR="00011CD2">
        <w:t>následující obrázek.</w:t>
      </w:r>
    </w:p>
    <w:p w:rsidR="00FB628B" w:rsidRDefault="00FB628B" w:rsidP="00FB628B"/>
    <w:p w:rsidR="009A522C" w:rsidRPr="00FB628B" w:rsidRDefault="009A522C" w:rsidP="00FB628B">
      <w:r w:rsidRPr="009A522C">
        <w:rPr>
          <w:noProof/>
          <w:lang w:eastAsia="cs-CZ"/>
        </w:rPr>
        <w:drawing>
          <wp:inline distT="0" distB="0" distL="0" distR="0" wp14:anchorId="521205A0" wp14:editId="7434F631">
            <wp:extent cx="5760720" cy="106553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011CD2" w:rsidP="00C01B46">
      <w:r>
        <w:t xml:space="preserve">Liky vytvoří </w:t>
      </w:r>
      <w:r w:rsidR="00C94437">
        <w:t xml:space="preserve">v histogramu </w:t>
      </w:r>
      <w:r>
        <w:t>špičaté vrcholy. Za linku se považuje ten vrchol, který je větší než 80% šířky. Šírka linky je vypočtena jako průměrná šířka vrcholů v celém obrázku. Výška lin</w:t>
      </w:r>
      <w:r w:rsidR="0001308E">
        <w:t>ky je vypočten</w:t>
      </w:r>
      <w:r w:rsidR="00C94437">
        <w:t>a</w:t>
      </w:r>
      <w:r w:rsidR="0001308E">
        <w:t xml:space="preserve"> jako průměrná výš</w:t>
      </w:r>
      <w:r>
        <w:t>ka řádku mezi pěti linkami</w:t>
      </w:r>
      <w:r w:rsidR="0001308E">
        <w:t xml:space="preserve"> (neuvažuje se mezera mezi osnovami).</w:t>
      </w:r>
      <w:r w:rsidR="00202837">
        <w:t xml:space="preserve"> Hledání osnovy, šířky linek a výšky řádku je implementováno v </w:t>
      </w:r>
      <w:proofErr w:type="spellStart"/>
      <w:r w:rsidR="00202837" w:rsidRPr="00202837">
        <w:rPr>
          <w:rFonts w:ascii="Courier New" w:hAnsi="Courier New" w:cs="Courier New"/>
        </w:rPr>
        <w:t>staff</w:t>
      </w:r>
      <w:proofErr w:type="spellEnd"/>
      <w:r w:rsidR="00202837" w:rsidRPr="00202837">
        <w:rPr>
          <w:rFonts w:ascii="Courier New" w:hAnsi="Courier New" w:cs="Courier New"/>
        </w:rPr>
        <w:t>/</w:t>
      </w:r>
      <w:proofErr w:type="spellStart"/>
      <w:r w:rsidR="00202837" w:rsidRPr="00202837">
        <w:rPr>
          <w:rFonts w:ascii="Courier New" w:hAnsi="Courier New" w:cs="Courier New"/>
        </w:rPr>
        <w:t>staff_finder.py:StaffFind</w:t>
      </w:r>
      <w:r w:rsidR="00202837" w:rsidRPr="00202837">
        <w:t>er</w:t>
      </w:r>
      <w:proofErr w:type="spellEnd"/>
    </w:p>
    <w:p w:rsidR="0001308E" w:rsidRDefault="0001308E" w:rsidP="00C01B46">
      <w:r>
        <w:t xml:space="preserve">Následuje odstraňování linek. Pro každý vrchol (linku) a každou pozici ve vertikálním směru se hledá nepřerušený sled černých pixelů v horizontálním směru. Pokud je tento sled </w:t>
      </w:r>
      <w:r w:rsidR="007B40A0">
        <w:t>menší</w:t>
      </w:r>
      <w:r>
        <w:t xml:space="preserve"> než 110% šířky linky, je nahrazen bílými pixely.</w:t>
      </w:r>
    </w:p>
    <w:p w:rsidR="00202837" w:rsidRDefault="0001308E" w:rsidP="00202837">
      <w:pPr>
        <w:keepNext/>
      </w:pPr>
      <w:r w:rsidRPr="0001308E">
        <w:rPr>
          <w:noProof/>
          <w:lang w:eastAsia="cs-CZ"/>
        </w:rPr>
        <w:drawing>
          <wp:inline distT="0" distB="0" distL="0" distR="0" wp14:anchorId="29D4D91E" wp14:editId="659A1BFA">
            <wp:extent cx="5760720" cy="2317423"/>
            <wp:effectExtent l="0" t="0" r="0" b="6985"/>
            <wp:docPr id="13" name="Obrázek 13" descr="C:\Users\Marek\Desktop\POV\projekt\pov-sheet-music-reader\test_sheets\vl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ek\Desktop\POV\projekt\pov-sheet-music-reader\test_sheets\vltav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r w:rsidR="002A768F">
        <w:fldChar w:fldCharType="begin"/>
      </w:r>
      <w:r w:rsidR="002A768F">
        <w:instrText xml:space="preserve"> SEQ Obrázek \* ARABIC </w:instrText>
      </w:r>
      <w:r w:rsidR="002A768F">
        <w:fldChar w:fldCharType="separate"/>
      </w:r>
      <w:r w:rsidR="000649AC">
        <w:rPr>
          <w:noProof/>
        </w:rPr>
        <w:t>1</w:t>
      </w:r>
      <w:r w:rsidR="002A768F">
        <w:rPr>
          <w:noProof/>
        </w:rPr>
        <w:fldChar w:fldCharType="end"/>
      </w:r>
      <w:r>
        <w:t>. Před zpracováním</w:t>
      </w:r>
    </w:p>
    <w:p w:rsidR="00202837" w:rsidRDefault="0001308E" w:rsidP="00202837">
      <w:pPr>
        <w:keepNext/>
      </w:pPr>
      <w:r w:rsidRPr="0001308E">
        <w:rPr>
          <w:noProof/>
          <w:lang w:eastAsia="cs-CZ"/>
        </w:rPr>
        <w:lastRenderedPageBreak/>
        <w:drawing>
          <wp:inline distT="0" distB="0" distL="0" distR="0" wp14:anchorId="1F971E7A" wp14:editId="0378F3B5">
            <wp:extent cx="5760720" cy="2303145"/>
            <wp:effectExtent l="0" t="0" r="0" b="190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r w:rsidR="002A768F">
        <w:fldChar w:fldCharType="begin"/>
      </w:r>
      <w:r w:rsidR="002A768F">
        <w:instrText xml:space="preserve"> SEQ Obrázek \* ARABIC </w:instrText>
      </w:r>
      <w:r w:rsidR="002A768F">
        <w:fldChar w:fldCharType="separate"/>
      </w:r>
      <w:r w:rsidR="000649AC">
        <w:rPr>
          <w:noProof/>
        </w:rPr>
        <w:t>2</w:t>
      </w:r>
      <w:r w:rsidR="002A768F">
        <w:rPr>
          <w:noProof/>
        </w:rPr>
        <w:fldChar w:fldCharType="end"/>
      </w:r>
      <w:r>
        <w:t>. Po odstranění linek (linky jsou naznačeny šedě)</w:t>
      </w:r>
      <w:r>
        <w:rPr>
          <w:noProof/>
        </w:rPr>
        <w:t>.</w:t>
      </w:r>
      <w:r w:rsidR="007B40A0">
        <w:rPr>
          <w:noProof/>
        </w:rPr>
        <w:t xml:space="preserve"> </w:t>
      </w:r>
      <w:r>
        <w:rPr>
          <w:noProof/>
        </w:rPr>
        <w:t>Červené čtverce uzavírají oblast deekovaných symbolů. Modré čtverce zvýraňují detekovaneé hlavíčky</w:t>
      </w:r>
    </w:p>
    <w:p w:rsidR="0001308E" w:rsidRDefault="00202837" w:rsidP="00045D91">
      <w:pPr>
        <w:jc w:val="both"/>
      </w:pPr>
      <w:r>
        <w:t>Linky jsou odstraňovány i pro pomocné linky (</w:t>
      </w:r>
      <w:r w:rsidR="00703A22">
        <w:t>slangově</w:t>
      </w:r>
      <w:r>
        <w:t xml:space="preserve"> žebříky) nad a pod osnovou, maximálně však 4 nad a 4 pod. U tohoto typu mazání linek je nevýhoda, že výsledný obraz může být mírně deformován. Také dochází k půlení celých a k částečnému půlení půlových not</w:t>
      </w:r>
      <w:r w:rsidR="00C94437">
        <w:t xml:space="preserve">, které leží mezi linkami – viz </w:t>
      </w:r>
      <w:r>
        <w:t>následující</w:t>
      </w:r>
      <w:r w:rsidR="00045D91">
        <w:t xml:space="preserve"> obrázek.</w:t>
      </w:r>
    </w:p>
    <w:p w:rsidR="00045D91" w:rsidRDefault="00045D91" w:rsidP="00045D91">
      <w:pPr>
        <w:jc w:val="center"/>
      </w:pPr>
      <w:r w:rsidRPr="00045D91">
        <w:rPr>
          <w:noProof/>
          <w:lang w:eastAsia="cs-CZ"/>
        </w:rPr>
        <w:drawing>
          <wp:inline distT="0" distB="0" distL="0" distR="0" wp14:anchorId="76888268" wp14:editId="0B8445A8">
            <wp:extent cx="2556947" cy="69532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9745" cy="7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91" w:rsidRDefault="00C94437" w:rsidP="00045D91">
      <w:pPr>
        <w:jc w:val="both"/>
      </w:pPr>
      <w:r>
        <w:t>Jelikož jsou hlavičky hledány</w:t>
      </w:r>
      <w:r w:rsidR="00045D91">
        <w:t xml:space="preserve"> v originálním obrázku, tak nám toto chování nevadilo, protože pokud je symbol uvnitř hlavičky, tak může být zahozen. Následuje obrázek se zvýrazněnou hlavičkou po detekci hlaviček.</w:t>
      </w:r>
    </w:p>
    <w:p w:rsidR="00045D91" w:rsidRDefault="00045D91" w:rsidP="00045D91">
      <w:pPr>
        <w:jc w:val="center"/>
      </w:pPr>
      <w:r w:rsidRPr="00045D91">
        <w:rPr>
          <w:noProof/>
          <w:lang w:eastAsia="cs-CZ"/>
        </w:rPr>
        <w:drawing>
          <wp:inline distT="0" distB="0" distL="0" distR="0" wp14:anchorId="52ABA2FE" wp14:editId="4B4B010D">
            <wp:extent cx="2810398" cy="752475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467" cy="7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44" w:rsidRDefault="004C5644" w:rsidP="004C5644">
      <w:pPr>
        <w:jc w:val="both"/>
      </w:pPr>
      <w:r>
        <w:t>Odstraňování linek je implementováno v </w:t>
      </w:r>
      <w:proofErr w:type="spellStart"/>
      <w:r w:rsidRPr="004C5644">
        <w:rPr>
          <w:rFonts w:ascii="Courier New" w:hAnsi="Courier New" w:cs="Courier New"/>
        </w:rPr>
        <w:t>staff</w:t>
      </w:r>
      <w:proofErr w:type="spellEnd"/>
      <w:r w:rsidRPr="004C5644">
        <w:rPr>
          <w:rFonts w:ascii="Courier New" w:hAnsi="Courier New" w:cs="Courier New"/>
        </w:rPr>
        <w:t>/</w:t>
      </w:r>
      <w:proofErr w:type="spellStart"/>
      <w:r w:rsidRPr="004C5644">
        <w:rPr>
          <w:rFonts w:ascii="Courier New" w:hAnsi="Courier New" w:cs="Courier New"/>
        </w:rPr>
        <w:t>staff_remover.py:StaffRemover</w:t>
      </w:r>
      <w:proofErr w:type="spellEnd"/>
    </w:p>
    <w:p w:rsidR="00045D91" w:rsidRDefault="00045D91" w:rsidP="00045D91"/>
    <w:p w:rsidR="00C01B46" w:rsidRDefault="00C01B46" w:rsidP="00C01B46">
      <w:pPr>
        <w:pStyle w:val="Nadpis2"/>
      </w:pPr>
      <w:r>
        <w:t>Segmentace symbolů</w:t>
      </w:r>
    </w:p>
    <w:p w:rsidR="00BD7E72" w:rsidRDefault="004C5644" w:rsidP="00891BAA">
      <w:pPr>
        <w:jc w:val="both"/>
      </w:pPr>
      <w:r>
        <w:t xml:space="preserve">Segmentace symbolů je naimplementována v </w:t>
      </w:r>
      <w:proofErr w:type="spellStart"/>
      <w:r w:rsidR="00BD7E72" w:rsidRPr="004C5644">
        <w:rPr>
          <w:rFonts w:ascii="Courier New" w:hAnsi="Courier New" w:cs="Courier New"/>
        </w:rPr>
        <w:t>staff</w:t>
      </w:r>
      <w:proofErr w:type="spellEnd"/>
      <w:r w:rsidR="00BD7E72" w:rsidRPr="004C5644">
        <w:rPr>
          <w:rFonts w:ascii="Courier New" w:hAnsi="Courier New" w:cs="Courier New"/>
        </w:rPr>
        <w:t xml:space="preserve">/symbol_extractor.py: </w:t>
      </w:r>
      <w:proofErr w:type="spellStart"/>
      <w:r w:rsidR="00BD7E72" w:rsidRPr="004C5644">
        <w:rPr>
          <w:rFonts w:ascii="Courier New" w:hAnsi="Courier New" w:cs="Courier New"/>
        </w:rPr>
        <w:t>SymbolExtractor</w:t>
      </w:r>
      <w:proofErr w:type="spellEnd"/>
      <w:r w:rsidR="00676FB9">
        <w:t xml:space="preserve"> pomocí</w:t>
      </w:r>
      <w:r>
        <w:t xml:space="preserve"> </w:t>
      </w:r>
      <w:proofErr w:type="spellStart"/>
      <w:r>
        <w:t>OpenCV</w:t>
      </w:r>
      <w:proofErr w:type="spellEnd"/>
      <w:r>
        <w:t xml:space="preserve"> funkce </w:t>
      </w:r>
      <w:r w:rsidRPr="004C5644">
        <w:rPr>
          <w:rFonts w:ascii="Courier New" w:hAnsi="Courier New" w:cs="Courier New"/>
        </w:rPr>
        <w:t>cv2.findContours</w:t>
      </w:r>
      <w:r w:rsidR="00891BAA">
        <w:rPr>
          <w:rFonts w:ascii="Courier New" w:hAnsi="Courier New" w:cs="Courier New"/>
        </w:rPr>
        <w:t xml:space="preserve">. </w:t>
      </w:r>
      <w:r w:rsidR="00891BAA">
        <w:t>Následuje pouze transformace hierarchie kontur a děr, tak že kontury nebo díry, které vzájemně koliduji, jsou spojeny a je vytvořena nová obalující kontura.</w:t>
      </w:r>
    </w:p>
    <w:p w:rsidR="00C01B46" w:rsidRDefault="00C01B46" w:rsidP="00C01B46">
      <w:pPr>
        <w:pStyle w:val="Nadpis2"/>
      </w:pPr>
      <w:r>
        <w:t>Hledání hlaviček not</w:t>
      </w:r>
    </w:p>
    <w:p w:rsidR="0090037D" w:rsidRPr="0090037D" w:rsidRDefault="0090037D" w:rsidP="0090037D">
      <w:r>
        <w:t>Detekce hlaviček je prováděna na originálním obrázku, aby bylo možné detekovat i hlavičky celých a půlových not (odstranění l</w:t>
      </w:r>
      <w:r w:rsidR="00676FB9">
        <w:t xml:space="preserve">inek je může rozpůlit). </w:t>
      </w:r>
      <w:r w:rsidR="00703A22">
        <w:t>Hledání j</w:t>
      </w:r>
      <w:r w:rsidR="00676FB9">
        <w:t xml:space="preserve">e </w:t>
      </w:r>
      <w:proofErr w:type="gramStart"/>
      <w:r w:rsidR="00676FB9">
        <w:t>implementováno</w:t>
      </w:r>
      <w:proofErr w:type="gramEnd"/>
      <w:r>
        <w:t xml:space="preserve"> metodou </w:t>
      </w:r>
      <w:proofErr w:type="spellStart"/>
      <w:proofErr w:type="gramStart"/>
      <w:r w:rsidRPr="0090037D">
        <w:rPr>
          <w:i/>
        </w:rPr>
        <w:t>template</w:t>
      </w:r>
      <w:proofErr w:type="spellEnd"/>
      <w:proofErr w:type="gramEnd"/>
      <w:r w:rsidRPr="0090037D">
        <w:rPr>
          <w:i/>
        </w:rPr>
        <w:t xml:space="preserve"> </w:t>
      </w:r>
      <w:proofErr w:type="spellStart"/>
      <w:r w:rsidRPr="0090037D">
        <w:rPr>
          <w:i/>
        </w:rPr>
        <w:t>matching</w:t>
      </w:r>
      <w:proofErr w:type="spellEnd"/>
      <w:r>
        <w:t xml:space="preserve"> s prahem 0.65 za pomocí </w:t>
      </w:r>
      <w:proofErr w:type="spellStart"/>
      <w:r>
        <w:t>OpenCV</w:t>
      </w:r>
      <w:proofErr w:type="spellEnd"/>
      <w:r>
        <w:t xml:space="preserve"> (</w:t>
      </w:r>
      <w:r w:rsidRPr="0090037D">
        <w:rPr>
          <w:rFonts w:ascii="Courier New" w:hAnsi="Courier New" w:cs="Courier New"/>
        </w:rPr>
        <w:t xml:space="preserve">cv2.matchTemplate(segment, </w:t>
      </w:r>
      <w:proofErr w:type="spellStart"/>
      <w:r w:rsidRPr="0090037D">
        <w:rPr>
          <w:rFonts w:ascii="Courier New" w:hAnsi="Courier New" w:cs="Courier New"/>
        </w:rPr>
        <w:t>self.template</w:t>
      </w:r>
      <w:proofErr w:type="spellEnd"/>
      <w:r w:rsidRPr="0090037D">
        <w:rPr>
          <w:rFonts w:ascii="Courier New" w:hAnsi="Courier New" w:cs="Courier New"/>
        </w:rPr>
        <w:t>, cv2.TM_CCOEFF_NORMED)</w:t>
      </w:r>
      <w:r>
        <w:t>). Šablony jsou na následujícím obrázku.</w:t>
      </w:r>
    </w:p>
    <w:p w:rsidR="0090037D" w:rsidRPr="00011CD2" w:rsidRDefault="00C94437" w:rsidP="0090037D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>
            <v:imagedata r:id="rId24" o:title="black_note"/>
          </v:shape>
        </w:pict>
      </w:r>
      <w:r>
        <w:pict>
          <v:shape id="_x0000_i1026" type="#_x0000_t75" style="width:49.5pt;height:36pt">
            <v:imagedata r:id="rId25" o:title="half_note"/>
          </v:shape>
        </w:pict>
      </w:r>
      <w:r>
        <w:pict>
          <v:shape id="_x0000_i1027" type="#_x0000_t75" style="width:68.25pt;height:36.75pt">
            <v:imagedata r:id="rId26" o:title="whole_note"/>
          </v:shape>
        </w:pict>
      </w:r>
    </w:p>
    <w:p w:rsidR="009A522C" w:rsidRPr="009A522C" w:rsidRDefault="00703A22" w:rsidP="00703A22">
      <w:pPr>
        <w:pStyle w:val="Nadpis2"/>
      </w:pPr>
      <w:r>
        <w:t>Určení výšky noty</w:t>
      </w:r>
    </w:p>
    <w:p w:rsidR="00703A22" w:rsidRDefault="003350FB" w:rsidP="00703A22">
      <w:r>
        <w:t>Pokud víme, kde leží hlavičky not, a stejně tak známe pozici notové osnovy, lze určit výšku noty. K tomuto je potřeba znát velikost rozestupu mezi linkami notové osnovy, dále přesnou pozici alespoň jedné linky. Jako souřadnici notové hlavičky bereme její střed.</w:t>
      </w:r>
    </w:p>
    <w:p w:rsidR="0050281B" w:rsidRPr="00C01B46" w:rsidRDefault="0050281B" w:rsidP="00C01B46">
      <w:pPr>
        <w:pStyle w:val="Nadpis2"/>
      </w:pPr>
      <w:r w:rsidRPr="00C01B46">
        <w:t>Klasifikace detekovaných objektů</w:t>
      </w:r>
    </w:p>
    <w:p w:rsidR="007117A8" w:rsidRDefault="0050281B" w:rsidP="00703A22">
      <w:r w:rsidRPr="00240E38">
        <w:t xml:space="preserve">Pro klasifikaci detekovaných objektů je použita metoda </w:t>
      </w:r>
      <w:r w:rsidRPr="00703A22">
        <w:rPr>
          <w:b/>
        </w:rPr>
        <w:t>K </w:t>
      </w:r>
      <w:proofErr w:type="spellStart"/>
      <w:r w:rsidRPr="00703A22">
        <w:rPr>
          <w:b/>
        </w:rPr>
        <w:t>Nearest</w:t>
      </w:r>
      <w:proofErr w:type="spellEnd"/>
      <w:r w:rsidRPr="00703A22">
        <w:rPr>
          <w:b/>
        </w:rPr>
        <w:t xml:space="preserve"> </w:t>
      </w:r>
      <w:proofErr w:type="spellStart"/>
      <w:r w:rsidRPr="00703A22">
        <w:rPr>
          <w:b/>
        </w:rPr>
        <w:t>Neighbour</w:t>
      </w:r>
      <w:proofErr w:type="spellEnd"/>
      <w:r w:rsidRPr="00240E38">
        <w:t xml:space="preserve"> (KNN)</w:t>
      </w:r>
      <w:sdt>
        <w:sdtPr>
          <w:id w:val="-581826672"/>
          <w:citation/>
        </w:sdtPr>
        <w:sdtEndPr/>
        <w:sdtContent>
          <w:r w:rsidR="007117A8" w:rsidRPr="00240E38">
            <w:fldChar w:fldCharType="begin"/>
          </w:r>
          <w:r w:rsidR="00B132BB" w:rsidRPr="00240E38">
            <w:instrText xml:space="preserve">CITATION OCR14 \l 1029 </w:instrText>
          </w:r>
          <w:r w:rsidR="007117A8" w:rsidRPr="00240E38">
            <w:fldChar w:fldCharType="separate"/>
          </w:r>
          <w:r w:rsidR="00B132BB" w:rsidRPr="00240E38">
            <w:rPr>
              <w:noProof/>
            </w:rPr>
            <w:t xml:space="preserve"> (OCR of Hand-written Data using kNN, 2014)</w:t>
          </w:r>
          <w:r w:rsidR="007117A8" w:rsidRPr="00240E38">
            <w:fldChar w:fldCharType="end"/>
          </w:r>
        </w:sdtContent>
      </w:sdt>
      <w:r w:rsidR="00B132BB" w:rsidRPr="00240E38">
        <w:t xml:space="preserve">. </w:t>
      </w:r>
      <w:r w:rsidR="0073109E" w:rsidRPr="00240E38">
        <w:t xml:space="preserve">Ovšem místo rukou psaných čísel detekujeme symboly vyskytující se v notových zápisech. Jsou to noty celé, půlové, čtvrťové, osminové a šestnáctinové, dále </w:t>
      </w:r>
      <w:r w:rsidR="00676FB9">
        <w:t>stejně dlouhé</w:t>
      </w:r>
      <w:r w:rsidR="0073109E" w:rsidRPr="00240E38">
        <w:t xml:space="preserve"> pomlky, houslový klíč, oddělení taktů</w:t>
      </w:r>
      <w:r w:rsidR="00676FB9">
        <w:t xml:space="preserve"> (taktové čáry)</w:t>
      </w:r>
      <w:r w:rsidR="0073109E" w:rsidRPr="00240E38">
        <w:t>, křížky, béčka, odr</w:t>
      </w:r>
      <w:r w:rsidR="00676FB9">
        <w:t>ážky a</w:t>
      </w:r>
      <w:r w:rsidR="0073109E" w:rsidRPr="00240E38">
        <w:t xml:space="preserve"> předznamenání. Všechny ostatní symboly zanedbáváme. Všechny symboly jsou normalizované </w:t>
      </w:r>
      <w:r w:rsidR="00D66D7C" w:rsidRPr="00240E38">
        <w:t>pro invarianci vůči velikosti. Sada vzorů pro naučení klasifikátoru byla vytvořena ze vzorových partů, které jsme rozdělili po jednotlivých symbolech do příslušných tříd.</w:t>
      </w:r>
    </w:p>
    <w:p w:rsidR="003350FB" w:rsidRDefault="003350FB" w:rsidP="003350FB">
      <w:pPr>
        <w:keepNext/>
      </w:pPr>
      <w:r w:rsidRPr="0001308E">
        <w:rPr>
          <w:noProof/>
          <w:lang w:eastAsia="cs-CZ"/>
        </w:rPr>
        <w:drawing>
          <wp:inline distT="0" distB="0" distL="0" distR="0" wp14:anchorId="50602810" wp14:editId="13EDC136">
            <wp:extent cx="5760720" cy="2284107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FB" w:rsidRDefault="003350FB" w:rsidP="008E7425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0649AC">
        <w:rPr>
          <w:noProof/>
        </w:rPr>
        <w:t>3</w:t>
      </w:r>
      <w:r>
        <w:fldChar w:fldCharType="end"/>
      </w:r>
      <w:r>
        <w:t>.</w:t>
      </w:r>
      <w:r>
        <w:rPr>
          <w:noProof/>
        </w:rPr>
        <w:t xml:space="preserve"> Zeleně je vidět výstup klasifikátoru, modře jsou vypsány názvy not. Rovněž je vidět mnoho objektů, pro které není klasifikátor natrénován (písmena, číslice)</w:t>
      </w:r>
    </w:p>
    <w:p w:rsidR="007117A8" w:rsidRDefault="007117A8" w:rsidP="00240E38">
      <w:pPr>
        <w:pStyle w:val="Nadpis1"/>
      </w:pPr>
      <w:r w:rsidRPr="00240E38">
        <w:t>Vyhodnocení</w:t>
      </w:r>
    </w:p>
    <w:p w:rsidR="007B40A0" w:rsidRDefault="003350FB" w:rsidP="003350FB">
      <w:r>
        <w:t xml:space="preserve">Samostatně od všech ostatních modulů byl trénován a testován klasifikátor. </w:t>
      </w:r>
      <w:r w:rsidR="00DE2632">
        <w:t>Pro trénování a testování jsme vytvořili sadu souborů, ve které je každá třída zastoupena v tisíci exemplářích (celkem tedy 27000 souborů). Testováno bylo vždy na kompletní sadě, lišil se počet natrénovaných vzorků</w:t>
      </w:r>
      <w:r w:rsidR="00EB2BC8">
        <w:t xml:space="preserve">. Ty byly vždy vybírány jako náhodná podmnožina testovací množiny o zadané velikosti. Při špatné volbě vzorků může dojít ke stavu, že menší </w:t>
      </w:r>
      <w:proofErr w:type="spellStart"/>
      <w:r w:rsidR="00EB2BC8">
        <w:t>trénovací</w:t>
      </w:r>
      <w:proofErr w:type="spellEnd"/>
      <w:r w:rsidR="00EB2BC8">
        <w:t xml:space="preserve"> sada je úspěšnější než větší.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268"/>
        <w:gridCol w:w="2268"/>
      </w:tblGrid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3350FB">
            <w:r>
              <w:t xml:space="preserve">Velikost </w:t>
            </w:r>
            <w:proofErr w:type="spellStart"/>
            <w:r>
              <w:t>trénovací</w:t>
            </w:r>
            <w:proofErr w:type="spellEnd"/>
            <w:r>
              <w:t xml:space="preserve"> množiny</w:t>
            </w:r>
          </w:p>
        </w:tc>
        <w:tc>
          <w:tcPr>
            <w:tcW w:w="2268" w:type="dxa"/>
          </w:tcPr>
          <w:p w:rsidR="00EB2BC8" w:rsidRDefault="00EB2BC8" w:rsidP="003350FB">
            <w:r>
              <w:t>Úspěšnost (měření 1)</w:t>
            </w:r>
          </w:p>
        </w:tc>
        <w:tc>
          <w:tcPr>
            <w:tcW w:w="2268" w:type="dxa"/>
          </w:tcPr>
          <w:p w:rsidR="00EB2BC8" w:rsidRDefault="00EB2BC8" w:rsidP="003350FB">
            <w:r>
              <w:t>Úspěšnost (měření 2)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99.9592592593 %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200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99.9296296296 %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99.8074074074 %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100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99.8703703704 %</w:t>
            </w:r>
          </w:p>
        </w:tc>
        <w:tc>
          <w:tcPr>
            <w:tcW w:w="2268" w:type="dxa"/>
          </w:tcPr>
          <w:p w:rsidR="00EB2BC8" w:rsidRDefault="008E7425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99.2888888889 %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99.4333333333 %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25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98.337037037</w:t>
            </w:r>
            <w:r w:rsidR="008E7425">
              <w:t>0</w:t>
            </w:r>
            <w:r w:rsidRPr="00EB2BC8">
              <w:t xml:space="preserve">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96.2296296296 %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74.3407407407 %</w:t>
            </w:r>
          </w:p>
        </w:tc>
        <w:tc>
          <w:tcPr>
            <w:tcW w:w="2268" w:type="dxa"/>
          </w:tcPr>
          <w:p w:rsidR="00EB2BC8" w:rsidRDefault="00EB2BC8" w:rsidP="008E7425">
            <w:pPr>
              <w:keepNext/>
              <w:jc w:val="right"/>
            </w:pPr>
            <w:r w:rsidRPr="00EB2BC8">
              <w:t>81.5851851852 %</w:t>
            </w:r>
          </w:p>
        </w:tc>
      </w:tr>
    </w:tbl>
    <w:p w:rsidR="008E7425" w:rsidRDefault="008E7425" w:rsidP="008E7425">
      <w:pPr>
        <w:pStyle w:val="Titulek"/>
        <w:jc w:val="center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0649AC">
        <w:rPr>
          <w:noProof/>
        </w:rPr>
        <w:t>1</w:t>
      </w:r>
      <w:r>
        <w:fldChar w:fldCharType="end"/>
      </w:r>
      <w:r>
        <w:t xml:space="preserve">. Výsledky měření úspěšnosti klasifikátoru pro různě velkou </w:t>
      </w:r>
      <w:proofErr w:type="spellStart"/>
      <w:r>
        <w:t>trénovací</w:t>
      </w:r>
      <w:proofErr w:type="spellEnd"/>
      <w:r>
        <w:t xml:space="preserve"> množinu.</w:t>
      </w:r>
    </w:p>
    <w:p w:rsidR="008E7425" w:rsidRDefault="008E7425" w:rsidP="008E7425">
      <w:r>
        <w:lastRenderedPageBreak/>
        <w:t xml:space="preserve">Netrénovali jsme více než 250 vzorků, protože při větších </w:t>
      </w:r>
      <w:proofErr w:type="spellStart"/>
      <w:r>
        <w:t>trénovacích</w:t>
      </w:r>
      <w:proofErr w:type="spellEnd"/>
      <w:r>
        <w:t xml:space="preserve"> sadách docházelo k problémům s pamětí (program padal s chybovou hláškou „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“).</w:t>
      </w:r>
    </w:p>
    <w:p w:rsidR="008E7425" w:rsidRDefault="008E7425" w:rsidP="008E7425">
      <w:r>
        <w:t>Z těchto testů vyplynulo, že problémy budou s osminovými a šestnáctinovými notami, protože někdy může být jeden praporek noty osminové stejně široký jako dva splývající praporky noty šestnáctinové. Může také docházet k záměně půlové/celé pauzy za taktovou čáru. Při převedení na normalizovanou velikost se tyto objekty jeví jako plný čtverec.</w:t>
      </w:r>
    </w:p>
    <w:p w:rsidR="003A14C9" w:rsidRDefault="003A14C9" w:rsidP="008E7425">
      <w:r>
        <w:t>Vzhledem k tomu, že byly při testování klasifikátoru předkládány jen „známé“ objekty ze tříd, které má natrénované, dosahuje úspěšnost více než 99 % již pro relativně malý vzorek. Se stoupajícím počtem vzorků roste úspěšnost, nepodařilo se nám najít hranici, kdy by byl klasifikátor přetrénovaný. S počtem vzorků rovněž rostl jak čas potřebný na trénování, tak i čas potřebný na klasifikaci.</w:t>
      </w:r>
    </w:p>
    <w:p w:rsidR="00D356BB" w:rsidRPr="008E7425" w:rsidRDefault="00D356BB" w:rsidP="008E7425">
      <w:r>
        <w:t>Podrobné výsledky jsou uvedeny v příloze tohoto dokumentu.</w:t>
      </w:r>
    </w:p>
    <w:p w:rsidR="007117A8" w:rsidRDefault="007117A8" w:rsidP="00240E38">
      <w:pPr>
        <w:pStyle w:val="Nadpis1"/>
      </w:pPr>
      <w:r w:rsidRPr="00240E38">
        <w:t>Závěr</w:t>
      </w:r>
    </w:p>
    <w:p w:rsidR="007B40A0" w:rsidRDefault="003A14C9" w:rsidP="003A14C9">
      <w:r>
        <w:t>Podařilo se nám implementovat software, který dokáže načíst obrázek s notovým zápisem nějakého partu a v tomto obrázku jednotlivé noty klasifikovat – určit jejich délku a výšku. Dále takto dokáže rozpoznat i pomlky, taktové čáry, tečky, předznamenání a houslový klíč. Program nerozpoznává texty, číslice a další symboly, jak je uvedeno na začátku tohoto dokumentu. Pokud se některé z nepodporovaných symbolů na vstupu objeví, jsou často klasifikovány jako tečka.</w:t>
      </w:r>
    </w:p>
    <w:p w:rsidR="00627E48" w:rsidRPr="007B40A0" w:rsidRDefault="00627E48" w:rsidP="003A14C9">
      <w:r>
        <w:t xml:space="preserve">Pokud bychom měli tento software dále rozvíjet, bylo by jistě nutné rozšířit množinu podporovaných symbolů, které bychom měli klasifikovat. Dále vytvořit gramatiku a podle syntaktických a sémantických pravidel kontrolovat a případně korigovat výstup klasifikátoru. Takovýto výstup by pak bylo možné ukládat třeba jako </w:t>
      </w:r>
      <w:proofErr w:type="spellStart"/>
      <w:r>
        <w:t>midi</w:t>
      </w:r>
      <w:proofErr w:type="spellEnd"/>
      <w:r>
        <w:t xml:space="preserve"> soubory.</w:t>
      </w:r>
    </w:p>
    <w:p w:rsidR="000852A1" w:rsidRDefault="000852A1" w:rsidP="000852A1">
      <w:pPr>
        <w:pStyle w:val="Nadpis1"/>
      </w:pPr>
      <w:r>
        <w:t>Rozdělení práce</w:t>
      </w:r>
    </w:p>
    <w:p w:rsidR="000852A1" w:rsidRDefault="000852A1" w:rsidP="000852A1">
      <w:r>
        <w:t>Marek Salát (vedoucí projektu)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Předzpracování obrazu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Hledání a odstranění linek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Segmentace symbolů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Detekce hlaviček</w:t>
      </w:r>
    </w:p>
    <w:p w:rsidR="000852A1" w:rsidRDefault="000852A1" w:rsidP="000852A1">
      <w:r>
        <w:t>Richard Pánek</w:t>
      </w:r>
    </w:p>
    <w:p w:rsidR="000852A1" w:rsidRDefault="000852A1" w:rsidP="000852A1">
      <w:pPr>
        <w:pStyle w:val="Odstavecseseznamem"/>
        <w:numPr>
          <w:ilvl w:val="0"/>
          <w:numId w:val="7"/>
        </w:numPr>
      </w:pPr>
      <w:r>
        <w:t>Klasifikace symbolů</w:t>
      </w:r>
    </w:p>
    <w:p w:rsidR="000852A1" w:rsidRDefault="000852A1" w:rsidP="000852A1">
      <w:r>
        <w:t>Matěj Dohnal</w:t>
      </w:r>
    </w:p>
    <w:p w:rsidR="000852A1" w:rsidRDefault="003A14C9" w:rsidP="003A14C9">
      <w:pPr>
        <w:pStyle w:val="Odstavecseseznamem"/>
        <w:numPr>
          <w:ilvl w:val="0"/>
          <w:numId w:val="9"/>
        </w:numPr>
      </w:pPr>
      <w:r>
        <w:t>Testování a trénování klasifikátoru</w:t>
      </w:r>
    </w:p>
    <w:p w:rsidR="003A14C9" w:rsidRDefault="003A14C9" w:rsidP="003A14C9">
      <w:pPr>
        <w:pStyle w:val="Odstavecseseznamem"/>
        <w:numPr>
          <w:ilvl w:val="0"/>
          <w:numId w:val="9"/>
        </w:numPr>
      </w:pPr>
      <w:r>
        <w:t>Určení výšky not</w:t>
      </w:r>
    </w:p>
    <w:p w:rsidR="003A14C9" w:rsidRPr="000852A1" w:rsidRDefault="003A14C9" w:rsidP="00A3394A">
      <w:pPr>
        <w:pStyle w:val="Odstavecseseznamem"/>
        <w:numPr>
          <w:ilvl w:val="0"/>
          <w:numId w:val="9"/>
        </w:numPr>
      </w:pPr>
      <w:r>
        <w:t xml:space="preserve">Výroba testovacích a </w:t>
      </w:r>
      <w:proofErr w:type="spellStart"/>
      <w:r>
        <w:t>trénovacích</w:t>
      </w:r>
      <w:proofErr w:type="spellEnd"/>
      <w:r>
        <w:t xml:space="preserve"> dat</w:t>
      </w:r>
      <w:bookmarkStart w:id="0" w:name="_GoBack"/>
      <w:bookmarkEnd w:id="0"/>
    </w:p>
    <w:p w:rsidR="00240E38" w:rsidRDefault="00240E38" w:rsidP="00240E38">
      <w:pPr>
        <w:pStyle w:val="Nadpis1"/>
      </w:pPr>
      <w:r>
        <w:t>Technologie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python 2.7 (</w:t>
      </w:r>
      <w:proofErr w:type="spellStart"/>
      <w:r w:rsidR="0049338D">
        <w:t>OpenCV</w:t>
      </w:r>
      <w:proofErr w:type="spellEnd"/>
      <w:r>
        <w:t xml:space="preserve"> </w:t>
      </w:r>
      <w:r w:rsidR="009A522C">
        <w:t xml:space="preserve">pro Windows </w:t>
      </w:r>
      <w:r>
        <w:t xml:space="preserve">nepodporuje </w:t>
      </w:r>
      <w:r w:rsidR="009A522C">
        <w:t>python 3.3</w:t>
      </w:r>
      <w:r>
        <w:t>)</w:t>
      </w:r>
    </w:p>
    <w:p w:rsidR="00240E38" w:rsidRDefault="00AC2923" w:rsidP="00AC292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O</w:t>
      </w:r>
      <w:r w:rsidR="00240E38">
        <w:t>pen</w:t>
      </w:r>
      <w:r>
        <w:t>CV</w:t>
      </w:r>
      <w:proofErr w:type="spellEnd"/>
      <w:r w:rsidR="00240E38">
        <w:t xml:space="preserve"> verze </w:t>
      </w:r>
      <w:proofErr w:type="gramStart"/>
      <w:r w:rsidR="00240E38">
        <w:t>2.4.10</w:t>
      </w:r>
      <w:proofErr w:type="gramEnd"/>
      <w:r w:rsidR="00240E38">
        <w:t xml:space="preserve"> </w:t>
      </w:r>
      <w:r w:rsidR="00240E38" w:rsidRPr="00AC2923">
        <w:t>viz</w:t>
      </w:r>
      <w:r>
        <w:t xml:space="preserve"> </w:t>
      </w:r>
      <w:hyperlink r:id="rId28" w:history="1">
        <w:r w:rsidRPr="00BA696A">
          <w:rPr>
            <w:rStyle w:val="Hypertextovodkaz"/>
          </w:rPr>
          <w:t>http://www.lfd.uci.edu/~gohlke/pythonlibs/#opencv</w:t>
        </w:r>
      </w:hyperlink>
      <w:r>
        <w:t xml:space="preserve"> 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Závislosti:</w:t>
      </w:r>
    </w:p>
    <w:p w:rsidR="00240E38" w:rsidRDefault="002A768F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9" w:history="1">
        <w:proofErr w:type="spellStart"/>
        <w:r w:rsidR="00240E38">
          <w:rPr>
            <w:rStyle w:val="Hypertextovodkaz"/>
          </w:rPr>
          <w:t>Numpy</w:t>
        </w:r>
        <w:proofErr w:type="spellEnd"/>
      </w:hyperlink>
      <w:r w:rsidR="00240E38">
        <w:t xml:space="preserve"> </w:t>
      </w:r>
    </w:p>
    <w:p w:rsidR="00240E38" w:rsidRDefault="002A768F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30" w:history="1">
        <w:proofErr w:type="spellStart"/>
        <w:r w:rsidR="00240E38">
          <w:rPr>
            <w:rStyle w:val="Hypertextovodkaz"/>
          </w:rPr>
          <w:t>Matplotlib</w:t>
        </w:r>
        <w:proofErr w:type="spellEnd"/>
      </w:hyperlink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Matplotlib</w:t>
      </w:r>
      <w:proofErr w:type="spellEnd"/>
      <w:r>
        <w:t xml:space="preserve"> má další závislosti, které si neumí nainstalovat sám. Nám stačilo doinstalovat následující </w:t>
      </w:r>
      <w:r w:rsidR="009A522C">
        <w:t>balíčky</w:t>
      </w:r>
      <w:r>
        <w:t>. Všechno je možné najít tady http://www.lfd.uci.edu/~gohlke/pythonlibs/</w:t>
      </w:r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python-dateutil-2.2.win32-py2.7</w:t>
      </w:r>
    </w:p>
    <w:p w:rsidR="00240E38" w:rsidRP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pyparsing-2.0.3.win32-py2.7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74765508"/>
        <w:docPartObj>
          <w:docPartGallery w:val="Bibliographies"/>
          <w:docPartUnique/>
        </w:docPartObj>
      </w:sdtPr>
      <w:sdtEndPr/>
      <w:sdtContent>
        <w:p w:rsidR="007117A8" w:rsidRPr="00240E38" w:rsidRDefault="007117A8">
          <w:pPr>
            <w:pStyle w:val="Nadpis1"/>
          </w:pPr>
          <w:r w:rsidRPr="00240E38">
            <w:t>Reference</w:t>
          </w:r>
        </w:p>
        <w:sdt>
          <w:sdt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:rsidR="00B132BB" w:rsidRPr="00240E38" w:rsidRDefault="007117A8" w:rsidP="00AC2923">
              <w:pPr>
                <w:rPr>
                  <w:noProof/>
                  <w:sz w:val="24"/>
                  <w:szCs w:val="24"/>
                </w:rPr>
              </w:pPr>
              <w:r w:rsidRPr="00240E38">
                <w:fldChar w:fldCharType="begin"/>
              </w:r>
              <w:r w:rsidRPr="00240E38">
                <w:instrText>BIBLIOGRAPHY</w:instrText>
              </w:r>
              <w:r w:rsidRPr="00240E38">
                <w:fldChar w:fldCharType="separate"/>
              </w:r>
              <w:r w:rsidR="00B132BB" w:rsidRPr="00240E38">
                <w:rPr>
                  <w:i/>
                  <w:iCs/>
                  <w:noProof/>
                </w:rPr>
                <w:t>OCR of Hand-written Data using kNN</w:t>
              </w:r>
              <w:r w:rsidR="00B132BB" w:rsidRPr="00240E38">
                <w:rPr>
                  <w:noProof/>
                </w:rPr>
                <w:t>. (23. prosinec 2014). Načteno z OpenCV 3.0.0-dev documentation: http://docs.opencv.org/trunk/doc/py_tutorials/py_ml/py_knn/py_knn_opencv/py_knn_opencv.html</w:t>
              </w:r>
            </w:p>
            <w:p w:rsidR="00240E38" w:rsidRDefault="007117A8" w:rsidP="00240E38">
              <w:pPr>
                <w:rPr>
                  <w:rFonts w:ascii="Times New Roman" w:hAnsi="Times New Roman" w:cs="Times New Roman"/>
                </w:rPr>
              </w:pPr>
              <w:r w:rsidRPr="00240E3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240E38" w:rsidRDefault="002A768F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1" w:history="1">
        <w:r w:rsidR="00240E38">
          <w:rPr>
            <w:rStyle w:val="Hypertextovodkaz"/>
          </w:rPr>
          <w:t>http://msw3.stanford.edu/~mmakar/mentorship/ee368_4.pdf</w:t>
        </w:r>
      </w:hyperlink>
    </w:p>
    <w:p w:rsidR="00240E38" w:rsidRDefault="002A768F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2" w:history="1">
        <w:r w:rsidR="00240E38">
          <w:rPr>
            <w:rStyle w:val="Hypertextovodkaz"/>
          </w:rPr>
          <w:t>https://github.com/acieroid/overscore</w:t>
        </w:r>
      </w:hyperlink>
    </w:p>
    <w:p w:rsidR="00E028F1" w:rsidRDefault="002A768F" w:rsidP="007D4368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ypertextovodkaz"/>
        </w:rPr>
      </w:pPr>
      <w:hyperlink r:id="rId33" w:history="1">
        <w:r w:rsidR="00240E38">
          <w:rPr>
            <w:rStyle w:val="Hypertextovodkaz"/>
          </w:rPr>
          <w:t>http://www.ece.rutgers.edu/~kdana/Capstone2012/Reports/CDG3.pdf</w:t>
        </w:r>
      </w:hyperlink>
    </w:p>
    <w:p w:rsidR="00E028F1" w:rsidRDefault="00E028F1" w:rsidP="00E028F1">
      <w:pPr>
        <w:rPr>
          <w:rStyle w:val="Hypertextovodkaz"/>
        </w:rPr>
      </w:pPr>
      <w:r>
        <w:rPr>
          <w:rStyle w:val="Hypertextovodkaz"/>
        </w:rPr>
        <w:br w:type="page"/>
      </w:r>
    </w:p>
    <w:p w:rsidR="00240E38" w:rsidRDefault="00E028F1" w:rsidP="00E028F1">
      <w:pPr>
        <w:pStyle w:val="Nadpis1"/>
      </w:pPr>
      <w:r>
        <w:lastRenderedPageBreak/>
        <w:t>Příloha – podrobné výsledky měření</w:t>
      </w:r>
    </w:p>
    <w:p w:rsidR="003605B3" w:rsidRPr="003605B3" w:rsidRDefault="003605B3" w:rsidP="003605B3">
      <w:r>
        <w:t>Řádek = třída vzorku, sloupec = kam se vzorek klasifikoval</w:t>
      </w:r>
      <w:r w:rsidR="00957CA8">
        <w:t>. Ideální stav: všude 0 kromě diagonály.</w:t>
      </w:r>
    </w:p>
    <w:p w:rsidR="00E028F1" w:rsidRDefault="00E028F1" w:rsidP="00E028F1">
      <w:pPr>
        <w:pStyle w:val="Nadpis2"/>
      </w:pPr>
      <w:r>
        <w:t xml:space="preserve">250 </w:t>
      </w:r>
      <w:proofErr w:type="spellStart"/>
      <w:r>
        <w:t>trénovacích</w:t>
      </w:r>
      <w:proofErr w:type="spellEnd"/>
      <w:r>
        <w:t xml:space="preserve"> vzorků</w:t>
      </w:r>
    </w:p>
    <w:p w:rsidR="00E028F1" w:rsidRDefault="00E028F1" w:rsidP="00E028F1">
      <w:r>
        <w:rPr>
          <w:noProof/>
          <w:lang w:eastAsia="cs-CZ"/>
        </w:rPr>
        <w:drawing>
          <wp:inline distT="0" distB="0" distL="0" distR="0" wp14:anchorId="13A14292" wp14:editId="169420AD">
            <wp:extent cx="5760720" cy="3713294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20</w:t>
      </w:r>
      <w:r>
        <w:t xml:space="preserve">0 </w:t>
      </w:r>
      <w:proofErr w:type="spellStart"/>
      <w:r>
        <w:t>trénovacích</w:t>
      </w:r>
      <w:proofErr w:type="spellEnd"/>
      <w:r>
        <w:t xml:space="preserve">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3D2B5463" wp14:editId="56E3040E">
            <wp:extent cx="5760720" cy="3716356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1</w:t>
      </w:r>
      <w:r>
        <w:t xml:space="preserve">50 </w:t>
      </w:r>
      <w:proofErr w:type="spellStart"/>
      <w:r>
        <w:t>trénovacích</w:t>
      </w:r>
      <w:proofErr w:type="spellEnd"/>
      <w:r>
        <w:t xml:space="preserve"> vzorků</w:t>
      </w:r>
    </w:p>
    <w:p w:rsidR="00E028F1" w:rsidRPr="00E028F1" w:rsidRDefault="003605B3" w:rsidP="00E028F1">
      <w:r>
        <w:rPr>
          <w:noProof/>
          <w:lang w:eastAsia="cs-CZ"/>
        </w:rPr>
        <w:drawing>
          <wp:inline distT="0" distB="0" distL="0" distR="0" wp14:anchorId="3F5606C9" wp14:editId="1CB8A6B6">
            <wp:extent cx="5760720" cy="3748204"/>
            <wp:effectExtent l="0" t="0" r="0" b="508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10</w:t>
      </w:r>
      <w:r>
        <w:t xml:space="preserve">0 </w:t>
      </w:r>
      <w:proofErr w:type="spellStart"/>
      <w:r>
        <w:t>trénovacích</w:t>
      </w:r>
      <w:proofErr w:type="spellEnd"/>
      <w:r>
        <w:t xml:space="preserve">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ACD75A9" wp14:editId="7ED77514">
            <wp:extent cx="5760720" cy="3710844"/>
            <wp:effectExtent l="0" t="0" r="0" b="444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 xml:space="preserve">50 </w:t>
      </w:r>
      <w:proofErr w:type="spellStart"/>
      <w:r>
        <w:t>trénovacích</w:t>
      </w:r>
      <w:proofErr w:type="spellEnd"/>
      <w:r>
        <w:t xml:space="preserve">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98D321D" wp14:editId="19A2CDE3">
            <wp:extent cx="5760720" cy="3838234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 xml:space="preserve">25 </w:t>
      </w:r>
      <w:proofErr w:type="spellStart"/>
      <w:r>
        <w:t>trénovacích</w:t>
      </w:r>
      <w:proofErr w:type="spellEnd"/>
      <w:r>
        <w:t xml:space="preserve">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FBAB788" wp14:editId="47253791">
            <wp:extent cx="5760720" cy="3859058"/>
            <wp:effectExtent l="0" t="0" r="0" b="825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1</w:t>
      </w:r>
      <w:r>
        <w:t xml:space="preserve">0 </w:t>
      </w:r>
      <w:proofErr w:type="spellStart"/>
      <w:r>
        <w:t>trénovacích</w:t>
      </w:r>
      <w:proofErr w:type="spellEnd"/>
      <w:r>
        <w:t xml:space="preserve"> vzorků</w:t>
      </w:r>
    </w:p>
    <w:p w:rsidR="00E028F1" w:rsidRPr="00E028F1" w:rsidRDefault="003605B3" w:rsidP="00E028F1">
      <w:r>
        <w:rPr>
          <w:noProof/>
          <w:lang w:eastAsia="cs-CZ"/>
        </w:rPr>
        <w:drawing>
          <wp:inline distT="0" distB="0" distL="0" distR="0" wp14:anchorId="15538B94" wp14:editId="5FC6C1C3">
            <wp:extent cx="5760720" cy="4277362"/>
            <wp:effectExtent l="0" t="0" r="0" b="889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Pr="00E028F1" w:rsidRDefault="00E028F1" w:rsidP="00E028F1"/>
    <w:sectPr w:rsidR="00E028F1" w:rsidRPr="00E028F1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68F" w:rsidRDefault="002A768F" w:rsidP="0073109E">
      <w:pPr>
        <w:spacing w:after="0" w:line="240" w:lineRule="auto"/>
      </w:pPr>
      <w:r>
        <w:separator/>
      </w:r>
    </w:p>
  </w:endnote>
  <w:endnote w:type="continuationSeparator" w:id="0">
    <w:p w:rsidR="002A768F" w:rsidRDefault="002A768F" w:rsidP="0073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9E" w:rsidRPr="0073109E" w:rsidRDefault="0073109E">
    <w:pPr>
      <w:pStyle w:val="Zpat"/>
      <w:jc w:val="center"/>
      <w:rPr>
        <w:caps/>
        <w:noProof/>
      </w:rPr>
    </w:pPr>
    <w:r w:rsidRPr="0073109E">
      <w:rPr>
        <w:caps/>
      </w:rPr>
      <w:fldChar w:fldCharType="begin"/>
    </w:r>
    <w:r w:rsidRPr="0073109E">
      <w:rPr>
        <w:caps/>
      </w:rPr>
      <w:instrText xml:space="preserve"> PAGE   \* MERGEFORMAT </w:instrText>
    </w:r>
    <w:r w:rsidRPr="0073109E">
      <w:rPr>
        <w:caps/>
      </w:rPr>
      <w:fldChar w:fldCharType="separate"/>
    </w:r>
    <w:r w:rsidR="000649AC">
      <w:rPr>
        <w:caps/>
        <w:noProof/>
      </w:rPr>
      <w:t>11</w:t>
    </w:r>
    <w:r w:rsidRPr="0073109E">
      <w:rPr>
        <w:caps/>
        <w:noProof/>
      </w:rPr>
      <w:fldChar w:fldCharType="end"/>
    </w:r>
  </w:p>
  <w:p w:rsidR="0073109E" w:rsidRDefault="0073109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68F" w:rsidRDefault="002A768F" w:rsidP="0073109E">
      <w:pPr>
        <w:spacing w:after="0" w:line="240" w:lineRule="auto"/>
      </w:pPr>
      <w:r>
        <w:separator/>
      </w:r>
    </w:p>
  </w:footnote>
  <w:footnote w:type="continuationSeparator" w:id="0">
    <w:p w:rsidR="002A768F" w:rsidRDefault="002A768F" w:rsidP="00731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AE"/>
    <w:multiLevelType w:val="multilevel"/>
    <w:tmpl w:val="00A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A688C"/>
    <w:multiLevelType w:val="multilevel"/>
    <w:tmpl w:val="22F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420FE"/>
    <w:multiLevelType w:val="multilevel"/>
    <w:tmpl w:val="CF1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3611F"/>
    <w:multiLevelType w:val="hybridMultilevel"/>
    <w:tmpl w:val="3CAC0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A79B1"/>
    <w:multiLevelType w:val="hybridMultilevel"/>
    <w:tmpl w:val="F74A8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92723"/>
    <w:multiLevelType w:val="hybridMultilevel"/>
    <w:tmpl w:val="CF602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914DF"/>
    <w:multiLevelType w:val="multilevel"/>
    <w:tmpl w:val="C56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C18E4"/>
    <w:multiLevelType w:val="hybridMultilevel"/>
    <w:tmpl w:val="428C6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D08A5"/>
    <w:multiLevelType w:val="multilevel"/>
    <w:tmpl w:val="990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C4"/>
    <w:rsid w:val="0000691C"/>
    <w:rsid w:val="00011CD2"/>
    <w:rsid w:val="0001308E"/>
    <w:rsid w:val="00017B33"/>
    <w:rsid w:val="0002162F"/>
    <w:rsid w:val="00035091"/>
    <w:rsid w:val="00045D91"/>
    <w:rsid w:val="000649AC"/>
    <w:rsid w:val="000852A1"/>
    <w:rsid w:val="000949C1"/>
    <w:rsid w:val="000B56ED"/>
    <w:rsid w:val="000D752E"/>
    <w:rsid w:val="001110A9"/>
    <w:rsid w:val="00116366"/>
    <w:rsid w:val="00122D77"/>
    <w:rsid w:val="00136761"/>
    <w:rsid w:val="00146784"/>
    <w:rsid w:val="00155552"/>
    <w:rsid w:val="0016674C"/>
    <w:rsid w:val="00190414"/>
    <w:rsid w:val="001925F1"/>
    <w:rsid w:val="001B07DA"/>
    <w:rsid w:val="001B276E"/>
    <w:rsid w:val="001F0AC4"/>
    <w:rsid w:val="001F1229"/>
    <w:rsid w:val="001F1864"/>
    <w:rsid w:val="001F354C"/>
    <w:rsid w:val="00202837"/>
    <w:rsid w:val="00202F61"/>
    <w:rsid w:val="00211762"/>
    <w:rsid w:val="00240E38"/>
    <w:rsid w:val="002A0086"/>
    <w:rsid w:val="002A768F"/>
    <w:rsid w:val="002A7E5C"/>
    <w:rsid w:val="002D356D"/>
    <w:rsid w:val="002E3F48"/>
    <w:rsid w:val="003350FB"/>
    <w:rsid w:val="00351029"/>
    <w:rsid w:val="003605B3"/>
    <w:rsid w:val="00373843"/>
    <w:rsid w:val="003A14C9"/>
    <w:rsid w:val="003B631C"/>
    <w:rsid w:val="003C276B"/>
    <w:rsid w:val="003D37F6"/>
    <w:rsid w:val="003D7CC6"/>
    <w:rsid w:val="003E4E48"/>
    <w:rsid w:val="003E74CD"/>
    <w:rsid w:val="003E7FA3"/>
    <w:rsid w:val="003F75CF"/>
    <w:rsid w:val="00455456"/>
    <w:rsid w:val="0049338D"/>
    <w:rsid w:val="004C1FAE"/>
    <w:rsid w:val="004C5644"/>
    <w:rsid w:val="004E62C4"/>
    <w:rsid w:val="0050281B"/>
    <w:rsid w:val="00517AB5"/>
    <w:rsid w:val="00520637"/>
    <w:rsid w:val="0054619C"/>
    <w:rsid w:val="0058491E"/>
    <w:rsid w:val="005926B5"/>
    <w:rsid w:val="005C41F1"/>
    <w:rsid w:val="005E26BE"/>
    <w:rsid w:val="005F3EAE"/>
    <w:rsid w:val="00627E48"/>
    <w:rsid w:val="006568A9"/>
    <w:rsid w:val="00667817"/>
    <w:rsid w:val="00676FB9"/>
    <w:rsid w:val="006D2FAC"/>
    <w:rsid w:val="006F361C"/>
    <w:rsid w:val="00703A22"/>
    <w:rsid w:val="007117A8"/>
    <w:rsid w:val="00712F7F"/>
    <w:rsid w:val="0073109E"/>
    <w:rsid w:val="00770790"/>
    <w:rsid w:val="007A1210"/>
    <w:rsid w:val="007B3D0A"/>
    <w:rsid w:val="007B40A0"/>
    <w:rsid w:val="007C6ECE"/>
    <w:rsid w:val="007D4368"/>
    <w:rsid w:val="007D6431"/>
    <w:rsid w:val="007F7D36"/>
    <w:rsid w:val="00800767"/>
    <w:rsid w:val="00801346"/>
    <w:rsid w:val="008221F0"/>
    <w:rsid w:val="008724B9"/>
    <w:rsid w:val="00891BAA"/>
    <w:rsid w:val="00897EC3"/>
    <w:rsid w:val="008B3762"/>
    <w:rsid w:val="008C7A2D"/>
    <w:rsid w:val="008E7425"/>
    <w:rsid w:val="0090037D"/>
    <w:rsid w:val="00915DEC"/>
    <w:rsid w:val="00957CA8"/>
    <w:rsid w:val="00964AB0"/>
    <w:rsid w:val="009A522C"/>
    <w:rsid w:val="009C5948"/>
    <w:rsid w:val="00A2564C"/>
    <w:rsid w:val="00A3394A"/>
    <w:rsid w:val="00A37E5F"/>
    <w:rsid w:val="00A6708D"/>
    <w:rsid w:val="00A671E8"/>
    <w:rsid w:val="00A71448"/>
    <w:rsid w:val="00AC2923"/>
    <w:rsid w:val="00AC54C3"/>
    <w:rsid w:val="00AD4EA2"/>
    <w:rsid w:val="00B132BB"/>
    <w:rsid w:val="00B46DDA"/>
    <w:rsid w:val="00B66EA1"/>
    <w:rsid w:val="00BA6499"/>
    <w:rsid w:val="00BA6F63"/>
    <w:rsid w:val="00BD7E72"/>
    <w:rsid w:val="00BF4D51"/>
    <w:rsid w:val="00C01B46"/>
    <w:rsid w:val="00C11280"/>
    <w:rsid w:val="00C5664F"/>
    <w:rsid w:val="00C73296"/>
    <w:rsid w:val="00C750C5"/>
    <w:rsid w:val="00C94437"/>
    <w:rsid w:val="00C976E6"/>
    <w:rsid w:val="00CB2220"/>
    <w:rsid w:val="00CD2CC6"/>
    <w:rsid w:val="00D356BB"/>
    <w:rsid w:val="00D66D7C"/>
    <w:rsid w:val="00D820E8"/>
    <w:rsid w:val="00DA1F04"/>
    <w:rsid w:val="00DD3C6E"/>
    <w:rsid w:val="00DE2632"/>
    <w:rsid w:val="00DE73AC"/>
    <w:rsid w:val="00DF2F5C"/>
    <w:rsid w:val="00DF49A2"/>
    <w:rsid w:val="00DF7C9D"/>
    <w:rsid w:val="00E00D93"/>
    <w:rsid w:val="00E028F1"/>
    <w:rsid w:val="00E32242"/>
    <w:rsid w:val="00E808BE"/>
    <w:rsid w:val="00EB2BC8"/>
    <w:rsid w:val="00ED0CD2"/>
    <w:rsid w:val="00EF25D8"/>
    <w:rsid w:val="00EF68CC"/>
    <w:rsid w:val="00F202FA"/>
    <w:rsid w:val="00F2578F"/>
    <w:rsid w:val="00F41950"/>
    <w:rsid w:val="00F47A15"/>
    <w:rsid w:val="00F7142D"/>
    <w:rsid w:val="00FB628B"/>
    <w:rsid w:val="00FD11F4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443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B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443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B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ece.rutgers.edu/%7Ekdana/Capstone2012/Reports/CDG3.pdf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sourceforge.net/projects/numpy/files/NumPy/1.7.1/numpy-1.7.1-win32-superpack-python2.7.exe/download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panek06@stud.fit.vutbr.cz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github.com/acieroid/overscore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lfd.uci.edu/~gohlke/pythonlibs/#opencv" TargetMode="External"/><Relationship Id="rId36" Type="http://schemas.openxmlformats.org/officeDocument/2006/relationships/image" Target="media/image19.png"/><Relationship Id="rId10" Type="http://schemas.openxmlformats.org/officeDocument/2006/relationships/hyperlink" Target="mailto:xdohnal28@stud.fit.vutbr.cz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msw3.stanford.edu/%7Emmakar/mentorship/ee368_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salat00@stud.fit.vutbr.c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wnloads.sourceforge.net/project/matplotlib/matplotlib/matplotlib-1.3.0/matplotlib-1.3.0.win32-py2.7.exe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OCR14</b:Tag>
    <b:SourceType>InternetSite</b:SourceType>
    <b:Guid>{BE9B8F3B-7132-4C2C-AA23-D80243CDFC76}</b:Guid>
    <b:Title>OCR of Hand-written Data using kNN</b:Title>
    <b:Year>2014</b:Year>
    <b:LCID>cs-CZ</b:LCID>
    <b:InternetSiteTitle>OpenCV 3.0.0-dev documentation</b:InternetSiteTitle>
    <b:Month>prosinec</b:Month>
    <b:Day>23</b:Day>
    <b:URL>http://docs.opencv.org/trunk/doc/py_tutorials/py_ml/py_knn/py_knn_opencv/py_knn_opencv.html</b:URL>
    <b:RefOrder>1</b:RefOrder>
  </b:Source>
</b:Sources>
</file>

<file path=customXml/itemProps1.xml><?xml version="1.0" encoding="utf-8"?>
<ds:datastoreItem xmlns:ds="http://schemas.openxmlformats.org/officeDocument/2006/customXml" ds:itemID="{6D478BE1-BFEB-40B6-AFC4-C014146A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1523</Words>
  <Characters>8991</Characters>
  <Application>Microsoft Office Word</Application>
  <DocSecurity>0</DocSecurity>
  <Lines>74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Pánek</dc:creator>
  <cp:keywords/>
  <dc:description/>
  <cp:lastModifiedBy>Matěj Dohnal</cp:lastModifiedBy>
  <cp:revision>29</cp:revision>
  <cp:lastPrinted>2014-12-30T01:23:00Z</cp:lastPrinted>
  <dcterms:created xsi:type="dcterms:W3CDTF">2014-12-27T14:29:00Z</dcterms:created>
  <dcterms:modified xsi:type="dcterms:W3CDTF">2014-12-30T01:23:00Z</dcterms:modified>
</cp:coreProperties>
</file>