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C4" w:rsidRDefault="004E62C4" w:rsidP="004E62C4">
      <w:pPr>
        <w:pStyle w:val="Nzev"/>
        <w:jc w:val="center"/>
        <w:rPr>
          <w:rFonts w:ascii="Times New Roman" w:eastAsia="Times New Roman" w:hAnsi="Times New Roman" w:cs="Times New Roman"/>
          <w:lang w:eastAsia="cs-CZ"/>
        </w:rPr>
      </w:pPr>
      <w:r w:rsidRPr="00240E38">
        <w:rPr>
          <w:rFonts w:ascii="Times New Roman" w:eastAsia="Times New Roman" w:hAnsi="Times New Roman" w:cs="Times New Roman"/>
          <w:lang w:eastAsia="cs-CZ"/>
        </w:rPr>
        <w:t>OCR pro notové zápisy</w:t>
      </w:r>
    </w:p>
    <w:p w:rsidR="00A2564C" w:rsidRPr="00A2564C" w:rsidRDefault="00A2564C" w:rsidP="00A2564C">
      <w:pPr>
        <w:rPr>
          <w:lang w:eastAsia="cs-CZ"/>
        </w:rPr>
      </w:pPr>
    </w:p>
    <w:p w:rsidR="007D6431" w:rsidRPr="00240E38" w:rsidRDefault="004E62C4" w:rsidP="004E62C4">
      <w:pPr>
        <w:jc w:val="center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 xml:space="preserve">Marek Salát </w:t>
      </w:r>
      <w:hyperlink r:id="rId8" w:history="1">
        <w:r w:rsidRPr="00240E38">
          <w:rPr>
            <w:rStyle w:val="Hypertextovodkaz"/>
            <w:rFonts w:ascii="Times New Roman" w:hAnsi="Times New Roman" w:cs="Times New Roman"/>
          </w:rPr>
          <w:t>xsalat00@stud.fit.vutbr.cz</w:t>
        </w:r>
      </w:hyperlink>
    </w:p>
    <w:p w:rsidR="004E62C4" w:rsidRPr="00240E38" w:rsidRDefault="004E62C4" w:rsidP="004E62C4">
      <w:pPr>
        <w:jc w:val="center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 xml:space="preserve">Matěj Dohnal </w:t>
      </w:r>
      <w:hyperlink r:id="rId9" w:history="1">
        <w:r w:rsidRPr="00240E38">
          <w:rPr>
            <w:rStyle w:val="Hypertextovodkaz"/>
            <w:rFonts w:ascii="Times New Roman" w:hAnsi="Times New Roman" w:cs="Times New Roman"/>
          </w:rPr>
          <w:t>xdohnal28@stud.fit.vutbr.cz</w:t>
        </w:r>
      </w:hyperlink>
    </w:p>
    <w:p w:rsidR="004E62C4" w:rsidRPr="00240E38" w:rsidRDefault="004E62C4" w:rsidP="004E62C4">
      <w:pPr>
        <w:jc w:val="center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 xml:space="preserve">Richard Pánek </w:t>
      </w:r>
      <w:hyperlink r:id="rId10" w:history="1">
        <w:r w:rsidRPr="00240E38">
          <w:rPr>
            <w:rStyle w:val="Hypertextovodkaz"/>
            <w:rFonts w:ascii="Times New Roman" w:hAnsi="Times New Roman" w:cs="Times New Roman"/>
          </w:rPr>
          <w:t>xpanek06@stud.fit.vutbr.cz</w:t>
        </w:r>
      </w:hyperlink>
    </w:p>
    <w:p w:rsidR="00240E38" w:rsidRPr="00240E38" w:rsidRDefault="00240E38" w:rsidP="00240E38">
      <w:pPr>
        <w:pStyle w:val="Nadpis1"/>
      </w:pPr>
      <w:r w:rsidRPr="00240E38">
        <w:t>Zadání</w:t>
      </w:r>
    </w:p>
    <w:p w:rsidR="00240E38" w:rsidRPr="00240E38" w:rsidRDefault="00240E38" w:rsidP="0024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Implementujte OCR metodu pro přepis tištěných not. Můžete předpokládat, že jsou obrazy stránek velmi dobře pořízené a že nejsou stránky geometricky deformované. Přesnost rozpoznání vyhodnoťte na vhodné sadě obrázků. Zaměřte se jen na vhodnou podmnožinu notace.</w:t>
      </w:r>
    </w:p>
    <w:p w:rsidR="00240E38" w:rsidRPr="00240E38" w:rsidRDefault="00240E38" w:rsidP="0024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Možný postup: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detekce notové osnovy - Například pomocí </w:t>
      </w:r>
      <w:proofErr w:type="spellStart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Hough</w:t>
      </w:r>
      <w:proofErr w:type="spellEnd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transform</w:t>
      </w:r>
      <w:proofErr w:type="spellEnd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nebo sumace pixelů v horizontálním směru a hledání minim intenzit. 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odstranění linek notové osnovy při zachování celistvosti ostatních objektů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segmentace objektů - adaptivní prahování a nalezení spojitých komponent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extrakce příznaků z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segmentovaných útvarů</w:t>
      </w:r>
    </w:p>
    <w:p w:rsid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klasifikace segmentů na základě extrahovaných příznaků a určení tónů podle pozice</w:t>
      </w:r>
    </w:p>
    <w:p w:rsidR="00240E38" w:rsidRDefault="00240E38" w:rsidP="00240E38">
      <w:pPr>
        <w:pStyle w:val="Nadpis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Omezení</w:t>
      </w:r>
    </w:p>
    <w:p w:rsidR="00A2564C" w:rsidRDefault="00A2564C" w:rsidP="008724B9">
      <w:pPr>
        <w:rPr>
          <w:lang w:eastAsia="en-GB"/>
        </w:rPr>
      </w:pPr>
      <w:r>
        <w:rPr>
          <w:lang w:eastAsia="en-GB"/>
        </w:rPr>
        <w:t>Návrh projektu vychází z předpokladu, že obrázek je dokonale rovný (pořízen například z převodu PDF dokumentů). Dále pro zjednodušení neuvažujeme, některá značení a to: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Akordy</w:t>
      </w:r>
    </w:p>
    <w:p w:rsidR="008724B9" w:rsidRDefault="008724B9" w:rsidP="008724B9">
      <w:pPr>
        <w:spacing w:before="100" w:beforeAutospacing="1" w:after="100" w:afterAutospacing="1" w:line="240" w:lineRule="auto"/>
        <w:ind w:left="720"/>
      </w:pPr>
      <w:r w:rsidRPr="00A2564C">
        <w:rPr>
          <w:lang w:eastAsia="en-GB"/>
        </w:rPr>
        <w:drawing>
          <wp:inline distT="0" distB="0" distL="0" distR="0" wp14:anchorId="01B6D57E" wp14:editId="5E28EA2F">
            <wp:extent cx="419158" cy="67636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Rytmické notové skupiny, </w:t>
      </w:r>
      <w:r>
        <w:t>tedy noty spojené v taktu, tak i noty spojené přes více řádků (mezi klíči). Obecně i propojení více řádků, například závorkami a čárami</w:t>
      </w:r>
      <w:r>
        <w:br/>
      </w:r>
      <w:r w:rsidRPr="00A2564C">
        <w:rPr>
          <w:lang w:eastAsia="en-GB"/>
        </w:rPr>
        <w:drawing>
          <wp:inline distT="0" distB="0" distL="0" distR="0" wp14:anchorId="62ACFBBE" wp14:editId="2142A3BB">
            <wp:extent cx="1057423" cy="704948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Notové zápisy bubnů a jiných specifických nástrojů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Linky</w:t>
      </w:r>
      <w:r>
        <w:br/>
      </w:r>
      <w:r w:rsidRPr="008724B9">
        <w:drawing>
          <wp:inline distT="0" distB="0" distL="0" distR="0" wp14:anchorId="25C72717" wp14:editId="64335F24">
            <wp:extent cx="1524213" cy="171473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Svorky a obecně doplňující text (slova písně, tempo atd.) nad a pod osnovou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Legata</w:t>
      </w:r>
      <w:r>
        <w:br/>
      </w:r>
      <w:r w:rsidRPr="008724B9">
        <w:drawing>
          <wp:inline distT="0" distB="0" distL="0" distR="0" wp14:anchorId="634BA508" wp14:editId="54C22C96">
            <wp:extent cx="1638529" cy="543001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Ligatury</w:t>
      </w:r>
      <w:r>
        <w:br/>
      </w:r>
      <w:r w:rsidRPr="008724B9">
        <w:drawing>
          <wp:inline distT="0" distB="0" distL="0" distR="0" wp14:anchorId="580C4154" wp14:editId="69C48900">
            <wp:extent cx="990738" cy="4191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Hlasy </w:t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3857625" cy="581025"/>
            <wp:effectExtent l="0" t="0" r="9525" b="9525"/>
            <wp:docPr id="10" name="Obrázek 10" descr="Hlasy 1 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asy 1 a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Volta</w:t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3524250" cy="695325"/>
            <wp:effectExtent l="0" t="0" r="0" b="9525"/>
            <wp:docPr id="11" name="Obrázek 11" descr="Ukázka prvního a druhého zakon&amp;ccaron;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ázka prvního a druhého zakon&amp;ccaron;ení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38" w:rsidRPr="00240E38" w:rsidRDefault="00240E38" w:rsidP="00240E38">
      <w:pPr>
        <w:rPr>
          <w:lang w:eastAsia="en-GB"/>
        </w:rPr>
      </w:pPr>
    </w:p>
    <w:p w:rsidR="004E62C4" w:rsidRDefault="00240E38" w:rsidP="00240E38">
      <w:pPr>
        <w:pStyle w:val="Nadpis1"/>
      </w:pPr>
      <w:r w:rsidRPr="00240E38">
        <w:br/>
      </w:r>
      <w:r w:rsidR="007D4368">
        <w:t>N</w:t>
      </w:r>
      <w:r w:rsidR="003E74CD">
        <w:t>ávrh a implementace</w:t>
      </w:r>
    </w:p>
    <w:p w:rsidR="003E74CD" w:rsidRDefault="003E74CD" w:rsidP="00C01B46">
      <w:pPr>
        <w:jc w:val="both"/>
      </w:pPr>
      <w:r>
        <w:t xml:space="preserve">Obraz je nejdříve převeden na černobílý metodou OTSU. Poté jsou odstraněny linky </w:t>
      </w:r>
      <w:r w:rsidR="00C01B46">
        <w:t>notové osnovy</w:t>
      </w:r>
      <w:r>
        <w:t xml:space="preserve">. Osnova slouží člověku k odhadnutí výšky tónu, ale ve zpracování obrazu přináší problémy v segmentaci </w:t>
      </w:r>
      <w:r w:rsidR="00C01B46">
        <w:t>symbol</w:t>
      </w:r>
      <w:r w:rsidR="0090037D">
        <w:t>ů</w:t>
      </w:r>
      <w:r w:rsidR="00C01B46">
        <w:t>. S osnovou n</w:t>
      </w:r>
      <w:r>
        <w:t>emůžeme jednoduše oddělit jednotlivé symboly</w:t>
      </w:r>
      <w:r w:rsidR="00BA6F63">
        <w:t>, protože jimi prochází linky</w:t>
      </w:r>
      <w:r>
        <w:t xml:space="preserve">. Pokud je osnova odstraněna, můžeme jednoduše segmentovat jednotlivé symboly pro další zpracování. Výška tónu může být odhadnuta podle </w:t>
      </w:r>
      <w:r w:rsidR="0090037D">
        <w:t xml:space="preserve">hlavičky noty, </w:t>
      </w:r>
      <w:r>
        <w:t>pozice odstraněných linek a výšky řádku</w:t>
      </w:r>
      <w:r w:rsidR="00C01B46">
        <w:t>. Jednotlivé symboly klasifikujeme postupem popsaným níže v textu.</w:t>
      </w:r>
      <w:r w:rsidR="00BA6F63">
        <w:t xml:space="preserve"> </w:t>
      </w:r>
      <w:r w:rsidR="0090037D">
        <w:t>U symbolů</w:t>
      </w:r>
      <w:r w:rsidR="00BA6F63">
        <w:t xml:space="preserve"> které obsahují notu, je výška tónu odhadnuta na základě pozice hlavičky. Celá nota rozpoznána detektorem hlaviček, stejně tak nota půlová, která navíc obsahuje stonek</w:t>
      </w:r>
      <w:r w:rsidR="00FB628B">
        <w:t xml:space="preserve"> (je výrazně vyšší než širší). Další typy not, respektive noty s černou hlavičkou, které se liší pouze počtem praporů, </w:t>
      </w:r>
      <w:r w:rsidR="00BA6F63">
        <w:t>jsou rozpoznány detektorem symbolů</w:t>
      </w:r>
      <w:r w:rsidR="00FB628B">
        <w:t>.</w:t>
      </w:r>
    </w:p>
    <w:p w:rsidR="003E74CD" w:rsidRPr="003E74CD" w:rsidRDefault="003E74CD" w:rsidP="003E74CD"/>
    <w:p w:rsidR="00D66D7C" w:rsidRDefault="00C01B46" w:rsidP="00C01B46">
      <w:pPr>
        <w:pStyle w:val="Nadpis2"/>
      </w:pPr>
      <w:r>
        <w:t>Odstranění notové osnovy</w:t>
      </w:r>
    </w:p>
    <w:p w:rsidR="00011CD2" w:rsidRPr="00011CD2" w:rsidRDefault="00011CD2" w:rsidP="00011CD2">
      <w:pPr>
        <w:jc w:val="both"/>
      </w:pPr>
      <w:r>
        <w:t xml:space="preserve">Před odstraněním not, je nutné nejdříve detekovat linky osnovy. Jelikož jsme vycházeli z předpokladů, že obraz je rovný, bylo možné použít následující postup. Nejdříve jsou vytvořeny průměty osy y (počet černých pixelů pro jednotlivé řádky) </w:t>
      </w:r>
      <w:proofErr w:type="gramStart"/>
      <w:r>
        <w:t>viz. následující</w:t>
      </w:r>
      <w:proofErr w:type="gramEnd"/>
      <w:r>
        <w:t xml:space="preserve"> obrázek.</w:t>
      </w:r>
    </w:p>
    <w:p w:rsidR="00FB628B" w:rsidRDefault="00FB628B" w:rsidP="00FB628B"/>
    <w:p w:rsidR="009A522C" w:rsidRPr="00FB628B" w:rsidRDefault="009A522C" w:rsidP="00FB628B">
      <w:r w:rsidRPr="009A522C">
        <w:drawing>
          <wp:inline distT="0" distB="0" distL="0" distR="0" wp14:anchorId="521205A0" wp14:editId="7434F631">
            <wp:extent cx="5760720" cy="106553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011CD2" w:rsidP="00C01B46">
      <w:r>
        <w:t>Liky vytvoří špičaté vrcholy. Za linku se považuje ten vrchol, který je větší než 80% šířky. Šírka linky je vypočtena jako průměrná šířka vrcholů v celém obrázku. Výška lin</w:t>
      </w:r>
      <w:r w:rsidR="0001308E">
        <w:t>ky je vypočten jako průměrná výš</w:t>
      </w:r>
      <w:r>
        <w:t>ka řádku mezi pěti linkami</w:t>
      </w:r>
      <w:r w:rsidR="0001308E">
        <w:t xml:space="preserve"> (neuvažuje se mezera mezi osnovami).</w:t>
      </w:r>
      <w:r w:rsidR="00202837">
        <w:t xml:space="preserve"> Hledání osnovy, šířky linek a výšky řádku je implementováno v </w:t>
      </w:r>
      <w:proofErr w:type="spellStart"/>
      <w:r w:rsidR="00202837" w:rsidRPr="00202837">
        <w:rPr>
          <w:rFonts w:ascii="Courier New" w:hAnsi="Courier New" w:cs="Courier New"/>
        </w:rPr>
        <w:t>staff</w:t>
      </w:r>
      <w:proofErr w:type="spellEnd"/>
      <w:r w:rsidR="00202837" w:rsidRPr="00202837">
        <w:rPr>
          <w:rFonts w:ascii="Courier New" w:hAnsi="Courier New" w:cs="Courier New"/>
        </w:rPr>
        <w:t>/</w:t>
      </w:r>
      <w:proofErr w:type="spellStart"/>
      <w:r w:rsidR="00202837" w:rsidRPr="00202837">
        <w:rPr>
          <w:rFonts w:ascii="Courier New" w:hAnsi="Courier New" w:cs="Courier New"/>
        </w:rPr>
        <w:t>staff_finder.py:StaffFind</w:t>
      </w:r>
      <w:r w:rsidR="00202837" w:rsidRPr="00202837">
        <w:t>er</w:t>
      </w:r>
      <w:proofErr w:type="spellEnd"/>
    </w:p>
    <w:p w:rsidR="0001308E" w:rsidRDefault="0001308E" w:rsidP="00C01B46">
      <w:r>
        <w:t xml:space="preserve">Následuje odstraňování linek. Pro každý vrchol (linku) a každou pozici ve vertikálním směru se hledá nepřerušený sled černých pixelů v horizontálním směru. Pokud je tento sled </w:t>
      </w:r>
      <w:r w:rsidR="007B40A0">
        <w:t>menší</w:t>
      </w:r>
      <w:r>
        <w:t xml:space="preserve"> než 110% šířky linky, je nahrazen bílými pixely.</w:t>
      </w:r>
    </w:p>
    <w:p w:rsidR="00202837" w:rsidRDefault="0001308E" w:rsidP="00202837">
      <w:pPr>
        <w:keepNext/>
      </w:pPr>
      <w:r w:rsidRPr="0001308E">
        <w:rPr>
          <w:noProof/>
          <w:lang w:val="en-GB" w:eastAsia="en-GB"/>
        </w:rPr>
        <w:drawing>
          <wp:inline distT="0" distB="0" distL="0" distR="0" wp14:anchorId="29D4D91E" wp14:editId="659A1BFA">
            <wp:extent cx="5760720" cy="2317423"/>
            <wp:effectExtent l="0" t="0" r="0" b="6985"/>
            <wp:docPr id="13" name="Obrázek 13" descr="C:\Users\Marek\Desktop\POV\projekt\pov-sheet-music-reader\test_sheets\vl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ek\Desktop\POV\projekt\pov-sheet-music-reader\test_sheets\vltav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Před zpracováním</w:t>
      </w:r>
    </w:p>
    <w:p w:rsidR="00202837" w:rsidRDefault="0001308E" w:rsidP="00202837">
      <w:pPr>
        <w:keepNext/>
      </w:pPr>
      <w:r w:rsidRPr="0001308E">
        <w:drawing>
          <wp:inline distT="0" distB="0" distL="0" distR="0" wp14:anchorId="1F971E7A" wp14:editId="0378F3B5">
            <wp:extent cx="5760720" cy="2303145"/>
            <wp:effectExtent l="0" t="0" r="0" b="19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Po odstranění linek (linky jsou naznačeny šedě)</w:t>
      </w:r>
      <w:r>
        <w:rPr>
          <w:noProof/>
        </w:rPr>
        <w:t>.</w:t>
      </w:r>
      <w:r w:rsidR="007B40A0">
        <w:rPr>
          <w:noProof/>
        </w:rPr>
        <w:t xml:space="preserve"> </w:t>
      </w:r>
      <w:r>
        <w:rPr>
          <w:noProof/>
        </w:rPr>
        <w:t>Červené čtverce uzavírají oblast deekovaných symbolů. Modré čtverce zvýraňují detekovaneé hlavíčky</w:t>
      </w:r>
    </w:p>
    <w:p w:rsidR="0001308E" w:rsidRDefault="00202837" w:rsidP="00045D91">
      <w:pPr>
        <w:jc w:val="both"/>
      </w:pPr>
      <w:r>
        <w:t xml:space="preserve">Linky jsou odstraňovány i pro pomocné linky (tzv. žebříky) nad a pod osnovou, maximálně však 4 nad a 4 pod. U tohoto typu mazání linek je nevýhoda, že výsledný obraz může být mírně deformován. Také </w:t>
      </w:r>
      <w:r>
        <w:lastRenderedPageBreak/>
        <w:t xml:space="preserve">dochází k půlení celých a k částečnému půlení půlových not, které leží mezi linkami </w:t>
      </w:r>
      <w:proofErr w:type="gramStart"/>
      <w:r>
        <w:t>viz. následující</w:t>
      </w:r>
      <w:proofErr w:type="gramEnd"/>
      <w:r w:rsidR="00045D91">
        <w:t xml:space="preserve"> obrázek.</w:t>
      </w:r>
    </w:p>
    <w:p w:rsidR="00045D91" w:rsidRDefault="00045D91" w:rsidP="00045D91">
      <w:pPr>
        <w:jc w:val="center"/>
      </w:pPr>
      <w:r w:rsidRPr="00045D91">
        <w:drawing>
          <wp:inline distT="0" distB="0" distL="0" distR="0" wp14:anchorId="76888268" wp14:editId="0B8445A8">
            <wp:extent cx="2556947" cy="69532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9745" cy="7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1" w:rsidRDefault="00045D91" w:rsidP="00045D91">
      <w:pPr>
        <w:jc w:val="both"/>
      </w:pPr>
      <w:r>
        <w:t>Jelikož jsou hlavičky hledání v originálním obrázku, tak nám toto chování nevadilo, protože pokud je symbol uvnitř hlavičky, tak může být zahozen. Následuje obrázek se zvýrazněnou hlavičkou po detekci hlaviček.</w:t>
      </w:r>
    </w:p>
    <w:p w:rsidR="00045D91" w:rsidRDefault="00045D91" w:rsidP="00045D91">
      <w:pPr>
        <w:jc w:val="center"/>
      </w:pPr>
      <w:r w:rsidRPr="00045D91">
        <w:drawing>
          <wp:inline distT="0" distB="0" distL="0" distR="0" wp14:anchorId="52ABA2FE" wp14:editId="4B4B010D">
            <wp:extent cx="2810398" cy="752475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467" cy="7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4" w:rsidRDefault="004C5644" w:rsidP="004C5644">
      <w:pPr>
        <w:jc w:val="both"/>
      </w:pPr>
      <w:r>
        <w:t>Odstraňování linek je implementováno v </w:t>
      </w:r>
      <w:proofErr w:type="spellStart"/>
      <w:r w:rsidRPr="004C5644">
        <w:rPr>
          <w:rFonts w:ascii="Courier New" w:hAnsi="Courier New" w:cs="Courier New"/>
        </w:rPr>
        <w:t>staff</w:t>
      </w:r>
      <w:proofErr w:type="spellEnd"/>
      <w:r w:rsidRPr="004C5644">
        <w:rPr>
          <w:rFonts w:ascii="Courier New" w:hAnsi="Courier New" w:cs="Courier New"/>
        </w:rPr>
        <w:t>/</w:t>
      </w:r>
      <w:proofErr w:type="spellStart"/>
      <w:r w:rsidRPr="004C5644">
        <w:rPr>
          <w:rFonts w:ascii="Courier New" w:hAnsi="Courier New" w:cs="Courier New"/>
        </w:rPr>
        <w:t>staff_remover.py:StaffRemover</w:t>
      </w:r>
      <w:proofErr w:type="spellEnd"/>
    </w:p>
    <w:p w:rsidR="00045D91" w:rsidRDefault="00045D91" w:rsidP="00045D91"/>
    <w:p w:rsidR="00C01B46" w:rsidRDefault="00C01B46" w:rsidP="00C01B46">
      <w:pPr>
        <w:pStyle w:val="Nadpis2"/>
      </w:pPr>
      <w:r>
        <w:t>Segmentace symbolů</w:t>
      </w:r>
    </w:p>
    <w:p w:rsidR="00BD7E72" w:rsidRPr="00BD7E72" w:rsidRDefault="004C5644" w:rsidP="00891BAA">
      <w:pPr>
        <w:jc w:val="both"/>
      </w:pPr>
      <w:r>
        <w:t xml:space="preserve">Segmentace symbolů je naimplementována v </w:t>
      </w:r>
      <w:proofErr w:type="spellStart"/>
      <w:r w:rsidR="00BD7E72" w:rsidRPr="004C5644">
        <w:rPr>
          <w:rFonts w:ascii="Courier New" w:hAnsi="Courier New" w:cs="Courier New"/>
        </w:rPr>
        <w:t>staff</w:t>
      </w:r>
      <w:proofErr w:type="spellEnd"/>
      <w:r w:rsidR="00BD7E72" w:rsidRPr="004C5644">
        <w:rPr>
          <w:rFonts w:ascii="Courier New" w:hAnsi="Courier New" w:cs="Courier New"/>
        </w:rPr>
        <w:t xml:space="preserve">/symbol_extractor.py: </w:t>
      </w:r>
      <w:proofErr w:type="spellStart"/>
      <w:r w:rsidR="00BD7E72" w:rsidRPr="004C5644">
        <w:rPr>
          <w:rFonts w:ascii="Courier New" w:hAnsi="Courier New" w:cs="Courier New"/>
        </w:rPr>
        <w:t>SymbolExtractor</w:t>
      </w:r>
      <w:proofErr w:type="spellEnd"/>
      <w:r>
        <w:t xml:space="preserve"> za pomocí </w:t>
      </w:r>
      <w:proofErr w:type="spellStart"/>
      <w:r>
        <w:t>OpenCV</w:t>
      </w:r>
      <w:proofErr w:type="spellEnd"/>
      <w:r>
        <w:t xml:space="preserve"> funkce </w:t>
      </w:r>
      <w:r w:rsidRPr="004C5644">
        <w:rPr>
          <w:rFonts w:ascii="Courier New" w:hAnsi="Courier New" w:cs="Courier New"/>
        </w:rPr>
        <w:t>cv2.findContours</w:t>
      </w:r>
      <w:r w:rsidR="00891BAA">
        <w:rPr>
          <w:rFonts w:ascii="Courier New" w:hAnsi="Courier New" w:cs="Courier New"/>
        </w:rPr>
        <w:t xml:space="preserve">. </w:t>
      </w:r>
      <w:r w:rsidR="00891BAA">
        <w:t>Následuje pouze transformace hierarchie kontur a děr, tak že kontury nebo díry, které vzájemně koliduji, jsou spojeny a je vytvořena nová obalující kontura.</w:t>
      </w:r>
    </w:p>
    <w:p w:rsidR="00C01B46" w:rsidRPr="00C01B46" w:rsidRDefault="00C01B46" w:rsidP="00C01B46"/>
    <w:p w:rsidR="00C01B46" w:rsidRDefault="00C01B46" w:rsidP="00C01B46">
      <w:pPr>
        <w:pStyle w:val="Nadpis2"/>
      </w:pPr>
      <w:r>
        <w:t>Hledání hlaviček not</w:t>
      </w:r>
    </w:p>
    <w:p w:rsidR="0090037D" w:rsidRPr="0090037D" w:rsidRDefault="0090037D" w:rsidP="0090037D">
      <w:r>
        <w:t xml:space="preserve">Detekce hlaviček je prováděna na originálním obrázku, aby bylo možné detekovat i hlavičky celých a půlových not (odstranění linek je může rozpůlit). Je </w:t>
      </w:r>
      <w:proofErr w:type="gramStart"/>
      <w:r>
        <w:t>implantována</w:t>
      </w:r>
      <w:proofErr w:type="gramEnd"/>
      <w:r>
        <w:t xml:space="preserve"> metodou </w:t>
      </w:r>
      <w:proofErr w:type="spellStart"/>
      <w:proofErr w:type="gramStart"/>
      <w:r w:rsidRPr="0090037D">
        <w:rPr>
          <w:i/>
        </w:rPr>
        <w:t>template</w:t>
      </w:r>
      <w:proofErr w:type="spellEnd"/>
      <w:proofErr w:type="gramEnd"/>
      <w:r w:rsidRPr="0090037D">
        <w:rPr>
          <w:i/>
        </w:rPr>
        <w:t xml:space="preserve"> </w:t>
      </w:r>
      <w:proofErr w:type="spellStart"/>
      <w:r w:rsidRPr="0090037D">
        <w:rPr>
          <w:i/>
        </w:rPr>
        <w:t>matching</w:t>
      </w:r>
      <w:proofErr w:type="spellEnd"/>
      <w:r>
        <w:t xml:space="preserve"> s prahem 0.65 za pomocí </w:t>
      </w:r>
      <w:proofErr w:type="spellStart"/>
      <w:r>
        <w:t>OpenCV</w:t>
      </w:r>
      <w:proofErr w:type="spellEnd"/>
      <w:r>
        <w:t xml:space="preserve"> (</w:t>
      </w:r>
      <w:r w:rsidRPr="0090037D">
        <w:rPr>
          <w:rFonts w:ascii="Courier New" w:hAnsi="Courier New" w:cs="Courier New"/>
        </w:rPr>
        <w:t xml:space="preserve">cv2.matchTemplate(segment, </w:t>
      </w:r>
      <w:proofErr w:type="spellStart"/>
      <w:r w:rsidRPr="0090037D">
        <w:rPr>
          <w:rFonts w:ascii="Courier New" w:hAnsi="Courier New" w:cs="Courier New"/>
        </w:rPr>
        <w:t>self.template</w:t>
      </w:r>
      <w:proofErr w:type="spellEnd"/>
      <w:r w:rsidRPr="0090037D">
        <w:rPr>
          <w:rFonts w:ascii="Courier New" w:hAnsi="Courier New" w:cs="Courier New"/>
        </w:rPr>
        <w:t>, cv2.TM_CCOEFF_NORMED)</w:t>
      </w:r>
      <w:r>
        <w:t>). Šablony jsou na následujícím obrázku.</w:t>
      </w:r>
    </w:p>
    <w:p w:rsidR="0090037D" w:rsidRPr="00011CD2" w:rsidRDefault="0090037D" w:rsidP="009003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>
            <v:imagedata r:id="rId23" o:title="black_note"/>
          </v:shape>
        </w:pict>
      </w:r>
      <w:r>
        <w:pict>
          <v:shape id="_x0000_i1026" type="#_x0000_t75" style="width:49.5pt;height:36pt">
            <v:imagedata r:id="rId24" o:title="half_note"/>
          </v:shape>
        </w:pict>
      </w:r>
      <w:r>
        <w:pict>
          <v:shape id="_x0000_i1027" type="#_x0000_t75" style="width:68.25pt;height:36.75pt">
            <v:imagedata r:id="rId25" o:title="whole_note"/>
          </v:shape>
        </w:pict>
      </w:r>
    </w:p>
    <w:p w:rsidR="009A522C" w:rsidRPr="009A522C" w:rsidRDefault="009A522C" w:rsidP="009A522C"/>
    <w:p w:rsidR="0050281B" w:rsidRPr="00C01B46" w:rsidRDefault="0050281B" w:rsidP="00C01B46">
      <w:pPr>
        <w:pStyle w:val="Nadpis2"/>
      </w:pPr>
      <w:r w:rsidRPr="00C01B46">
        <w:t>Klasifikace detekovaných objektů</w:t>
      </w:r>
    </w:p>
    <w:p w:rsidR="007117A8" w:rsidRPr="00240E38" w:rsidRDefault="0050281B" w:rsidP="0073109E">
      <w:pPr>
        <w:jc w:val="both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>Pro klasifikaci detekovaných objektů je použita metoda K </w:t>
      </w:r>
      <w:proofErr w:type="spellStart"/>
      <w:r w:rsidRPr="00240E38">
        <w:rPr>
          <w:rFonts w:ascii="Times New Roman" w:hAnsi="Times New Roman" w:cs="Times New Roman"/>
        </w:rPr>
        <w:t>Nearest</w:t>
      </w:r>
      <w:proofErr w:type="spellEnd"/>
      <w:r w:rsidRPr="00240E38">
        <w:rPr>
          <w:rFonts w:ascii="Times New Roman" w:hAnsi="Times New Roman" w:cs="Times New Roman"/>
        </w:rPr>
        <w:t xml:space="preserve"> </w:t>
      </w:r>
      <w:proofErr w:type="spellStart"/>
      <w:r w:rsidRPr="00240E38">
        <w:rPr>
          <w:rFonts w:ascii="Times New Roman" w:hAnsi="Times New Roman" w:cs="Times New Roman"/>
        </w:rPr>
        <w:t>Neighbour</w:t>
      </w:r>
      <w:proofErr w:type="spellEnd"/>
      <w:r w:rsidRPr="00240E38">
        <w:rPr>
          <w:rFonts w:ascii="Times New Roman" w:hAnsi="Times New Roman" w:cs="Times New Roman"/>
        </w:rPr>
        <w:t xml:space="preserve"> (KNN)</w:t>
      </w:r>
      <w:sdt>
        <w:sdtPr>
          <w:rPr>
            <w:rFonts w:ascii="Times New Roman" w:hAnsi="Times New Roman" w:cs="Times New Roman"/>
          </w:rPr>
          <w:id w:val="-581826672"/>
          <w:citation/>
        </w:sdtPr>
        <w:sdtEndPr/>
        <w:sdtContent>
          <w:r w:rsidR="007117A8" w:rsidRPr="00240E38">
            <w:rPr>
              <w:rFonts w:ascii="Times New Roman" w:hAnsi="Times New Roman" w:cs="Times New Roman"/>
            </w:rPr>
            <w:fldChar w:fldCharType="begin"/>
          </w:r>
          <w:r w:rsidR="00B132BB" w:rsidRPr="00240E38">
            <w:rPr>
              <w:rFonts w:ascii="Times New Roman" w:hAnsi="Times New Roman" w:cs="Times New Roman"/>
            </w:rPr>
            <w:instrText xml:space="preserve">CITATION OCR14 \l 1029 </w:instrText>
          </w:r>
          <w:r w:rsidR="007117A8" w:rsidRPr="00240E38">
            <w:rPr>
              <w:rFonts w:ascii="Times New Roman" w:hAnsi="Times New Roman" w:cs="Times New Roman"/>
            </w:rPr>
            <w:fldChar w:fldCharType="separate"/>
          </w:r>
          <w:r w:rsidR="00B132BB" w:rsidRPr="00240E38">
            <w:rPr>
              <w:rFonts w:ascii="Times New Roman" w:hAnsi="Times New Roman" w:cs="Times New Roman"/>
              <w:noProof/>
            </w:rPr>
            <w:t xml:space="preserve"> (OCR of Hand-written Data using kNN, 2014)</w:t>
          </w:r>
          <w:r w:rsidR="007117A8" w:rsidRPr="00240E38">
            <w:rPr>
              <w:rFonts w:ascii="Times New Roman" w:hAnsi="Times New Roman" w:cs="Times New Roman"/>
            </w:rPr>
            <w:fldChar w:fldCharType="end"/>
          </w:r>
        </w:sdtContent>
      </w:sdt>
      <w:r w:rsidR="00B132BB" w:rsidRPr="00240E38">
        <w:rPr>
          <w:rFonts w:ascii="Times New Roman" w:hAnsi="Times New Roman" w:cs="Times New Roman"/>
        </w:rPr>
        <w:t xml:space="preserve">. </w:t>
      </w:r>
      <w:r w:rsidR="0073109E" w:rsidRPr="00240E38">
        <w:rPr>
          <w:rFonts w:ascii="Times New Roman" w:hAnsi="Times New Roman" w:cs="Times New Roman"/>
        </w:rPr>
        <w:t xml:space="preserve">Ovšem místo rukou psaných čísel detekujeme symboly vyskytující se v notových zápisech. Jsou to noty celé, půlové, čtvrťové, osminové a šestnáctinové, dále tyto samé pomlky, houslový klíč, oddělení taktů, křížky, béčka, odrazy a předznamenání. Všechny ostatní symboly zanedbáváme. Všechny symboly jsou normalizované </w:t>
      </w:r>
      <w:r w:rsidR="00D66D7C" w:rsidRPr="00240E38">
        <w:rPr>
          <w:rFonts w:ascii="Times New Roman" w:hAnsi="Times New Roman" w:cs="Times New Roman"/>
        </w:rPr>
        <w:t>pro invarianci vůči velikosti. Sada vzorů pro naučení klasifikátoru byla vytvořena ze vzorových partů, které jsme rozdělili po jednotlivých symbolech do příslušných tříd.</w:t>
      </w:r>
    </w:p>
    <w:p w:rsidR="007117A8" w:rsidRDefault="007117A8" w:rsidP="00240E38">
      <w:pPr>
        <w:pStyle w:val="Nadpis1"/>
      </w:pPr>
      <w:r w:rsidRPr="00240E38">
        <w:t>Vyhodnocení</w:t>
      </w:r>
    </w:p>
    <w:p w:rsidR="007B40A0" w:rsidRPr="007B40A0" w:rsidRDefault="007B40A0" w:rsidP="007B40A0">
      <w:pPr>
        <w:rPr>
          <w:b/>
          <w:color w:val="FF0000"/>
        </w:rPr>
      </w:pPr>
      <w:proofErr w:type="spellStart"/>
      <w:r w:rsidRPr="007B40A0">
        <w:rPr>
          <w:b/>
          <w:color w:val="FF0000"/>
        </w:rPr>
        <w:t>matej</w:t>
      </w:r>
      <w:bookmarkStart w:id="0" w:name="_GoBack"/>
      <w:bookmarkEnd w:id="0"/>
      <w:proofErr w:type="spellEnd"/>
    </w:p>
    <w:p w:rsidR="007117A8" w:rsidRDefault="007117A8" w:rsidP="00240E38">
      <w:pPr>
        <w:pStyle w:val="Nadpis1"/>
      </w:pPr>
      <w:r w:rsidRPr="00240E38">
        <w:lastRenderedPageBreak/>
        <w:t>Závěr</w:t>
      </w:r>
    </w:p>
    <w:p w:rsidR="007B40A0" w:rsidRPr="007B40A0" w:rsidRDefault="007B40A0" w:rsidP="007B40A0">
      <w:pPr>
        <w:rPr>
          <w:b/>
          <w:color w:val="FF0000"/>
        </w:rPr>
      </w:pPr>
      <w:proofErr w:type="spellStart"/>
      <w:r w:rsidRPr="007B40A0">
        <w:rPr>
          <w:b/>
          <w:color w:val="FF0000"/>
        </w:rPr>
        <w:t>matej</w:t>
      </w:r>
      <w:proofErr w:type="spellEnd"/>
    </w:p>
    <w:p w:rsidR="00240E38" w:rsidRDefault="00240E38" w:rsidP="00240E38"/>
    <w:p w:rsidR="00240E38" w:rsidRDefault="00240E38" w:rsidP="00240E38">
      <w:pPr>
        <w:pStyle w:val="Nadpis1"/>
      </w:pPr>
      <w:r>
        <w:t>Technologie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python 2.7 (</w:t>
      </w:r>
      <w:proofErr w:type="spellStart"/>
      <w:r>
        <w:t>opencv</w:t>
      </w:r>
      <w:proofErr w:type="spellEnd"/>
      <w:r>
        <w:t xml:space="preserve"> </w:t>
      </w:r>
      <w:r w:rsidR="009A522C">
        <w:t xml:space="preserve">pro Windows </w:t>
      </w:r>
      <w:r>
        <w:t xml:space="preserve">nepodporuje </w:t>
      </w:r>
      <w:r w:rsidR="009A522C">
        <w:t>python 3.3</w:t>
      </w:r>
      <w:r>
        <w:t>)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opencv</w:t>
      </w:r>
      <w:proofErr w:type="spellEnd"/>
      <w:r>
        <w:t xml:space="preserve"> verze </w:t>
      </w:r>
      <w:proofErr w:type="gramStart"/>
      <w:r>
        <w:t>2.4.10</w:t>
      </w:r>
      <w:proofErr w:type="gramEnd"/>
      <w:r>
        <w:t xml:space="preserve"> </w:t>
      </w:r>
      <w:hyperlink r:id="rId26" w:anchor="opencv" w:history="1">
        <w:r>
          <w:rPr>
            <w:rStyle w:val="Hypertextovodkaz"/>
          </w:rPr>
          <w:t>viz.</w:t>
        </w:r>
      </w:hyperlink>
      <w:r>
        <w:t xml:space="preserve"> 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Závislosti: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7" w:history="1">
        <w:proofErr w:type="spellStart"/>
        <w:r>
          <w:rPr>
            <w:rStyle w:val="Hypertextovodkaz"/>
          </w:rPr>
          <w:t>Numpy</w:t>
        </w:r>
        <w:proofErr w:type="spellEnd"/>
      </w:hyperlink>
      <w:r>
        <w:t xml:space="preserve"> 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8" w:history="1">
        <w:r>
          <w:rPr>
            <w:rStyle w:val="Hypertextovodkaz"/>
          </w:rPr>
          <w:t>Matplotlib</w:t>
        </w:r>
      </w:hyperlink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Matplotlib</w:t>
      </w:r>
      <w:proofErr w:type="spellEnd"/>
      <w:r>
        <w:t xml:space="preserve"> </w:t>
      </w:r>
      <w:r>
        <w:t xml:space="preserve">má další závislosti, které si </w:t>
      </w:r>
      <w:r>
        <w:t xml:space="preserve">neumí nainstalovat sám. </w:t>
      </w:r>
      <w:r>
        <w:t>Nám</w:t>
      </w:r>
      <w:r>
        <w:t xml:space="preserve"> stačilo doinstalovat následující </w:t>
      </w:r>
      <w:r w:rsidR="009A522C">
        <w:t>balíčky</w:t>
      </w:r>
      <w:r>
        <w:t>. Všechno je možné najít tady http://www.lfd.uci.edu/~gohlke/pythonlibs/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python-dateutil-2.2.win32-py2.7</w:t>
      </w:r>
    </w:p>
    <w:p w:rsidR="00240E38" w:rsidRP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pyparsing-2.0.3.win32-py2.7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74765508"/>
        <w:docPartObj>
          <w:docPartGallery w:val="Bibliographies"/>
          <w:docPartUnique/>
        </w:docPartObj>
      </w:sdtPr>
      <w:sdtEndPr/>
      <w:sdtContent>
        <w:p w:rsidR="007117A8" w:rsidRPr="00240E38" w:rsidRDefault="007117A8">
          <w:pPr>
            <w:pStyle w:val="Nadpis1"/>
          </w:pPr>
          <w:r w:rsidRPr="00240E38">
            <w:t>Reference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B132BB" w:rsidRPr="00240E38" w:rsidRDefault="007117A8" w:rsidP="00B132BB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40E38">
                <w:rPr>
                  <w:rFonts w:ascii="Times New Roman" w:hAnsi="Times New Roman" w:cs="Times New Roman"/>
                </w:rPr>
                <w:fldChar w:fldCharType="begin"/>
              </w:r>
              <w:r w:rsidRPr="00240E38">
                <w:rPr>
                  <w:rFonts w:ascii="Times New Roman" w:hAnsi="Times New Roman" w:cs="Times New Roman"/>
                </w:rPr>
                <w:instrText>BIBLIOGRAPHY</w:instrText>
              </w:r>
              <w:r w:rsidRPr="00240E38">
                <w:rPr>
                  <w:rFonts w:ascii="Times New Roman" w:hAnsi="Times New Roman" w:cs="Times New Roman"/>
                </w:rPr>
                <w:fldChar w:fldCharType="separate"/>
              </w:r>
              <w:r w:rsidR="00B132BB" w:rsidRPr="00240E38">
                <w:rPr>
                  <w:rFonts w:ascii="Times New Roman" w:hAnsi="Times New Roman" w:cs="Times New Roman"/>
                  <w:i/>
                  <w:iCs/>
                  <w:noProof/>
                </w:rPr>
                <w:t>OCR of Hand-written Data using kNN</w:t>
              </w:r>
              <w:r w:rsidR="00B132BB" w:rsidRPr="00240E38">
                <w:rPr>
                  <w:rFonts w:ascii="Times New Roman" w:hAnsi="Times New Roman" w:cs="Times New Roman"/>
                  <w:noProof/>
                </w:rPr>
                <w:t>. (23. prosinec 2014). Načteno z OpenCV 3.0.0-dev documentation: http://docs.opencv.org/trunk/doc/py_tutorials/py_ml/py_knn/py_knn_opencv/py_knn_opencv.html</w:t>
              </w:r>
            </w:p>
            <w:p w:rsidR="00240E38" w:rsidRDefault="007117A8" w:rsidP="00240E38">
              <w:pPr>
                <w:rPr>
                  <w:rFonts w:ascii="Times New Roman" w:hAnsi="Times New Roman" w:cs="Times New Roman"/>
                </w:rPr>
              </w:pPr>
              <w:r w:rsidRPr="00240E3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240E38" w:rsidRDefault="00240E38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" w:history="1">
        <w:r>
          <w:rPr>
            <w:rStyle w:val="Hypertextovodkaz"/>
          </w:rPr>
          <w:t>http://msw3.stanford.edu/~mmakar/mentorship/ee368_4.pdf</w:t>
        </w:r>
      </w:hyperlink>
    </w:p>
    <w:p w:rsidR="00240E38" w:rsidRDefault="00240E38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" w:history="1">
        <w:r>
          <w:rPr>
            <w:rStyle w:val="Hypertextovodkaz"/>
          </w:rPr>
          <w:t>https://github.com/acieroid/overscore</w:t>
        </w:r>
      </w:hyperlink>
    </w:p>
    <w:p w:rsidR="00240E38" w:rsidRPr="00240E38" w:rsidRDefault="00240E38" w:rsidP="007D4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31" w:history="1">
        <w:r>
          <w:rPr>
            <w:rStyle w:val="Hypertextovodkaz"/>
          </w:rPr>
          <w:t>http://www.ece.rutgers.edu/~kdana/Capstone2012/Reports/CDG3.pdf</w:t>
        </w:r>
      </w:hyperlink>
    </w:p>
    <w:sectPr w:rsidR="00240E38" w:rsidRPr="00240E38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AB5" w:rsidRDefault="00517AB5" w:rsidP="0073109E">
      <w:pPr>
        <w:spacing w:after="0" w:line="240" w:lineRule="auto"/>
      </w:pPr>
      <w:r>
        <w:separator/>
      </w:r>
    </w:p>
  </w:endnote>
  <w:endnote w:type="continuationSeparator" w:id="0">
    <w:p w:rsidR="00517AB5" w:rsidRDefault="00517AB5" w:rsidP="0073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09E" w:rsidRPr="0073109E" w:rsidRDefault="0073109E">
    <w:pPr>
      <w:pStyle w:val="Zpat"/>
      <w:jc w:val="center"/>
      <w:rPr>
        <w:caps/>
        <w:noProof/>
      </w:rPr>
    </w:pPr>
    <w:r w:rsidRPr="0073109E">
      <w:rPr>
        <w:caps/>
      </w:rPr>
      <w:fldChar w:fldCharType="begin"/>
    </w:r>
    <w:r w:rsidRPr="0073109E">
      <w:rPr>
        <w:caps/>
      </w:rPr>
      <w:instrText xml:space="preserve"> PAGE   \* MERGEFORMAT </w:instrText>
    </w:r>
    <w:r w:rsidRPr="0073109E">
      <w:rPr>
        <w:caps/>
      </w:rPr>
      <w:fldChar w:fldCharType="separate"/>
    </w:r>
    <w:r w:rsidR="007B40A0">
      <w:rPr>
        <w:caps/>
        <w:noProof/>
      </w:rPr>
      <w:t>5</w:t>
    </w:r>
    <w:r w:rsidRPr="0073109E">
      <w:rPr>
        <w:caps/>
        <w:noProof/>
      </w:rPr>
      <w:fldChar w:fldCharType="end"/>
    </w:r>
  </w:p>
  <w:p w:rsidR="0073109E" w:rsidRDefault="007310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AB5" w:rsidRDefault="00517AB5" w:rsidP="0073109E">
      <w:pPr>
        <w:spacing w:after="0" w:line="240" w:lineRule="auto"/>
      </w:pPr>
      <w:r>
        <w:separator/>
      </w:r>
    </w:p>
  </w:footnote>
  <w:footnote w:type="continuationSeparator" w:id="0">
    <w:p w:rsidR="00517AB5" w:rsidRDefault="00517AB5" w:rsidP="00731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AE"/>
    <w:multiLevelType w:val="multilevel"/>
    <w:tmpl w:val="00A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A688C"/>
    <w:multiLevelType w:val="multilevel"/>
    <w:tmpl w:val="22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420FE"/>
    <w:multiLevelType w:val="multilevel"/>
    <w:tmpl w:val="CF1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914DF"/>
    <w:multiLevelType w:val="multilevel"/>
    <w:tmpl w:val="C56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D08A5"/>
    <w:multiLevelType w:val="multilevel"/>
    <w:tmpl w:val="990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C4"/>
    <w:rsid w:val="0000691C"/>
    <w:rsid w:val="00011CD2"/>
    <w:rsid w:val="0001308E"/>
    <w:rsid w:val="00017B33"/>
    <w:rsid w:val="0002162F"/>
    <w:rsid w:val="00035091"/>
    <w:rsid w:val="00045D91"/>
    <w:rsid w:val="000949C1"/>
    <w:rsid w:val="000B56ED"/>
    <w:rsid w:val="000D752E"/>
    <w:rsid w:val="001110A9"/>
    <w:rsid w:val="00116366"/>
    <w:rsid w:val="00122D77"/>
    <w:rsid w:val="00136761"/>
    <w:rsid w:val="00146784"/>
    <w:rsid w:val="00155552"/>
    <w:rsid w:val="0016674C"/>
    <w:rsid w:val="00190414"/>
    <w:rsid w:val="001925F1"/>
    <w:rsid w:val="001B07DA"/>
    <w:rsid w:val="001B276E"/>
    <w:rsid w:val="001F0AC4"/>
    <w:rsid w:val="001F1229"/>
    <w:rsid w:val="001F1864"/>
    <w:rsid w:val="001F354C"/>
    <w:rsid w:val="00202837"/>
    <w:rsid w:val="00202F61"/>
    <w:rsid w:val="00211762"/>
    <w:rsid w:val="00240E38"/>
    <w:rsid w:val="002A0086"/>
    <w:rsid w:val="002A7E5C"/>
    <w:rsid w:val="002D356D"/>
    <w:rsid w:val="002E3F48"/>
    <w:rsid w:val="00373843"/>
    <w:rsid w:val="003B631C"/>
    <w:rsid w:val="003C276B"/>
    <w:rsid w:val="003D37F6"/>
    <w:rsid w:val="003D7CC6"/>
    <w:rsid w:val="003E4E48"/>
    <w:rsid w:val="003E74CD"/>
    <w:rsid w:val="003E7FA3"/>
    <w:rsid w:val="003F75CF"/>
    <w:rsid w:val="00455456"/>
    <w:rsid w:val="004C1FAE"/>
    <w:rsid w:val="004C5644"/>
    <w:rsid w:val="004E62C4"/>
    <w:rsid w:val="0050281B"/>
    <w:rsid w:val="00517AB5"/>
    <w:rsid w:val="0054619C"/>
    <w:rsid w:val="0058491E"/>
    <w:rsid w:val="005926B5"/>
    <w:rsid w:val="005C41F1"/>
    <w:rsid w:val="005E26BE"/>
    <w:rsid w:val="005F3EAE"/>
    <w:rsid w:val="006568A9"/>
    <w:rsid w:val="00667817"/>
    <w:rsid w:val="006D2FAC"/>
    <w:rsid w:val="006F361C"/>
    <w:rsid w:val="007117A8"/>
    <w:rsid w:val="00712F7F"/>
    <w:rsid w:val="0073109E"/>
    <w:rsid w:val="007A1210"/>
    <w:rsid w:val="007B3D0A"/>
    <w:rsid w:val="007B40A0"/>
    <w:rsid w:val="007C6ECE"/>
    <w:rsid w:val="007D4368"/>
    <w:rsid w:val="007D6431"/>
    <w:rsid w:val="007F7D36"/>
    <w:rsid w:val="00800767"/>
    <w:rsid w:val="00801346"/>
    <w:rsid w:val="008221F0"/>
    <w:rsid w:val="008724B9"/>
    <w:rsid w:val="00891BAA"/>
    <w:rsid w:val="00897EC3"/>
    <w:rsid w:val="008B3762"/>
    <w:rsid w:val="008C7A2D"/>
    <w:rsid w:val="0090037D"/>
    <w:rsid w:val="00915DEC"/>
    <w:rsid w:val="00964AB0"/>
    <w:rsid w:val="009A522C"/>
    <w:rsid w:val="009C5948"/>
    <w:rsid w:val="00A2564C"/>
    <w:rsid w:val="00A37E5F"/>
    <w:rsid w:val="00A6708D"/>
    <w:rsid w:val="00A671E8"/>
    <w:rsid w:val="00A71448"/>
    <w:rsid w:val="00AC54C3"/>
    <w:rsid w:val="00AD4EA2"/>
    <w:rsid w:val="00B132BB"/>
    <w:rsid w:val="00B46DDA"/>
    <w:rsid w:val="00B66EA1"/>
    <w:rsid w:val="00BA6499"/>
    <w:rsid w:val="00BA6F63"/>
    <w:rsid w:val="00BD7E72"/>
    <w:rsid w:val="00BF4D51"/>
    <w:rsid w:val="00C01B46"/>
    <w:rsid w:val="00C11280"/>
    <w:rsid w:val="00C5664F"/>
    <w:rsid w:val="00C73296"/>
    <w:rsid w:val="00C750C5"/>
    <w:rsid w:val="00C976E6"/>
    <w:rsid w:val="00CB2220"/>
    <w:rsid w:val="00CD2CC6"/>
    <w:rsid w:val="00D66D7C"/>
    <w:rsid w:val="00D820E8"/>
    <w:rsid w:val="00DA1F04"/>
    <w:rsid w:val="00DD3C6E"/>
    <w:rsid w:val="00DE73AC"/>
    <w:rsid w:val="00DF2F5C"/>
    <w:rsid w:val="00DF49A2"/>
    <w:rsid w:val="00DF7C9D"/>
    <w:rsid w:val="00E00D93"/>
    <w:rsid w:val="00E32242"/>
    <w:rsid w:val="00E808BE"/>
    <w:rsid w:val="00ED0CD2"/>
    <w:rsid w:val="00EF25D8"/>
    <w:rsid w:val="00EF68CC"/>
    <w:rsid w:val="00F2578F"/>
    <w:rsid w:val="00F41950"/>
    <w:rsid w:val="00F7142D"/>
    <w:rsid w:val="00FB628B"/>
    <w:rsid w:val="00FD11F4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FF4A6-36CC-4E67-A9B6-4C59A21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lfd.uci.edu/%7Egohlke/pythonlib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msw3.stanford.edu/%7Emmakar/mentorship/ee368_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downloads.sourceforge.net/project/matplotlib/matplotlib/matplotlib-1.3.0/matplotlib-1.3.0.win32-py2.7.exe" TargetMode="External"/><Relationship Id="rId10" Type="http://schemas.openxmlformats.org/officeDocument/2006/relationships/hyperlink" Target="mailto:xpanek06@stud.fit.vutbr.cz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ece.rutgers.edu/%7Ekdana/Capstone2012/Reports/CDG3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dohnal28@stud.fit.vutbr.c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sourceforge.net/projects/numpy/files/NumPy/1.7.1/numpy-1.7.1-win32-superpack-python2.7.exe/download" TargetMode="External"/><Relationship Id="rId30" Type="http://schemas.openxmlformats.org/officeDocument/2006/relationships/hyperlink" Target="https://github.com/acieroid/overscore" TargetMode="External"/><Relationship Id="rId8" Type="http://schemas.openxmlformats.org/officeDocument/2006/relationships/hyperlink" Target="mailto:xsalat00@stud.fit.vutbr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OCR14</b:Tag>
    <b:SourceType>InternetSite</b:SourceType>
    <b:Guid>{BE9B8F3B-7132-4C2C-AA23-D80243CDFC76}</b:Guid>
    <b:Title>OCR of Hand-written Data using kNN</b:Title>
    <b:Year>2014</b:Year>
    <b:LCID>cs-CZ</b:LCID>
    <b:InternetSiteTitle>OpenCV 3.0.0-dev documentation</b:InternetSiteTitle>
    <b:Month>prosinec</b:Month>
    <b:Day>23</b:Day>
    <b:URL>http://docs.opencv.org/trunk/doc/py_tutorials/py_ml/py_knn/py_knn_opencv/py_knn_opencv.html</b:URL>
    <b:RefOrder>1</b:RefOrder>
  </b:Source>
</b:Sources>
</file>

<file path=customXml/itemProps1.xml><?xml version="1.0" encoding="utf-8"?>
<ds:datastoreItem xmlns:ds="http://schemas.openxmlformats.org/officeDocument/2006/customXml" ds:itemID="{B91FEBD9-F434-4A1C-ACC2-7E10BAD5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Pánek</dc:creator>
  <cp:keywords/>
  <dc:description/>
  <cp:lastModifiedBy>Marek Salát</cp:lastModifiedBy>
  <cp:revision>12</cp:revision>
  <dcterms:created xsi:type="dcterms:W3CDTF">2014-12-27T14:29:00Z</dcterms:created>
  <dcterms:modified xsi:type="dcterms:W3CDTF">2014-12-29T14:41:00Z</dcterms:modified>
</cp:coreProperties>
</file>