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ADF" w:rsidRDefault="008D717A">
      <w:r>
        <w:t>Gelatina é bom para os ossos. É o que dizem, mas não acredito muito.</w:t>
      </w:r>
    </w:p>
    <w:p w:rsidR="008D717A" w:rsidRDefault="008D717A">
      <w:bookmarkStart w:id="0" w:name="_GoBack"/>
      <w:bookmarkEnd w:id="0"/>
    </w:p>
    <w:sectPr w:rsidR="008D71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17A"/>
    <w:rsid w:val="008D717A"/>
    <w:rsid w:val="00EB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DD4150-57AD-4D00-ADB3-0E3DB4497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</dc:creator>
  <cp:keywords/>
  <dc:description/>
  <cp:lastModifiedBy>Laboratorio</cp:lastModifiedBy>
  <cp:revision>1</cp:revision>
  <dcterms:created xsi:type="dcterms:W3CDTF">2016-11-08T20:20:00Z</dcterms:created>
  <dcterms:modified xsi:type="dcterms:W3CDTF">2016-11-08T20:22:00Z</dcterms:modified>
</cp:coreProperties>
</file>