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37" w:rsidRPr="00546BBC" w:rsidRDefault="00991924" w:rsidP="00991924">
      <w:pPr>
        <w:ind w:firstLine="0"/>
        <w:rPr>
          <w:b/>
          <w:sz w:val="32"/>
        </w:rPr>
      </w:pPr>
      <w:r w:rsidRPr="00546BBC">
        <w:rPr>
          <w:b/>
          <w:sz w:val="32"/>
        </w:rPr>
        <w:t>Fencer Scoreboard</w:t>
      </w:r>
      <w:r w:rsidR="00AE5B15">
        <w:rPr>
          <w:b/>
          <w:sz w:val="32"/>
        </w:rPr>
        <w:t xml:space="preserve"> Controls</w:t>
      </w:r>
    </w:p>
    <w:p w:rsidR="00991924" w:rsidRDefault="00991924" w:rsidP="00991924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991924" w:rsidTr="00991924">
        <w:tc>
          <w:tcPr>
            <w:tcW w:w="3775" w:type="dxa"/>
          </w:tcPr>
          <w:p w:rsidR="00991924" w:rsidRPr="00AE5B15" w:rsidRDefault="00991924" w:rsidP="00991924">
            <w:pPr>
              <w:ind w:firstLine="0"/>
              <w:rPr>
                <w:b/>
              </w:rPr>
            </w:pPr>
            <w:r w:rsidRPr="00AE5B15">
              <w:rPr>
                <w:b/>
              </w:rPr>
              <w:t>Key</w:t>
            </w:r>
          </w:p>
        </w:tc>
        <w:tc>
          <w:tcPr>
            <w:tcW w:w="7015" w:type="dxa"/>
          </w:tcPr>
          <w:p w:rsidR="00991924" w:rsidRPr="00AE5B15" w:rsidRDefault="00991924" w:rsidP="00991924">
            <w:pPr>
              <w:ind w:firstLine="0"/>
              <w:rPr>
                <w:b/>
              </w:rPr>
            </w:pPr>
            <w:r w:rsidRPr="00AE5B15">
              <w:rPr>
                <w:b/>
              </w:rPr>
              <w:t>Action</w:t>
            </w:r>
          </w:p>
        </w:tc>
      </w:tr>
      <w:tr w:rsidR="00991924" w:rsidTr="00991924">
        <w:tc>
          <w:tcPr>
            <w:tcW w:w="3775" w:type="dxa"/>
          </w:tcPr>
          <w:p w:rsidR="00991924" w:rsidRDefault="00991924" w:rsidP="00991924">
            <w:pPr>
              <w:ind w:firstLine="0"/>
            </w:pPr>
            <w:r>
              <w:t>SPACE / ENTER</w:t>
            </w:r>
          </w:p>
        </w:tc>
        <w:tc>
          <w:tcPr>
            <w:tcW w:w="7015" w:type="dxa"/>
          </w:tcPr>
          <w:p w:rsidR="00991924" w:rsidRDefault="00991924" w:rsidP="00991924">
            <w:pPr>
              <w:ind w:firstLine="0"/>
            </w:pPr>
            <w:r>
              <w:t>Start or stop the main clock.</w:t>
            </w:r>
          </w:p>
        </w:tc>
      </w:tr>
      <w:tr w:rsidR="00991924" w:rsidTr="00991924">
        <w:tc>
          <w:tcPr>
            <w:tcW w:w="3775" w:type="dxa"/>
          </w:tcPr>
          <w:p w:rsidR="00991924" w:rsidRDefault="00991924" w:rsidP="00991924">
            <w:pPr>
              <w:ind w:firstLine="0"/>
            </w:pPr>
            <w:r>
              <w:t>CTRL+UP</w:t>
            </w:r>
          </w:p>
        </w:tc>
        <w:tc>
          <w:tcPr>
            <w:tcW w:w="7015" w:type="dxa"/>
          </w:tcPr>
          <w:p w:rsidR="00991924" w:rsidRDefault="00991924" w:rsidP="00991924">
            <w:pPr>
              <w:ind w:firstLine="0"/>
            </w:pPr>
            <w:r>
              <w:t>Stop and reset the main clock.</w:t>
            </w:r>
          </w:p>
        </w:tc>
      </w:tr>
      <w:tr w:rsidR="00991924" w:rsidTr="00991924">
        <w:tc>
          <w:tcPr>
            <w:tcW w:w="3775" w:type="dxa"/>
          </w:tcPr>
          <w:p w:rsidR="00991924" w:rsidRDefault="00991924" w:rsidP="00AE5B15">
            <w:pPr>
              <w:ind w:firstLine="0"/>
            </w:pPr>
            <w:r>
              <w:t>SHIFT+UP</w:t>
            </w:r>
          </w:p>
        </w:tc>
        <w:tc>
          <w:tcPr>
            <w:tcW w:w="7015" w:type="dxa"/>
          </w:tcPr>
          <w:p w:rsidR="00991924" w:rsidRDefault="00991924" w:rsidP="00991924">
            <w:pPr>
              <w:ind w:firstLine="0"/>
            </w:pPr>
            <w:r>
              <w:t>Adds 1 second to the main clock</w:t>
            </w:r>
          </w:p>
        </w:tc>
      </w:tr>
      <w:tr w:rsidR="00991924" w:rsidTr="00991924">
        <w:tc>
          <w:tcPr>
            <w:tcW w:w="3775" w:type="dxa"/>
          </w:tcPr>
          <w:p w:rsidR="00991924" w:rsidRDefault="00991924" w:rsidP="00AE5B15">
            <w:pPr>
              <w:ind w:firstLine="0"/>
            </w:pPr>
            <w:r>
              <w:t>SHIFT+DOWN</w:t>
            </w:r>
          </w:p>
        </w:tc>
        <w:tc>
          <w:tcPr>
            <w:tcW w:w="7015" w:type="dxa"/>
          </w:tcPr>
          <w:p w:rsidR="00991924" w:rsidRDefault="00991924" w:rsidP="00991924">
            <w:pPr>
              <w:ind w:firstLine="0"/>
            </w:pPr>
            <w:r>
              <w:t>Subtracts 1 second from the main clock.</w:t>
            </w:r>
          </w:p>
        </w:tc>
      </w:tr>
      <w:tr w:rsidR="00991924" w:rsidTr="00991924">
        <w:tc>
          <w:tcPr>
            <w:tcW w:w="3775" w:type="dxa"/>
          </w:tcPr>
          <w:p w:rsidR="00991924" w:rsidRDefault="00991924" w:rsidP="00991924">
            <w:pPr>
              <w:ind w:firstLine="0"/>
            </w:pPr>
            <w:r>
              <w:t>CTRL+SHIFT+DOWN</w:t>
            </w:r>
          </w:p>
        </w:tc>
        <w:tc>
          <w:tcPr>
            <w:tcW w:w="7015" w:type="dxa"/>
          </w:tcPr>
          <w:p w:rsidR="00991924" w:rsidRDefault="00991924" w:rsidP="00991924">
            <w:pPr>
              <w:ind w:firstLine="0"/>
            </w:pPr>
            <w:r>
              <w:t>Sets the main clock to 00:01</w:t>
            </w:r>
          </w:p>
        </w:tc>
      </w:tr>
      <w:tr w:rsidR="00991924" w:rsidTr="00991924">
        <w:tc>
          <w:tcPr>
            <w:tcW w:w="3775" w:type="dxa"/>
          </w:tcPr>
          <w:p w:rsidR="00AE5B15" w:rsidRDefault="00991924" w:rsidP="00991924">
            <w:pPr>
              <w:ind w:firstLine="0"/>
            </w:pPr>
            <w:r>
              <w:t>FORWARD SLASH</w:t>
            </w:r>
          </w:p>
        </w:tc>
        <w:tc>
          <w:tcPr>
            <w:tcW w:w="7015" w:type="dxa"/>
          </w:tcPr>
          <w:p w:rsidR="00991924" w:rsidRDefault="00991924" w:rsidP="00991924">
            <w:pPr>
              <w:ind w:firstLine="0"/>
            </w:pPr>
            <w:r>
              <w:t>Toggles the break / timeout clock</w:t>
            </w:r>
          </w:p>
        </w:tc>
      </w:tr>
      <w:tr w:rsidR="000439F0" w:rsidTr="00991924">
        <w:tc>
          <w:tcPr>
            <w:tcW w:w="3775" w:type="dxa"/>
          </w:tcPr>
          <w:p w:rsidR="000439F0" w:rsidRDefault="000439F0" w:rsidP="00991924">
            <w:pPr>
              <w:ind w:firstLine="0"/>
            </w:pPr>
            <w:r>
              <w:t>CTRL+SHIFT+L</w:t>
            </w:r>
          </w:p>
        </w:tc>
        <w:tc>
          <w:tcPr>
            <w:tcW w:w="7015" w:type="dxa"/>
          </w:tcPr>
          <w:p w:rsidR="000439F0" w:rsidRDefault="000439F0" w:rsidP="00991924">
            <w:pPr>
              <w:ind w:firstLine="0"/>
            </w:pPr>
            <w:r>
              <w:t>Resets all values on the board, including fencers. Fencer names and colors are not reset, and should be changed manually.</w:t>
            </w:r>
          </w:p>
        </w:tc>
      </w:tr>
    </w:tbl>
    <w:p w:rsidR="00991924" w:rsidRDefault="00991924" w:rsidP="00991924">
      <w:pPr>
        <w:ind w:firstLine="0"/>
      </w:pPr>
    </w:p>
    <w:p w:rsidR="009462A9" w:rsidRPr="00AE5B15" w:rsidRDefault="009462A9" w:rsidP="00AE5B15">
      <w:pPr>
        <w:ind w:firstLine="0"/>
        <w:rPr>
          <w:i/>
        </w:rPr>
      </w:pPr>
      <w:r w:rsidRPr="00546BBC">
        <w:rPr>
          <w:b/>
        </w:rPr>
        <w:t>Fencer Controls</w:t>
      </w:r>
      <w:r w:rsidR="00AE5B15">
        <w:rPr>
          <w:b/>
        </w:rPr>
        <w:t xml:space="preserve">: </w:t>
      </w:r>
      <w:r w:rsidR="00AE5B15" w:rsidRPr="00AE5B15">
        <w:rPr>
          <w:i/>
        </w:rPr>
        <w:t xml:space="preserve">Hold SHIFT </w:t>
      </w:r>
      <w:r w:rsidR="00991924" w:rsidRPr="00AE5B15">
        <w:rPr>
          <w:i/>
        </w:rPr>
        <w:t>to decrease, or CTRL to reset.</w:t>
      </w:r>
    </w:p>
    <w:p w:rsidR="00991924" w:rsidRDefault="00991924" w:rsidP="00991924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991924" w:rsidTr="009462A9">
        <w:tc>
          <w:tcPr>
            <w:tcW w:w="3775" w:type="dxa"/>
          </w:tcPr>
          <w:p w:rsidR="00991924" w:rsidRDefault="009462A9" w:rsidP="00AE5B15">
            <w:pPr>
              <w:ind w:firstLine="0"/>
            </w:pPr>
            <w:r>
              <w:t>LEFT / PERIOD</w:t>
            </w:r>
          </w:p>
        </w:tc>
        <w:tc>
          <w:tcPr>
            <w:tcW w:w="7015" w:type="dxa"/>
          </w:tcPr>
          <w:p w:rsidR="00991924" w:rsidRDefault="009462A9" w:rsidP="009462A9">
            <w:pPr>
              <w:ind w:firstLine="0"/>
            </w:pPr>
            <w:r>
              <w:t>Adjust left fencer’s score.</w:t>
            </w:r>
          </w:p>
        </w:tc>
      </w:tr>
      <w:tr w:rsidR="009462A9" w:rsidTr="009462A9">
        <w:tc>
          <w:tcPr>
            <w:tcW w:w="3775" w:type="dxa"/>
          </w:tcPr>
          <w:p w:rsidR="009462A9" w:rsidRDefault="009462A9" w:rsidP="009462A9">
            <w:pPr>
              <w:ind w:firstLine="0"/>
            </w:pPr>
            <w:r>
              <w:t>SEMICOLON</w:t>
            </w:r>
          </w:p>
        </w:tc>
        <w:tc>
          <w:tcPr>
            <w:tcW w:w="7015" w:type="dxa"/>
          </w:tcPr>
          <w:p w:rsidR="009462A9" w:rsidRDefault="009462A9" w:rsidP="009462A9">
            <w:pPr>
              <w:ind w:firstLine="0"/>
            </w:pPr>
            <w:r>
              <w:t>Adjust left fencer’s doubles.</w:t>
            </w:r>
          </w:p>
        </w:tc>
      </w:tr>
      <w:tr w:rsidR="009462A9" w:rsidTr="009462A9">
        <w:tc>
          <w:tcPr>
            <w:tcW w:w="3775" w:type="dxa"/>
          </w:tcPr>
          <w:p w:rsidR="009462A9" w:rsidRDefault="009462A9" w:rsidP="009462A9">
            <w:pPr>
              <w:ind w:firstLine="0"/>
            </w:pPr>
            <w:r>
              <w:t>OPEN BRACKET / [</w:t>
            </w:r>
          </w:p>
        </w:tc>
        <w:tc>
          <w:tcPr>
            <w:tcW w:w="7015" w:type="dxa"/>
          </w:tcPr>
          <w:p w:rsidR="009462A9" w:rsidRDefault="009462A9" w:rsidP="009462A9">
            <w:pPr>
              <w:ind w:firstLine="0"/>
            </w:pPr>
            <w:r>
              <w:t>Adjust left fencer’s cards.</w:t>
            </w:r>
          </w:p>
        </w:tc>
      </w:tr>
      <w:tr w:rsidR="009462A9" w:rsidTr="009462A9">
        <w:tc>
          <w:tcPr>
            <w:tcW w:w="3775" w:type="dxa"/>
          </w:tcPr>
          <w:p w:rsidR="009462A9" w:rsidRDefault="009462A9" w:rsidP="009462A9">
            <w:pPr>
              <w:ind w:firstLine="0"/>
            </w:pPr>
            <w:r>
              <w:t>RIGHT / FORWARD SLASH</w:t>
            </w:r>
          </w:p>
        </w:tc>
        <w:tc>
          <w:tcPr>
            <w:tcW w:w="7015" w:type="dxa"/>
          </w:tcPr>
          <w:p w:rsidR="009462A9" w:rsidRDefault="009462A9" w:rsidP="009462A9">
            <w:pPr>
              <w:ind w:firstLine="0"/>
            </w:pPr>
            <w:r>
              <w:t>Adjust right fencer’s score.</w:t>
            </w:r>
          </w:p>
        </w:tc>
      </w:tr>
      <w:tr w:rsidR="009462A9" w:rsidTr="009462A9">
        <w:tc>
          <w:tcPr>
            <w:tcW w:w="3775" w:type="dxa"/>
          </w:tcPr>
          <w:p w:rsidR="009462A9" w:rsidRDefault="009462A9" w:rsidP="009462A9">
            <w:pPr>
              <w:ind w:firstLine="0"/>
            </w:pPr>
            <w:r>
              <w:t>QUOTE</w:t>
            </w:r>
          </w:p>
        </w:tc>
        <w:tc>
          <w:tcPr>
            <w:tcW w:w="7015" w:type="dxa"/>
          </w:tcPr>
          <w:p w:rsidR="009462A9" w:rsidRDefault="009462A9" w:rsidP="009462A9">
            <w:pPr>
              <w:ind w:firstLine="0"/>
            </w:pPr>
            <w:r>
              <w:t>Adjust right fencer’s doubles.</w:t>
            </w:r>
          </w:p>
        </w:tc>
      </w:tr>
      <w:tr w:rsidR="009462A9" w:rsidTr="009462A9">
        <w:tc>
          <w:tcPr>
            <w:tcW w:w="3775" w:type="dxa"/>
          </w:tcPr>
          <w:p w:rsidR="009462A9" w:rsidRDefault="009462A9" w:rsidP="009462A9">
            <w:pPr>
              <w:ind w:firstLine="0"/>
            </w:pPr>
            <w:r>
              <w:t>CLOSE BRACKET / ]</w:t>
            </w:r>
          </w:p>
        </w:tc>
        <w:tc>
          <w:tcPr>
            <w:tcW w:w="7015" w:type="dxa"/>
          </w:tcPr>
          <w:p w:rsidR="009462A9" w:rsidRDefault="009462A9" w:rsidP="009462A9">
            <w:pPr>
              <w:ind w:firstLine="0"/>
            </w:pPr>
            <w:r>
              <w:t>Adjust right fencer’s cards.</w:t>
            </w:r>
          </w:p>
        </w:tc>
      </w:tr>
    </w:tbl>
    <w:p w:rsidR="00AE5B15" w:rsidRDefault="00AE5B15" w:rsidP="00991924">
      <w:pPr>
        <w:ind w:firstLine="0"/>
      </w:pPr>
    </w:p>
    <w:p w:rsidR="00AE5B15" w:rsidRPr="00AE5B15" w:rsidRDefault="00AE5B15" w:rsidP="00AE5B15">
      <w:pPr>
        <w:ind w:firstLine="0"/>
        <w:rPr>
          <w:b/>
        </w:rPr>
      </w:pPr>
      <w:r w:rsidRPr="00AE5B15">
        <w:rPr>
          <w:b/>
        </w:rPr>
        <w:t>Number Pad Controls</w:t>
      </w:r>
    </w:p>
    <w:p w:rsidR="00AE5B15" w:rsidRDefault="00AE5B15" w:rsidP="00AE5B15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5B15" w:rsidTr="00AE5B15"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ENTER</w:t>
            </w:r>
          </w:p>
        </w:tc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Toggle main clock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MULTIPLY (*)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Toggle break clock.</w:t>
            </w:r>
          </w:p>
        </w:tc>
      </w:tr>
      <w:tr w:rsidR="00AE5B15" w:rsidTr="00AE5B15"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PLUS</w:t>
            </w:r>
          </w:p>
        </w:tc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Add 1 second to clock.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SUBTRACT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Subtract 1 second</w:t>
            </w:r>
          </w:p>
        </w:tc>
      </w:tr>
      <w:tr w:rsidR="00AE5B15" w:rsidTr="00AE5B15"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NUM-04</w:t>
            </w:r>
          </w:p>
        </w:tc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Increase left score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NUM-06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Increase right score</w:t>
            </w:r>
          </w:p>
        </w:tc>
      </w:tr>
      <w:tr w:rsidR="00AE5B15" w:rsidTr="00AE5B15"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NUM-01</w:t>
            </w:r>
          </w:p>
        </w:tc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Decrease left score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NUM-03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Decrease right score</w:t>
            </w:r>
          </w:p>
        </w:tc>
      </w:tr>
      <w:tr w:rsidR="00AE5B15" w:rsidTr="00AE5B15"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NUM-07</w:t>
            </w:r>
          </w:p>
        </w:tc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Increase left doubles</w:t>
            </w:r>
          </w:p>
        </w:tc>
        <w:tc>
          <w:tcPr>
            <w:tcW w:w="2698" w:type="dxa"/>
          </w:tcPr>
          <w:p w:rsidR="00AE5B15" w:rsidRDefault="004969CD" w:rsidP="00AE5B15">
            <w:pPr>
              <w:ind w:firstLine="0"/>
            </w:pPr>
            <w:r>
              <w:t>NUM-09</w:t>
            </w:r>
            <w:bookmarkStart w:id="0" w:name="_GoBack"/>
            <w:bookmarkEnd w:id="0"/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Increase right doubles.</w:t>
            </w:r>
          </w:p>
        </w:tc>
      </w:tr>
      <w:tr w:rsidR="00AE5B15" w:rsidTr="00AE5B15"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NUM-08</w:t>
            </w:r>
          </w:p>
        </w:tc>
        <w:tc>
          <w:tcPr>
            <w:tcW w:w="2697" w:type="dxa"/>
          </w:tcPr>
          <w:p w:rsidR="00AE5B15" w:rsidRDefault="00AE5B15" w:rsidP="00AE5B15">
            <w:pPr>
              <w:ind w:firstLine="0"/>
            </w:pPr>
            <w:r>
              <w:t>Next card – left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NUM-02</w:t>
            </w:r>
          </w:p>
        </w:tc>
        <w:tc>
          <w:tcPr>
            <w:tcW w:w="2698" w:type="dxa"/>
          </w:tcPr>
          <w:p w:rsidR="00AE5B15" w:rsidRDefault="00AE5B15" w:rsidP="00AE5B15">
            <w:pPr>
              <w:ind w:firstLine="0"/>
            </w:pPr>
            <w:r>
              <w:t>Next card – right</w:t>
            </w:r>
          </w:p>
        </w:tc>
      </w:tr>
    </w:tbl>
    <w:p w:rsidR="00AE5B15" w:rsidRDefault="00AE5B15" w:rsidP="00AE5B15">
      <w:pPr>
        <w:ind w:firstLine="0"/>
      </w:pPr>
    </w:p>
    <w:p w:rsidR="00AE5B15" w:rsidRDefault="00AE5B15" w:rsidP="00AE5B15">
      <w:pPr>
        <w:ind w:firstLine="0"/>
      </w:pPr>
      <w:r>
        <w:t>The doubles and cards cycle through. For example, if 3 doubles, pressing NUM-07 will set it to zero.</w:t>
      </w:r>
    </w:p>
    <w:p w:rsidR="00AE5B15" w:rsidRDefault="00AE5B15" w:rsidP="00AE5B15">
      <w:pPr>
        <w:ind w:firstLine="0"/>
      </w:pPr>
    </w:p>
    <w:p w:rsidR="00AE5B15" w:rsidRPr="00546BBC" w:rsidRDefault="00AE5B15" w:rsidP="00AE5B15">
      <w:pPr>
        <w:ind w:firstLine="0"/>
        <w:rPr>
          <w:b/>
        </w:rPr>
      </w:pPr>
      <w:r w:rsidRPr="00546BBC">
        <w:rPr>
          <w:b/>
        </w:rPr>
        <w:t>Configuration</w:t>
      </w:r>
    </w:p>
    <w:p w:rsidR="00AE5B15" w:rsidRDefault="00AE5B15" w:rsidP="00AE5B15">
      <w:pPr>
        <w:ind w:firstLine="0"/>
      </w:pPr>
    </w:p>
    <w:p w:rsidR="00AE5B15" w:rsidRDefault="00AE5B15" w:rsidP="00AE5B15">
      <w:pPr>
        <w:ind w:firstLine="0"/>
      </w:pPr>
      <w:r>
        <w:t>To change fencer names and colors, click the confi</w:t>
      </w:r>
      <w:r>
        <w:t>g icon in the lower-right.</w:t>
      </w:r>
    </w:p>
    <w:p w:rsidR="00B611E1" w:rsidRDefault="00B611E1" w:rsidP="00AE5B15">
      <w:pPr>
        <w:ind w:firstLine="0"/>
      </w:pPr>
    </w:p>
    <w:p w:rsidR="00AE5B15" w:rsidRDefault="00B611E1" w:rsidP="00AE5B15">
      <w:pPr>
        <w:ind w:firstLine="0"/>
      </w:pPr>
      <w:r>
        <w:t>C</w:t>
      </w:r>
      <w:r w:rsidR="00AE5B15">
        <w:t>olors</w:t>
      </w:r>
      <w:r w:rsidR="00AE5B15">
        <w:t xml:space="preserve"> must be entered as CSS values:</w:t>
      </w:r>
    </w:p>
    <w:p w:rsidR="00B611E1" w:rsidRDefault="00B611E1" w:rsidP="00B611E1">
      <w:pPr>
        <w:pStyle w:val="ListParagraph"/>
        <w:numPr>
          <w:ilvl w:val="0"/>
          <w:numId w:val="7"/>
        </w:numPr>
      </w:pPr>
      <w:r>
        <w:t>Names such as ‘red’, ‘blue’, ‘green’.</w:t>
      </w:r>
    </w:p>
    <w:p w:rsidR="00B611E1" w:rsidRDefault="00B611E1" w:rsidP="00B611E1">
      <w:pPr>
        <w:pStyle w:val="ListParagraph"/>
        <w:numPr>
          <w:ilvl w:val="0"/>
          <w:numId w:val="7"/>
        </w:numPr>
      </w:pPr>
      <w:r>
        <w:t>Hex values, preceded by a ‘#’ symbol</w:t>
      </w:r>
    </w:p>
    <w:p w:rsidR="00B611E1" w:rsidRDefault="00B611E1" w:rsidP="00B611E1">
      <w:pPr>
        <w:pStyle w:val="ListParagraph"/>
        <w:numPr>
          <w:ilvl w:val="1"/>
          <w:numId w:val="7"/>
        </w:numPr>
      </w:pPr>
      <w:r>
        <w:t>#FF0000 (red)</w:t>
      </w:r>
    </w:p>
    <w:p w:rsidR="00B611E1" w:rsidRDefault="00B611E1" w:rsidP="00B611E1">
      <w:pPr>
        <w:pStyle w:val="ListParagraph"/>
        <w:numPr>
          <w:ilvl w:val="1"/>
          <w:numId w:val="7"/>
        </w:numPr>
      </w:pPr>
      <w:r>
        <w:t>#009900 (green)</w:t>
      </w:r>
    </w:p>
    <w:p w:rsidR="00B611E1" w:rsidRDefault="00B611E1" w:rsidP="00B611E1">
      <w:pPr>
        <w:pStyle w:val="ListParagraph"/>
        <w:numPr>
          <w:ilvl w:val="1"/>
          <w:numId w:val="7"/>
        </w:numPr>
      </w:pPr>
      <w:r>
        <w:t>#0000CC (blue)</w:t>
      </w:r>
    </w:p>
    <w:p w:rsidR="00B611E1" w:rsidRDefault="00B611E1" w:rsidP="00B611E1">
      <w:pPr>
        <w:pStyle w:val="ListParagraph"/>
        <w:numPr>
          <w:ilvl w:val="0"/>
          <w:numId w:val="7"/>
        </w:numPr>
      </w:pPr>
      <w:r>
        <w:t>RGB values, in the format: rgb(100, 200, 20)</w:t>
      </w:r>
    </w:p>
    <w:sectPr w:rsidR="00B611E1" w:rsidSect="0099192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A2BF4"/>
    <w:multiLevelType w:val="multilevel"/>
    <w:tmpl w:val="0409001D"/>
    <w:styleLink w:val="Coding"/>
    <w:lvl w:ilvl="0">
      <w:start w:val="1"/>
      <w:numFmt w:val="decimal"/>
      <w:lvlText w:val="%1)"/>
      <w:lvlJc w:val="left"/>
      <w:pPr>
        <w:ind w:left="360" w:hanging="360"/>
      </w:pPr>
      <w:rPr>
        <w:rFonts w:ascii="Courier New" w:hAnsi="Courier New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6A3050"/>
    <w:multiLevelType w:val="hybridMultilevel"/>
    <w:tmpl w:val="D8802180"/>
    <w:lvl w:ilvl="0" w:tplc="AFA25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0D90"/>
    <w:multiLevelType w:val="multilevel"/>
    <w:tmpl w:val="BFC220F4"/>
    <w:styleLink w:val="Code"/>
    <w:lvl w:ilvl="0">
      <w:start w:val="1"/>
      <w:numFmt w:val="decimal"/>
      <w:lvlText w:val="%1:"/>
      <w:lvlJc w:val="left"/>
      <w:pPr>
        <w:ind w:left="0" w:firstLine="0"/>
      </w:pPr>
      <w:rPr>
        <w:rFonts w:ascii="Courier New" w:hAnsi="Courier New" w:hint="default"/>
        <w:color w:val="auto"/>
        <w:spacing w:val="0"/>
        <w:kern w:val="0"/>
        <w:position w:val="0"/>
        <w:sz w:val="20"/>
        <w:u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8B4F4F"/>
    <w:multiLevelType w:val="hybridMultilevel"/>
    <w:tmpl w:val="4F8E614A"/>
    <w:lvl w:ilvl="0" w:tplc="357651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3C2D"/>
    <w:multiLevelType w:val="multilevel"/>
    <w:tmpl w:val="F67448D0"/>
    <w:styleLink w:val="CodeLines"/>
    <w:lvl w:ilvl="0">
      <w:start w:val="1"/>
      <w:numFmt w:val="decimal"/>
      <w:lvlText w:val="%1: "/>
      <w:lvlJc w:val="left"/>
      <w:pPr>
        <w:ind w:left="0" w:firstLine="0"/>
      </w:pPr>
      <w:rPr>
        <w:rFonts w:ascii="Courier New" w:hAnsi="Courier New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265596"/>
    <w:multiLevelType w:val="hybridMultilevel"/>
    <w:tmpl w:val="46A219DC"/>
    <w:lvl w:ilvl="0" w:tplc="7032C9FE">
      <w:start w:val="1"/>
      <w:numFmt w:val="decimal"/>
      <w:pStyle w:val="Pre-formatt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24"/>
    <w:rsid w:val="000439F0"/>
    <w:rsid w:val="00231A7C"/>
    <w:rsid w:val="002C1237"/>
    <w:rsid w:val="003D2CED"/>
    <w:rsid w:val="004969CD"/>
    <w:rsid w:val="00546BBC"/>
    <w:rsid w:val="009462A9"/>
    <w:rsid w:val="00991924"/>
    <w:rsid w:val="00AE5B15"/>
    <w:rsid w:val="00B531A8"/>
    <w:rsid w:val="00B611E1"/>
    <w:rsid w:val="00CB5554"/>
    <w:rsid w:val="00CF4577"/>
    <w:rsid w:val="00F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4C288-E0B4-40FE-B890-B66E53BA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D2CED"/>
    <w:pPr>
      <w:ind w:firstLine="0"/>
    </w:pPr>
    <w:rPr>
      <w:rFonts w:ascii="Courier New" w:hAnsi="Courier New"/>
      <w:sz w:val="20"/>
    </w:rPr>
  </w:style>
  <w:style w:type="numbering" w:customStyle="1" w:styleId="CodeLines">
    <w:name w:val="Code Lines"/>
    <w:basedOn w:val="NoList"/>
    <w:uiPriority w:val="99"/>
    <w:rsid w:val="00FE5C17"/>
    <w:pPr>
      <w:numPr>
        <w:numId w:val="1"/>
      </w:numPr>
    </w:pPr>
  </w:style>
  <w:style w:type="numbering" w:customStyle="1" w:styleId="Code">
    <w:name w:val="Code"/>
    <w:basedOn w:val="NoList"/>
    <w:uiPriority w:val="99"/>
    <w:rsid w:val="00FE5C17"/>
    <w:pPr>
      <w:numPr>
        <w:numId w:val="2"/>
      </w:numPr>
    </w:pPr>
  </w:style>
  <w:style w:type="numbering" w:customStyle="1" w:styleId="Coding">
    <w:name w:val="Coding"/>
    <w:basedOn w:val="NoList"/>
    <w:uiPriority w:val="99"/>
    <w:rsid w:val="00231A7C"/>
    <w:pPr>
      <w:numPr>
        <w:numId w:val="3"/>
      </w:numPr>
    </w:pPr>
  </w:style>
  <w:style w:type="paragraph" w:customStyle="1" w:styleId="Pre-formatted">
    <w:name w:val="Pre-formatted."/>
    <w:basedOn w:val="Normal"/>
    <w:autoRedefine/>
    <w:qFormat/>
    <w:rsid w:val="00231A7C"/>
    <w:pPr>
      <w:numPr>
        <w:numId w:val="5"/>
      </w:numPr>
    </w:pPr>
    <w:rPr>
      <w:rFonts w:ascii="Courier New" w:hAnsi="Courier New"/>
      <w:sz w:val="20"/>
    </w:rPr>
  </w:style>
  <w:style w:type="character" w:styleId="LineNumber">
    <w:name w:val="line number"/>
    <w:basedOn w:val="DefaultParagraphFont"/>
    <w:uiPriority w:val="99"/>
    <w:unhideWhenUsed/>
    <w:rsid w:val="00231A7C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991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Roberts</dc:creator>
  <cp:keywords/>
  <dc:description/>
  <cp:lastModifiedBy>Carl Roberts</cp:lastModifiedBy>
  <cp:revision>5</cp:revision>
  <cp:lastPrinted>2019-07-06T19:14:00Z</cp:lastPrinted>
  <dcterms:created xsi:type="dcterms:W3CDTF">2019-07-05T19:29:00Z</dcterms:created>
  <dcterms:modified xsi:type="dcterms:W3CDTF">2019-07-06T19:14:00Z</dcterms:modified>
</cp:coreProperties>
</file>