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</w:rPr>
        <w:id w:val="-221370641"/>
        <w:docPartObj>
          <w:docPartGallery w:val="Cover Pages"/>
          <w:docPartUnique/>
        </w:docPartObj>
      </w:sdtPr>
      <w:sdtContent>
        <w:p w14:paraId="63534A76" w14:textId="30FC057D" w:rsidR="00BC6823" w:rsidRPr="0058767E" w:rsidRDefault="00BC6823">
          <w:pPr>
            <w:rPr>
              <w:rFonts w:ascii="Times New Roman" w:hAnsi="Times New Roman" w:cs="Times New Roman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BC6823" w:rsidRPr="0058767E" w14:paraId="327B599E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C07FF53DBBD449A89057A07361175D0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5C8C34" w14:textId="3928376F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МГТУ «Станкин»</w:t>
                    </w:r>
                  </w:p>
                </w:tc>
              </w:sdtContent>
            </w:sdt>
          </w:tr>
          <w:tr w:rsidR="00BC6823" w:rsidRPr="0058767E" w14:paraId="7DC7C3C5" w14:textId="77777777">
            <w:tc>
              <w:tcPr>
                <w:tcW w:w="7672" w:type="dxa"/>
              </w:tcPr>
              <w:sdt>
                <w:sdtPr>
                  <w:rPr>
                    <w:rFonts w:ascii="Times New Roman" w:eastAsiaTheme="majorEastAsia" w:hAnsi="Times New Roman" w:cs="Times New Roman"/>
                    <w:color w:val="156082" w:themeColor="accent1"/>
                    <w:sz w:val="52"/>
                    <w:szCs w:val="52"/>
                  </w:rPr>
                  <w:alias w:val="Название"/>
                  <w:id w:val="13406919"/>
                  <w:placeholder>
                    <w:docPart w:val="A23A9B97210B468D98067DBD4875198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129DB1D" w14:textId="1D5F4200" w:rsidR="00BC6823" w:rsidRPr="0058767E" w:rsidRDefault="00F15CD5">
                    <w:pPr>
                      <w:pStyle w:val="ac"/>
                      <w:spacing w:line="216" w:lineRule="auto"/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88"/>
                        <w:szCs w:val="88"/>
                      </w:rPr>
                    </w:pPr>
                    <w:r w:rsidRPr="00F15CD5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 xml:space="preserve">Математическое и компьютерное моделирование на примере </w:t>
                    </w:r>
                    <w:bookmarkStart w:id="0" w:name="_Hlk184250785"/>
                    <w:r w:rsidRPr="00F15CD5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явн</w:t>
                    </w:r>
                    <w:r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ого</w:t>
                    </w:r>
                    <w:r w:rsidRPr="00F15CD5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 xml:space="preserve"> шаблон</w:t>
                    </w:r>
                    <w:r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а</w:t>
                    </w:r>
                    <w:r w:rsidRPr="00F15CD5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 xml:space="preserve"> "крестик"</w:t>
                    </w:r>
                  </w:p>
                </w:sdtContent>
              </w:sdt>
              <w:bookmarkEnd w:id="0" w:displacedByCustomXml="prev"/>
            </w:tc>
          </w:tr>
          <w:tr w:rsidR="00BC6823" w:rsidRPr="0058767E" w14:paraId="00DC7DE7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Подзаголовок"/>
                <w:id w:val="13406923"/>
                <w:placeholder>
                  <w:docPart w:val="B66D6759F6C64E80AAAFAB90C43CBBC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AE4D68" w14:textId="5B3500D0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Лабораторная работа №</w:t>
                    </w:r>
                    <w:r w:rsidR="00F15CD5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2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BC6823" w:rsidRPr="0058767E" w14:paraId="2D322AB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EB37D1B53C9441FA8A4AA2C3EC54330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5D6C8C8" w14:textId="023232D8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  <w:t>Егор Барышников</w:t>
                    </w:r>
                  </w:p>
                </w:sdtContent>
              </w:sdt>
              <w:p w14:paraId="3BE16D89" w14:textId="1FB172DE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</w:pPr>
                <w:r w:rsidRPr="0058767E"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t>ИДМ-24-01</w:t>
                </w:r>
              </w:p>
              <w:p w14:paraId="5233EDAF" w14:textId="77777777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</w:rPr>
                </w:pPr>
              </w:p>
            </w:tc>
          </w:tr>
        </w:tbl>
        <w:p w14:paraId="62FA8CB8" w14:textId="4FC76F0C" w:rsidR="00BC6823" w:rsidRPr="0058767E" w:rsidRDefault="00BC6823">
          <w:pPr>
            <w:rPr>
              <w:rFonts w:ascii="Times New Roman" w:hAnsi="Times New Roman" w:cs="Times New Roman"/>
            </w:rPr>
          </w:pPr>
          <w:r w:rsidRPr="0058767E">
            <w:rPr>
              <w:rFonts w:ascii="Times New Roman" w:hAnsi="Times New Roman" w:cs="Times New Roman"/>
            </w:rPr>
            <w:br w:type="page"/>
          </w:r>
        </w:p>
      </w:sdtContent>
    </w:sdt>
    <w:p w14:paraId="62795233" w14:textId="55BB566E" w:rsidR="00F3563B" w:rsidRPr="0058767E" w:rsidRDefault="00F15CD5" w:rsidP="00BC6823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Задание</w:t>
      </w:r>
      <w:r w:rsidR="00BC6823" w:rsidRPr="0058767E">
        <w:rPr>
          <w:rFonts w:ascii="Times New Roman" w:hAnsi="Times New Roman" w:cs="Times New Roman"/>
        </w:rPr>
        <w:t xml:space="preserve"> лабораторной работы</w:t>
      </w:r>
    </w:p>
    <w:p w14:paraId="461535A8" w14:textId="34EC5E56" w:rsidR="00F15CD5" w:rsidRDefault="00F15C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EBDAC3" wp14:editId="06AB2309">
            <wp:extent cx="5940425" cy="5255895"/>
            <wp:effectExtent l="0" t="0" r="3175" b="1905"/>
            <wp:docPr id="1222464653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4653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848A" w14:textId="6E6BD3B4" w:rsidR="00BC6823" w:rsidRPr="00F15CD5" w:rsidRDefault="00F15C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CED88E" w14:textId="7FDA32DF" w:rsidR="00F15CD5" w:rsidRPr="00F15CD5" w:rsidRDefault="00BC6823" w:rsidP="00F15CD5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lastRenderedPageBreak/>
        <w:t>Алгоритм решения</w:t>
      </w:r>
    </w:p>
    <w:p w14:paraId="6FB0E3D1" w14:textId="116343B1" w:rsidR="00BC6823" w:rsidRPr="00F15CD5" w:rsidRDefault="00F15CD5" w:rsidP="00BC6823">
      <w:pPr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251ECF" wp14:editId="283BA72B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5476240" cy="2785110"/>
            <wp:effectExtent l="0" t="0" r="0" b="0"/>
            <wp:wrapTopAndBottom/>
            <wp:docPr id="59744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279" name="Рисунок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0" b="36226"/>
                    <a:stretch/>
                  </pic:blipFill>
                  <pic:spPr bwMode="auto">
                    <a:xfrm>
                      <a:off x="0" y="0"/>
                      <a:ext cx="5476240" cy="278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823" w:rsidRPr="0058767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>Необходимо рассмотреть волновое уравнение, имеющее вид</w:t>
      </w:r>
      <w:r w:rsidRPr="00F15CD5">
        <w:rPr>
          <w:rFonts w:ascii="Times New Roman" w:hAnsi="Times New Roman" w:cs="Times New Roman"/>
          <w:sz w:val="28"/>
          <w:szCs w:val="28"/>
        </w:rPr>
        <w:t>:</w:t>
      </w:r>
    </w:p>
    <w:p w14:paraId="3FA8E691" w14:textId="07CD085E" w:rsidR="00F15CD5" w:rsidRPr="00F15CD5" w:rsidRDefault="00F15CD5" w:rsidP="00F15CD5">
      <w:pPr>
        <w:ind w:firstLine="36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Причем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F15CD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)= 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)= 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)= 0</m:t>
        </m:r>
      </m:oMath>
      <w:r w:rsidRPr="00F15CD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411E94" w14:textId="00CA50C7" w:rsidR="00BC6823" w:rsidRPr="0058767E" w:rsidRDefault="00BC6823" w:rsidP="00BC682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>Для</w:t>
      </w:r>
      <w:r w:rsidR="00F15CD5" w:rsidRPr="00F15CD5">
        <w:rPr>
          <w:rFonts w:ascii="Times New Roman" w:hAnsi="Times New Roman" w:cs="Times New Roman"/>
          <w:sz w:val="28"/>
          <w:szCs w:val="28"/>
        </w:rPr>
        <w:t xml:space="preserve"> </w:t>
      </w:r>
      <w:r w:rsidR="00F15CD5">
        <w:rPr>
          <w:rFonts w:ascii="Times New Roman" w:hAnsi="Times New Roman" w:cs="Times New Roman"/>
          <w:sz w:val="28"/>
          <w:szCs w:val="28"/>
        </w:rPr>
        <w:t xml:space="preserve">нахождения </w:t>
      </w:r>
      <w:r w:rsidRPr="0058767E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="00F15CD5">
        <w:rPr>
          <w:rFonts w:ascii="Times New Roman" w:hAnsi="Times New Roman" w:cs="Times New Roman"/>
          <w:sz w:val="28"/>
          <w:szCs w:val="28"/>
        </w:rPr>
        <w:t xml:space="preserve">волнового уравнения </w:t>
      </w:r>
      <w:r w:rsidRPr="0058767E">
        <w:rPr>
          <w:rFonts w:ascii="Times New Roman" w:hAnsi="Times New Roman" w:cs="Times New Roman"/>
          <w:sz w:val="28"/>
          <w:szCs w:val="28"/>
        </w:rPr>
        <w:t xml:space="preserve">воспользуемся </w:t>
      </w:r>
      <w:r w:rsidR="00F15CD5" w:rsidRPr="00F15CD5">
        <w:rPr>
          <w:rFonts w:ascii="Times New Roman" w:hAnsi="Times New Roman" w:cs="Times New Roman"/>
          <w:sz w:val="28"/>
          <w:szCs w:val="28"/>
        </w:rPr>
        <w:t>явн</w:t>
      </w:r>
      <w:r w:rsidR="00F15CD5">
        <w:rPr>
          <w:rFonts w:ascii="Times New Roman" w:hAnsi="Times New Roman" w:cs="Times New Roman"/>
          <w:sz w:val="28"/>
          <w:szCs w:val="28"/>
        </w:rPr>
        <w:t xml:space="preserve">ым </w:t>
      </w:r>
      <w:r w:rsidR="00F15CD5" w:rsidRPr="00F15CD5">
        <w:rPr>
          <w:rFonts w:ascii="Times New Roman" w:hAnsi="Times New Roman" w:cs="Times New Roman"/>
          <w:sz w:val="28"/>
          <w:szCs w:val="28"/>
        </w:rPr>
        <w:t>шаблон</w:t>
      </w:r>
      <w:r w:rsidR="00F15CD5">
        <w:rPr>
          <w:rFonts w:ascii="Times New Roman" w:hAnsi="Times New Roman" w:cs="Times New Roman"/>
          <w:sz w:val="28"/>
          <w:szCs w:val="28"/>
        </w:rPr>
        <w:t>ом</w:t>
      </w:r>
      <w:r w:rsidR="00F15CD5" w:rsidRPr="00F15CD5">
        <w:rPr>
          <w:rFonts w:ascii="Times New Roman" w:hAnsi="Times New Roman" w:cs="Times New Roman"/>
          <w:sz w:val="28"/>
          <w:szCs w:val="28"/>
        </w:rPr>
        <w:t xml:space="preserve"> "крестик"</w:t>
      </w:r>
      <w:r w:rsidRPr="0058767E">
        <w:rPr>
          <w:rFonts w:ascii="Times New Roman" w:hAnsi="Times New Roman" w:cs="Times New Roman"/>
          <w:sz w:val="28"/>
          <w:szCs w:val="28"/>
        </w:rPr>
        <w:t xml:space="preserve">. После построим </w:t>
      </w:r>
      <w:r w:rsidR="00F15CD5">
        <w:rPr>
          <w:rFonts w:ascii="Times New Roman" w:hAnsi="Times New Roman" w:cs="Times New Roman"/>
          <w:sz w:val="28"/>
          <w:szCs w:val="28"/>
        </w:rPr>
        <w:t xml:space="preserve">анимированный </w:t>
      </w:r>
      <w:r w:rsidRPr="0058767E">
        <w:rPr>
          <w:rFonts w:ascii="Times New Roman" w:hAnsi="Times New Roman" w:cs="Times New Roman"/>
          <w:sz w:val="28"/>
          <w:szCs w:val="28"/>
        </w:rPr>
        <w:t xml:space="preserve">график, описывающий </w:t>
      </w:r>
      <w:r w:rsidR="00F15CD5">
        <w:rPr>
          <w:rFonts w:ascii="Times New Roman" w:hAnsi="Times New Roman" w:cs="Times New Roman"/>
          <w:sz w:val="28"/>
          <w:szCs w:val="28"/>
        </w:rPr>
        <w:t>волну в разные моменты времени</w:t>
      </w:r>
      <w:r w:rsidR="00854CF8" w:rsidRPr="0058767E">
        <w:rPr>
          <w:rFonts w:ascii="Times New Roman" w:hAnsi="Times New Roman" w:cs="Times New Roman"/>
          <w:sz w:val="28"/>
          <w:szCs w:val="28"/>
        </w:rPr>
        <w:t>.</w:t>
      </w:r>
    </w:p>
    <w:p w14:paraId="1110E937" w14:textId="442CF218" w:rsidR="00854CF8" w:rsidRPr="0058767E" w:rsidRDefault="00854CF8" w:rsidP="00BC682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8767E">
        <w:rPr>
          <w:rFonts w:ascii="Times New Roman" w:hAnsi="Times New Roman" w:cs="Times New Roman"/>
          <w:sz w:val="28"/>
          <w:szCs w:val="28"/>
        </w:rPr>
        <w:t>Блок схема алгоритма решения представлена на рисунке 1.</w:t>
      </w:r>
    </w:p>
    <w:p w14:paraId="187775EE" w14:textId="77777777" w:rsidR="00854CF8" w:rsidRPr="0058767E" w:rsidRDefault="00854CF8" w:rsidP="00854CF8">
      <w:pPr>
        <w:keepNext/>
        <w:ind w:firstLine="360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59FFFB" wp14:editId="4E2E399D">
            <wp:extent cx="4723031" cy="8606637"/>
            <wp:effectExtent l="0" t="0" r="1905" b="4445"/>
            <wp:docPr id="181963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467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031" cy="860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4B4B" w14:textId="581B17FA" w:rsidR="00854CF8" w:rsidRPr="0058767E" w:rsidRDefault="00854CF8" w:rsidP="00854CF8">
      <w:pPr>
        <w:pStyle w:val="ae"/>
        <w:jc w:val="center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t xml:space="preserve">Рисунок </w:t>
      </w:r>
      <w:r w:rsidRPr="0058767E">
        <w:rPr>
          <w:rFonts w:ascii="Times New Roman" w:hAnsi="Times New Roman" w:cs="Times New Roman"/>
        </w:rPr>
        <w:fldChar w:fldCharType="begin"/>
      </w:r>
      <w:r w:rsidRPr="0058767E">
        <w:rPr>
          <w:rFonts w:ascii="Times New Roman" w:hAnsi="Times New Roman" w:cs="Times New Roman"/>
        </w:rPr>
        <w:instrText xml:space="preserve"> SEQ Рисунок \* ARABIC </w:instrText>
      </w:r>
      <w:r w:rsidRPr="0058767E">
        <w:rPr>
          <w:rFonts w:ascii="Times New Roman" w:hAnsi="Times New Roman" w:cs="Times New Roman"/>
        </w:rPr>
        <w:fldChar w:fldCharType="separate"/>
      </w:r>
      <w:r w:rsidR="004C25CE">
        <w:rPr>
          <w:rFonts w:ascii="Times New Roman" w:hAnsi="Times New Roman" w:cs="Times New Roman"/>
          <w:noProof/>
        </w:rPr>
        <w:t>1</w:t>
      </w:r>
      <w:r w:rsidRPr="0058767E">
        <w:rPr>
          <w:rFonts w:ascii="Times New Roman" w:hAnsi="Times New Roman" w:cs="Times New Roman"/>
        </w:rPr>
        <w:fldChar w:fldCharType="end"/>
      </w:r>
      <w:r w:rsidRPr="0058767E">
        <w:rPr>
          <w:rFonts w:ascii="Times New Roman" w:hAnsi="Times New Roman" w:cs="Times New Roman"/>
        </w:rPr>
        <w:t>. Алгоритм решения</w:t>
      </w:r>
    </w:p>
    <w:p w14:paraId="256EA673" w14:textId="4E18D875" w:rsidR="00854CF8" w:rsidRPr="0058767E" w:rsidRDefault="00854CF8" w:rsidP="00854CF8">
      <w:pPr>
        <w:pStyle w:val="2"/>
        <w:rPr>
          <w:rFonts w:ascii="Times New Roman" w:hAnsi="Times New Roman" w:cs="Times New Roman"/>
        </w:rPr>
      </w:pPr>
      <w:r w:rsidRPr="0058767E">
        <w:rPr>
          <w:rFonts w:ascii="Times New Roman" w:hAnsi="Times New Roman" w:cs="Times New Roman"/>
        </w:rPr>
        <w:br w:type="page"/>
      </w:r>
      <w:r w:rsidRPr="0058767E">
        <w:rPr>
          <w:rFonts w:ascii="Times New Roman" w:hAnsi="Times New Roman" w:cs="Times New Roman"/>
        </w:rPr>
        <w:lastRenderedPageBreak/>
        <w:t>Программное решение</w:t>
      </w:r>
    </w:p>
    <w:p w14:paraId="20181E2B" w14:textId="2B59DDAD" w:rsidR="0044442F" w:rsidRPr="00F15CD5" w:rsidRDefault="00183AF1" w:rsidP="00183AF1">
      <w:pPr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D46566" wp14:editId="0D675B4E">
            <wp:extent cx="5902548" cy="7573080"/>
            <wp:effectExtent l="0" t="0" r="3175" b="8890"/>
            <wp:docPr id="249489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92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548" cy="757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54CF8" w:rsidRPr="00F15CD5">
        <w:rPr>
          <w:rFonts w:ascii="Times New Roman" w:hAnsi="Times New Roman" w:cs="Times New Roman"/>
          <w:sz w:val="28"/>
          <w:szCs w:val="28"/>
        </w:rPr>
        <w:tab/>
      </w:r>
    </w:p>
    <w:p w14:paraId="03D3CCFD" w14:textId="1278BD1E" w:rsidR="0044442F" w:rsidRDefault="0044442F">
      <w:pPr>
        <w:rPr>
          <w:sz w:val="28"/>
          <w:szCs w:val="28"/>
          <w:lang w:val="en-US"/>
        </w:rPr>
      </w:pPr>
    </w:p>
    <w:p w14:paraId="06DD48A6" w14:textId="3E295056" w:rsidR="00BE1DDA" w:rsidRDefault="0044442F" w:rsidP="0044442F">
      <w:pPr>
        <w:pStyle w:val="2"/>
      </w:pPr>
      <w:r>
        <w:lastRenderedPageBreak/>
        <w:t>Графические результаты</w:t>
      </w:r>
    </w:p>
    <w:p w14:paraId="1C76AA54" w14:textId="01847D5C" w:rsidR="0044442F" w:rsidRPr="0044442F" w:rsidRDefault="0044442F" w:rsidP="0044442F">
      <w:r>
        <w:rPr>
          <w:noProof/>
        </w:rPr>
        <w:drawing>
          <wp:inline distT="0" distB="0" distL="0" distR="0" wp14:anchorId="12733E8F" wp14:editId="46C04CFC">
            <wp:extent cx="5401734" cy="3984746"/>
            <wp:effectExtent l="0" t="0" r="8890" b="0"/>
            <wp:docPr id="5700776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762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278" cy="3991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AD048" w14:textId="585A67EE" w:rsidR="0044442F" w:rsidRPr="00183AF1" w:rsidRDefault="00183AF1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tab/>
      </w:r>
      <w:r w:rsidRPr="00183AF1">
        <w:rPr>
          <w:rFonts w:ascii="Times New Roman" w:hAnsi="Times New Roman" w:cs="Times New Roman"/>
          <w:sz w:val="28"/>
          <w:szCs w:val="28"/>
        </w:rPr>
        <w:t>Полученный график анимирован и показывает распространение волны в разные отрезки времени.</w:t>
      </w:r>
    </w:p>
    <w:p w14:paraId="4B8B88EE" w14:textId="4310FD62" w:rsidR="00183AF1" w:rsidRPr="00183AF1" w:rsidRDefault="00183A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44269C" w14:textId="632EDD2B" w:rsidR="0044442F" w:rsidRPr="0044442F" w:rsidRDefault="0044442F" w:rsidP="0044442F">
      <w:pPr>
        <w:pStyle w:val="2"/>
        <w:rPr>
          <w:rFonts w:ascii="Times New Roman" w:hAnsi="Times New Roman" w:cs="Times New Roman"/>
        </w:rPr>
      </w:pPr>
      <w:r w:rsidRPr="0044442F">
        <w:rPr>
          <w:rFonts w:ascii="Times New Roman" w:hAnsi="Times New Roman" w:cs="Times New Roman"/>
        </w:rPr>
        <w:lastRenderedPageBreak/>
        <w:t>Анализ полученных результатов</w:t>
      </w:r>
    </w:p>
    <w:p w14:paraId="2BDAF1A9" w14:textId="2C6B857B" w:rsidR="0044442F" w:rsidRDefault="0044442F" w:rsidP="0044442F">
      <w:p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ab/>
      </w:r>
      <w:r w:rsidR="003857A6" w:rsidRPr="003857A6">
        <w:rPr>
          <w:rFonts w:ascii="Times New Roman" w:hAnsi="Times New Roman" w:cs="Times New Roman"/>
          <w:sz w:val="28"/>
          <w:szCs w:val="28"/>
        </w:rPr>
        <w:t xml:space="preserve">В данной работе была исследована численная модель для одномерного уравнения волны с помощью </w:t>
      </w:r>
      <w:r w:rsidR="003857A6">
        <w:rPr>
          <w:rFonts w:ascii="Times New Roman" w:hAnsi="Times New Roman" w:cs="Times New Roman"/>
          <w:sz w:val="28"/>
          <w:szCs w:val="28"/>
        </w:rPr>
        <w:t>явной схемы</w:t>
      </w:r>
      <w:r w:rsidR="003857A6" w:rsidRPr="003857A6">
        <w:rPr>
          <w:rFonts w:ascii="Times New Roman" w:hAnsi="Times New Roman" w:cs="Times New Roman"/>
          <w:sz w:val="28"/>
          <w:szCs w:val="28"/>
        </w:rPr>
        <w:t>, что позволило визуализировать распространение волнового процесса в одномерном пространстве.</w:t>
      </w:r>
    </w:p>
    <w:p w14:paraId="1FA8DD3D" w14:textId="70E0397D" w:rsidR="003857A6" w:rsidRDefault="003857A6" w:rsidP="00444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работы удалось установить влияние параметра</w:t>
      </w:r>
      <w:r w:rsidRPr="003857A6">
        <w:rPr>
          <w:rFonts w:ascii="Times New Roman" w:hAnsi="Times New Roman" w:cs="Times New Roman"/>
          <w:sz w:val="28"/>
          <w:szCs w:val="28"/>
        </w:rPr>
        <w:t xml:space="preserve"> </w:t>
      </w:r>
      <w:r w:rsidRPr="003857A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, а также начальных условий.</w:t>
      </w:r>
    </w:p>
    <w:p w14:paraId="074F2AB8" w14:textId="49C5F1E6" w:rsidR="003857A6" w:rsidRPr="003857A6" w:rsidRDefault="003857A6" w:rsidP="003857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 xml:space="preserve">Влияние параметра </w:t>
      </w:r>
      <w:r w:rsidRPr="003857A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857A6">
        <w:rPr>
          <w:rFonts w:ascii="Times New Roman" w:hAnsi="Times New Roman" w:cs="Times New Roman"/>
          <w:sz w:val="28"/>
          <w:szCs w:val="28"/>
        </w:rPr>
        <w:t>:</w:t>
      </w:r>
    </w:p>
    <w:p w14:paraId="330395E5" w14:textId="6A9E1A87" w:rsidR="003857A6" w:rsidRPr="003857A6" w:rsidRDefault="003857A6" w:rsidP="003857A6">
      <w:pPr>
        <w:pStyle w:val="a7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 xml:space="preserve">Параметр определяет скорость, с которой волна распространяется через среду. Если значение увеличивается, волна будет распространяться быстрее.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857A6">
        <w:rPr>
          <w:rFonts w:ascii="Times New Roman" w:hAnsi="Times New Roman" w:cs="Times New Roman"/>
          <w:sz w:val="28"/>
          <w:szCs w:val="28"/>
        </w:rPr>
        <w:t xml:space="preserve">ависит </w:t>
      </w:r>
      <w:r>
        <w:rPr>
          <w:rFonts w:ascii="Times New Roman" w:hAnsi="Times New Roman" w:cs="Times New Roman"/>
          <w:sz w:val="28"/>
          <w:szCs w:val="28"/>
        </w:rPr>
        <w:t xml:space="preserve">напрямую </w:t>
      </w:r>
      <w:r w:rsidRPr="003857A6">
        <w:rPr>
          <w:rFonts w:ascii="Times New Roman" w:hAnsi="Times New Roman" w:cs="Times New Roman"/>
          <w:sz w:val="28"/>
          <w:szCs w:val="28"/>
        </w:rPr>
        <w:t>от физических свойств среды, в которой происходит распространение.</w:t>
      </w:r>
    </w:p>
    <w:p w14:paraId="5E728F13" w14:textId="62620C5B" w:rsidR="003857A6" w:rsidRDefault="003857A6" w:rsidP="003857A6">
      <w:pPr>
        <w:pStyle w:val="a7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>Устойчивость</w:t>
      </w:r>
      <w:r>
        <w:rPr>
          <w:rFonts w:ascii="Times New Roman" w:hAnsi="Times New Roman" w:cs="Times New Roman"/>
          <w:sz w:val="28"/>
          <w:szCs w:val="28"/>
        </w:rPr>
        <w:t>. С</w:t>
      </w:r>
      <w:r w:rsidRPr="003857A6">
        <w:rPr>
          <w:rFonts w:ascii="Times New Roman" w:hAnsi="Times New Roman" w:cs="Times New Roman"/>
          <w:sz w:val="28"/>
          <w:szCs w:val="28"/>
        </w:rPr>
        <w:t xml:space="preserve">уществует условие устойчивости для численных схем, которое зависит от </w:t>
      </w:r>
      <w:r w:rsidRPr="003857A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857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увеличении </w:t>
      </w:r>
      <w:r w:rsidRPr="003857A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385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схема перестает быть устойчивой.</w:t>
      </w:r>
    </w:p>
    <w:p w14:paraId="7C9CCCB8" w14:textId="2C9DB3AC" w:rsidR="003857A6" w:rsidRDefault="003857A6" w:rsidP="003857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>Влияние начальных условий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E84C2E" w14:textId="61AB91F6" w:rsidR="003857A6" w:rsidRDefault="003857A6" w:rsidP="003857A6">
      <w:pPr>
        <w:pStyle w:val="a7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>Начальные условия задают</w:t>
      </w:r>
      <w:r>
        <w:rPr>
          <w:rFonts w:ascii="Times New Roman" w:hAnsi="Times New Roman" w:cs="Times New Roman"/>
          <w:sz w:val="28"/>
          <w:szCs w:val="28"/>
        </w:rPr>
        <w:t xml:space="preserve"> свойства </w:t>
      </w:r>
      <w:r w:rsidRPr="003857A6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857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57A6">
        <w:rPr>
          <w:rFonts w:ascii="Times New Roman" w:hAnsi="Times New Roman" w:cs="Times New Roman"/>
          <w:sz w:val="28"/>
          <w:szCs w:val="28"/>
        </w:rPr>
        <w:t>Например, если начальное условие задано как синусоида, это приведет к периодической волне, а если как прямоугольный импульс — к соответствующему изменению в форме волны.</w:t>
      </w:r>
    </w:p>
    <w:p w14:paraId="3A68A7B1" w14:textId="289F517E" w:rsidR="003857A6" w:rsidRDefault="003857A6" w:rsidP="003857A6">
      <w:pPr>
        <w:pStyle w:val="a7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 xml:space="preserve">В зависимости от формы и амплитуды начальных условий, волны могут увеличиваться, уменьшаться или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Pr="003857A6">
        <w:rPr>
          <w:rFonts w:ascii="Times New Roman" w:hAnsi="Times New Roman" w:cs="Times New Roman"/>
          <w:sz w:val="28"/>
          <w:szCs w:val="28"/>
        </w:rPr>
        <w:t>изменяться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2619AB" w14:textId="2699F3EB" w:rsidR="003857A6" w:rsidRPr="003857A6" w:rsidRDefault="003857A6" w:rsidP="003857A6">
      <w:pPr>
        <w:pStyle w:val="a7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>Начальные условия могут также влиять на устойчивость и динамику системы. Агрессивные начальные условия могут привести к рассеиванию энергии, в то время как более сглаженные начальные условия могут приводить к устойчив</w:t>
      </w:r>
      <w:r w:rsidR="0000039C">
        <w:rPr>
          <w:rFonts w:ascii="Times New Roman" w:hAnsi="Times New Roman" w:cs="Times New Roman"/>
          <w:sz w:val="28"/>
          <w:szCs w:val="28"/>
        </w:rPr>
        <w:t>ости</w:t>
      </w:r>
      <w:r w:rsidRPr="003857A6">
        <w:rPr>
          <w:rFonts w:ascii="Times New Roman" w:hAnsi="Times New Roman" w:cs="Times New Roman"/>
          <w:sz w:val="28"/>
          <w:szCs w:val="28"/>
        </w:rPr>
        <w:t>.</w:t>
      </w:r>
    </w:p>
    <w:p w14:paraId="10AB9882" w14:textId="3F713AFD" w:rsidR="00DC0AB1" w:rsidRPr="003857A6" w:rsidRDefault="003857A6" w:rsidP="003857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857A6">
        <w:rPr>
          <w:rFonts w:ascii="Times New Roman" w:hAnsi="Times New Roman" w:cs="Times New Roman"/>
          <w:sz w:val="28"/>
          <w:szCs w:val="28"/>
        </w:rPr>
        <w:t>В ходе работы был получен ожидаемый результат, подтвердивший эффективность метода для решения задач, связанных с волновыми процессами. Моделирование дало возможность не только увидеть, как волна распространяется в пространстве и времени, но и протестировать различные условия и параметры, влияющие на поведение модели.</w:t>
      </w:r>
    </w:p>
    <w:p w14:paraId="77E7236C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ABE8026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5D8556D" w14:textId="77777777" w:rsidR="0044442F" w:rsidRPr="0044442F" w:rsidRDefault="0044442F" w:rsidP="0044442F">
      <w:pPr>
        <w:rPr>
          <w:rFonts w:ascii="Times New Roman" w:hAnsi="Times New Roman" w:cs="Times New Roman"/>
          <w:sz w:val="28"/>
          <w:szCs w:val="28"/>
        </w:rPr>
      </w:pPr>
    </w:p>
    <w:p w14:paraId="159DF381" w14:textId="77777777" w:rsidR="0044442F" w:rsidRPr="0044442F" w:rsidRDefault="0044442F" w:rsidP="0044442F">
      <w:pPr>
        <w:rPr>
          <w:sz w:val="28"/>
          <w:szCs w:val="28"/>
        </w:rPr>
      </w:pPr>
    </w:p>
    <w:sectPr w:rsidR="0044442F" w:rsidRPr="0044442F" w:rsidSect="00BC6823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1350F"/>
    <w:multiLevelType w:val="hybridMultilevel"/>
    <w:tmpl w:val="4BAC6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22160"/>
    <w:multiLevelType w:val="hybridMultilevel"/>
    <w:tmpl w:val="1BCCB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F5E4A"/>
    <w:multiLevelType w:val="hybridMultilevel"/>
    <w:tmpl w:val="FDD8E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A57BD"/>
    <w:multiLevelType w:val="multilevel"/>
    <w:tmpl w:val="474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77649B"/>
    <w:multiLevelType w:val="multilevel"/>
    <w:tmpl w:val="961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732D66"/>
    <w:multiLevelType w:val="hybridMultilevel"/>
    <w:tmpl w:val="00F63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D2ED2"/>
    <w:multiLevelType w:val="multilevel"/>
    <w:tmpl w:val="B7B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574B95"/>
    <w:multiLevelType w:val="multilevel"/>
    <w:tmpl w:val="9CE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8277650">
    <w:abstractNumId w:val="2"/>
  </w:num>
  <w:num w:numId="2" w16cid:durableId="1388408750">
    <w:abstractNumId w:val="1"/>
  </w:num>
  <w:num w:numId="3" w16cid:durableId="506554728">
    <w:abstractNumId w:val="5"/>
  </w:num>
  <w:num w:numId="4" w16cid:durableId="1044140812">
    <w:abstractNumId w:val="3"/>
  </w:num>
  <w:num w:numId="5" w16cid:durableId="1746105943">
    <w:abstractNumId w:val="4"/>
  </w:num>
  <w:num w:numId="6" w16cid:durableId="837355039">
    <w:abstractNumId w:val="6"/>
  </w:num>
  <w:num w:numId="7" w16cid:durableId="1336108935">
    <w:abstractNumId w:val="7"/>
  </w:num>
  <w:num w:numId="8" w16cid:durableId="31792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5B"/>
    <w:rsid w:val="0000039C"/>
    <w:rsid w:val="00183AF1"/>
    <w:rsid w:val="003857A6"/>
    <w:rsid w:val="0044442F"/>
    <w:rsid w:val="00451FF8"/>
    <w:rsid w:val="004C25CE"/>
    <w:rsid w:val="0058767E"/>
    <w:rsid w:val="005C1E38"/>
    <w:rsid w:val="00644E21"/>
    <w:rsid w:val="00706F58"/>
    <w:rsid w:val="007D76C4"/>
    <w:rsid w:val="008227F1"/>
    <w:rsid w:val="00854CF8"/>
    <w:rsid w:val="00BC6823"/>
    <w:rsid w:val="00BE1DDA"/>
    <w:rsid w:val="00CC6081"/>
    <w:rsid w:val="00DC0AB1"/>
    <w:rsid w:val="00E413DE"/>
    <w:rsid w:val="00F15CD5"/>
    <w:rsid w:val="00F3563B"/>
    <w:rsid w:val="00F4215B"/>
    <w:rsid w:val="00F8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76F4"/>
  <w15:chartTrackingRefBased/>
  <w15:docId w15:val="{00BB0B88-88EB-4357-89EF-C5404B63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1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BC682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BC6823"/>
    <w:rPr>
      <w:rFonts w:eastAsiaTheme="minorEastAsia"/>
      <w:kern w:val="0"/>
      <w:lang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854C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F15C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0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07FF53DBBD449A89057A07361175D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CCCF45-3598-4E6C-8708-C62A0A9A3B52}"/>
      </w:docPartPr>
      <w:docPartBody>
        <w:p w:rsidR="001C1D6A" w:rsidRDefault="009B575F" w:rsidP="009B575F">
          <w:pPr>
            <w:pStyle w:val="C07FF53DBBD449A89057A07361175D03"/>
          </w:pPr>
          <w:r>
            <w:rPr>
              <w:color w:val="0F4761" w:themeColor="accent1" w:themeShade="BF"/>
            </w:rPr>
            <w:t>[Название организации]</w:t>
          </w:r>
        </w:p>
      </w:docPartBody>
    </w:docPart>
    <w:docPart>
      <w:docPartPr>
        <w:name w:val="A23A9B97210B468D98067DBD487519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8DDF5C-9CB9-46EE-8217-F9E10F7F1132}"/>
      </w:docPartPr>
      <w:docPartBody>
        <w:p w:rsidR="001C1D6A" w:rsidRDefault="009B575F" w:rsidP="009B575F">
          <w:pPr>
            <w:pStyle w:val="A23A9B97210B468D98067DBD4875198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[Заголовок документа]</w:t>
          </w:r>
        </w:p>
      </w:docPartBody>
    </w:docPart>
    <w:docPart>
      <w:docPartPr>
        <w:name w:val="B66D6759F6C64E80AAAFAB90C43CBB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99F315-3B44-4613-9752-A61347154D51}"/>
      </w:docPartPr>
      <w:docPartBody>
        <w:p w:rsidR="001C1D6A" w:rsidRDefault="009B575F" w:rsidP="009B575F">
          <w:pPr>
            <w:pStyle w:val="B66D6759F6C64E80AAAFAB90C43CBBC1"/>
          </w:pPr>
          <w:r>
            <w:rPr>
              <w:color w:val="0F4761" w:themeColor="accent1" w:themeShade="BF"/>
            </w:rPr>
            <w:t>[Подзаголовок документа]</w:t>
          </w:r>
        </w:p>
      </w:docPartBody>
    </w:docPart>
    <w:docPart>
      <w:docPartPr>
        <w:name w:val="EB37D1B53C9441FA8A4AA2C3EC5433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9A1F3D-FAA0-414C-B4DC-D42763EC5565}"/>
      </w:docPartPr>
      <w:docPartBody>
        <w:p w:rsidR="001C1D6A" w:rsidRDefault="009B575F" w:rsidP="009B575F">
          <w:pPr>
            <w:pStyle w:val="EB37D1B53C9441FA8A4AA2C3EC543300"/>
          </w:pPr>
          <w:r>
            <w:rPr>
              <w:color w:val="156082" w:themeColor="accent1"/>
              <w:sz w:val="28"/>
              <w:szCs w:val="28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5F"/>
    <w:rsid w:val="000E5D71"/>
    <w:rsid w:val="001B235D"/>
    <w:rsid w:val="001C1D6A"/>
    <w:rsid w:val="00644E21"/>
    <w:rsid w:val="009B575F"/>
    <w:rsid w:val="00DA2C03"/>
    <w:rsid w:val="00E413DE"/>
    <w:rsid w:val="00F8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7FF53DBBD449A89057A07361175D03">
    <w:name w:val="C07FF53DBBD449A89057A07361175D03"/>
    <w:rsid w:val="009B575F"/>
  </w:style>
  <w:style w:type="paragraph" w:customStyle="1" w:styleId="A23A9B97210B468D98067DBD48751987">
    <w:name w:val="A23A9B97210B468D98067DBD48751987"/>
    <w:rsid w:val="009B575F"/>
  </w:style>
  <w:style w:type="paragraph" w:customStyle="1" w:styleId="B66D6759F6C64E80AAAFAB90C43CBBC1">
    <w:name w:val="B66D6759F6C64E80AAAFAB90C43CBBC1"/>
    <w:rsid w:val="009B575F"/>
  </w:style>
  <w:style w:type="paragraph" w:customStyle="1" w:styleId="EB37D1B53C9441FA8A4AA2C3EC543300">
    <w:name w:val="EB37D1B53C9441FA8A4AA2C3EC543300"/>
    <w:rsid w:val="009B575F"/>
  </w:style>
  <w:style w:type="character" w:styleId="a3">
    <w:name w:val="Placeholder Text"/>
    <w:basedOn w:val="a0"/>
    <w:uiPriority w:val="99"/>
    <w:semiHidden/>
    <w:rsid w:val="001C1D6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2024-01-24T00:00:00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Математическое и компьютерное моделирование на примере модели "Хищник-Жертва" (Лотки-Вольтерры)</vt:lpstr>
    </vt:vector>
  </TitlesOfParts>
  <Company>МГТУ «Станкин»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и компьютерное моделирование на примере явного шаблона "крестик"</dc:title>
  <dc:subject>Лабораторная работа №2</dc:subject>
  <dc:creator>Егор Барышников</dc:creator>
  <cp:keywords/>
  <dc:description/>
  <cp:lastModifiedBy>Egor Baryshnikov</cp:lastModifiedBy>
  <cp:revision>16</cp:revision>
  <cp:lastPrinted>2024-12-04T21:51:00Z</cp:lastPrinted>
  <dcterms:created xsi:type="dcterms:W3CDTF">2024-12-02T14:26:00Z</dcterms:created>
  <dcterms:modified xsi:type="dcterms:W3CDTF">2024-12-04T21:51:00Z</dcterms:modified>
</cp:coreProperties>
</file>