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221370641"/>
        <w:docPartObj>
          <w:docPartGallery w:val="Cover Pages"/>
          <w:docPartUnique/>
        </w:docPartObj>
      </w:sdtPr>
      <w:sdtContent>
        <w:p w14:paraId="63534A76" w14:textId="30FC057D" w:rsidR="00BC6823" w:rsidRPr="0058767E" w:rsidRDefault="00BC6823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2"/>
          </w:tblGrid>
          <w:tr w:rsidR="00BC6823" w:rsidRPr="0058767E" w14:paraId="327B599E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Организация"/>
                <w:id w:val="13406915"/>
                <w:placeholder>
                  <w:docPart w:val="C07FF53DBBD449A89057A07361175D03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D5C8C34" w14:textId="3928376F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МГТУ «Станкин»</w:t>
                    </w:r>
                  </w:p>
                </w:tc>
              </w:sdtContent>
            </w:sdt>
          </w:tr>
          <w:tr w:rsidR="00BC6823" w:rsidRPr="0058767E" w14:paraId="7DC7C3C5" w14:textId="77777777">
            <w:tc>
              <w:tcPr>
                <w:tcW w:w="7672" w:type="dxa"/>
              </w:tcPr>
              <w:sdt>
                <w:sdtPr>
                  <w:rPr>
                    <w:rFonts w:ascii="Times New Roman" w:eastAsiaTheme="majorEastAsia" w:hAnsi="Times New Roman" w:cs="Times New Roman"/>
                    <w:color w:val="156082" w:themeColor="accent1"/>
                    <w:sz w:val="52"/>
                    <w:szCs w:val="52"/>
                  </w:rPr>
                  <w:alias w:val="Название"/>
                  <w:id w:val="13406919"/>
                  <w:placeholder>
                    <w:docPart w:val="A23A9B97210B468D98067DBD48751987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129DB1D" w14:textId="3ACC2DD8" w:rsidR="00BC6823" w:rsidRPr="0058767E" w:rsidRDefault="006A2883">
                    <w:pPr>
                      <w:pStyle w:val="ac"/>
                      <w:spacing w:line="216" w:lineRule="auto"/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88"/>
                        <w:szCs w:val="88"/>
                      </w:rPr>
                    </w:pPr>
                    <w:r w:rsidRPr="006A2883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Математическое и компьютерное моделирование на примере </w:t>
                    </w:r>
                    <w:bookmarkStart w:id="0" w:name="_Hlk184250785"/>
                    <w:r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к</w:t>
                    </w:r>
                    <w:r w:rsidRPr="006A2883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вантово-механическ</w:t>
                    </w:r>
                    <w:r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ого</w:t>
                    </w:r>
                    <w:r w:rsidRPr="006A2883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 исследовани</w:t>
                    </w:r>
                    <w:r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>я</w:t>
                    </w:r>
                    <w:r w:rsidRPr="006A2883">
                      <w:rPr>
                        <w:rFonts w:ascii="Times New Roman" w:eastAsiaTheme="majorEastAsia" w:hAnsi="Times New Roman" w:cs="Times New Roman"/>
                        <w:color w:val="156082" w:themeColor="accent1"/>
                        <w:sz w:val="52"/>
                        <w:szCs w:val="52"/>
                      </w:rPr>
                      <w:t xml:space="preserve"> молекул</w:t>
                    </w:r>
                  </w:p>
                </w:sdtContent>
              </w:sdt>
              <w:bookmarkEnd w:id="0" w:displacedByCustomXml="prev"/>
            </w:tc>
          </w:tr>
          <w:tr w:rsidR="00BC6823" w:rsidRPr="0058767E" w14:paraId="00DC7DE7" w14:textId="77777777">
            <w:sdt>
              <w:sdtPr>
                <w:rPr>
                  <w:rFonts w:ascii="Times New Roman" w:hAnsi="Times New Roman" w:cs="Times New Roman"/>
                  <w:color w:val="0F4761" w:themeColor="accent1" w:themeShade="BF"/>
                  <w:sz w:val="24"/>
                  <w:szCs w:val="24"/>
                </w:rPr>
                <w:alias w:val="Подзаголовок"/>
                <w:id w:val="13406923"/>
                <w:placeholder>
                  <w:docPart w:val="B66D6759F6C64E80AAAFAB90C43CBBC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AE4D68" w14:textId="29C347DE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Лабораторная работа №</w:t>
                    </w:r>
                    <w:r w:rsidR="006A2883">
                      <w:rPr>
                        <w:rFonts w:ascii="Times New Roman" w:hAnsi="Times New Roman" w:cs="Times New Roman"/>
                        <w:color w:val="0F4761" w:themeColor="accent1" w:themeShade="BF"/>
                        <w:sz w:val="24"/>
                        <w:szCs w:val="24"/>
                      </w:rPr>
                      <w:t>3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16"/>
          </w:tblGrid>
          <w:tr w:rsidR="00BC6823" w:rsidRPr="0058767E" w14:paraId="2D322AB1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alias w:val="Автор"/>
                  <w:id w:val="13406928"/>
                  <w:placeholder>
                    <w:docPart w:val="EB37D1B53C9441FA8A4AA2C3EC54330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5D6C8C8" w14:textId="023232D8" w:rsidR="00BC6823" w:rsidRPr="0058767E" w:rsidRDefault="00BC6823">
                    <w:pPr>
                      <w:pStyle w:val="ac"/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</w:pPr>
                    <w:r w:rsidRPr="0058767E">
                      <w:rPr>
                        <w:rFonts w:ascii="Times New Roman" w:hAnsi="Times New Roman" w:cs="Times New Roman"/>
                        <w:color w:val="156082" w:themeColor="accent1"/>
                        <w:sz w:val="28"/>
                        <w:szCs w:val="28"/>
                      </w:rPr>
                      <w:t>Егор Барышников</w:t>
                    </w:r>
                  </w:p>
                </w:sdtContent>
              </w:sdt>
              <w:p w14:paraId="3BE16D89" w14:textId="1FB172DE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</w:pPr>
                <w:r w:rsidRPr="0058767E">
                  <w:rPr>
                    <w:rFonts w:ascii="Times New Roman" w:hAnsi="Times New Roman" w:cs="Times New Roman"/>
                    <w:color w:val="156082" w:themeColor="accent1"/>
                    <w:sz w:val="28"/>
                    <w:szCs w:val="28"/>
                  </w:rPr>
                  <w:t>ИДМ-24-01</w:t>
                </w:r>
              </w:p>
              <w:p w14:paraId="5233EDAF" w14:textId="77777777" w:rsidR="00BC6823" w:rsidRPr="0058767E" w:rsidRDefault="00BC6823">
                <w:pPr>
                  <w:pStyle w:val="ac"/>
                  <w:rPr>
                    <w:rFonts w:ascii="Times New Roman" w:hAnsi="Times New Roman" w:cs="Times New Roman"/>
                    <w:color w:val="156082" w:themeColor="accent1"/>
                  </w:rPr>
                </w:pPr>
              </w:p>
            </w:tc>
          </w:tr>
        </w:tbl>
        <w:p w14:paraId="62FA8CB8" w14:textId="4FC76F0C" w:rsidR="00BC6823" w:rsidRPr="0058767E" w:rsidRDefault="00BC6823">
          <w:pPr>
            <w:rPr>
              <w:rFonts w:ascii="Times New Roman" w:hAnsi="Times New Roman" w:cs="Times New Roman"/>
            </w:rPr>
          </w:pPr>
          <w:r w:rsidRPr="0058767E">
            <w:rPr>
              <w:rFonts w:ascii="Times New Roman" w:hAnsi="Times New Roman" w:cs="Times New Roman"/>
            </w:rPr>
            <w:br w:type="page"/>
          </w:r>
        </w:p>
      </w:sdtContent>
    </w:sdt>
    <w:p w14:paraId="461535A8" w14:textId="29741326" w:rsidR="00F15CD5" w:rsidRDefault="00F15CD5" w:rsidP="00B958D2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</w:t>
      </w:r>
      <w:r w:rsidR="00BC6823" w:rsidRPr="0058767E">
        <w:rPr>
          <w:rFonts w:ascii="Times New Roman" w:hAnsi="Times New Roman" w:cs="Times New Roman"/>
        </w:rPr>
        <w:t xml:space="preserve"> лабораторной работы</w:t>
      </w:r>
    </w:p>
    <w:p w14:paraId="2A9DF359" w14:textId="2919AA58" w:rsidR="00B958D2" w:rsidRPr="00B958D2" w:rsidRDefault="00B958D2" w:rsidP="00B958D2">
      <w:pPr>
        <w:rPr>
          <w:rFonts w:ascii="Times New Roman" w:hAnsi="Times New Roman" w:cs="Times New Roman"/>
          <w:sz w:val="28"/>
          <w:szCs w:val="28"/>
        </w:rPr>
      </w:pPr>
      <w:r w:rsidRPr="00B958D2">
        <w:rPr>
          <w:rFonts w:ascii="Times New Roman" w:hAnsi="Times New Roman" w:cs="Times New Roman"/>
          <w:sz w:val="28"/>
          <w:szCs w:val="28"/>
        </w:rPr>
        <w:tab/>
        <w:t>Задание: познакомится с пакетом специализированных квантово-химических расчетов</w:t>
      </w:r>
      <w:r w:rsidR="00DC325B">
        <w:rPr>
          <w:rFonts w:ascii="Times New Roman" w:hAnsi="Times New Roman" w:cs="Times New Roman"/>
          <w:sz w:val="28"/>
          <w:szCs w:val="28"/>
        </w:rPr>
        <w:t xml:space="preserve"> </w:t>
      </w:r>
      <w:r w:rsidR="00DC325B" w:rsidRPr="002858F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C325B" w:rsidRPr="002858FC">
        <w:rPr>
          <w:rFonts w:ascii="Times New Roman" w:hAnsi="Times New Roman" w:cs="Times New Roman"/>
          <w:sz w:val="28"/>
          <w:szCs w:val="28"/>
        </w:rPr>
        <w:t>HyperChem</w:t>
      </w:r>
      <w:proofErr w:type="spellEnd"/>
      <w:r w:rsidR="00DC325B" w:rsidRPr="002858FC">
        <w:rPr>
          <w:rFonts w:ascii="Times New Roman" w:hAnsi="Times New Roman" w:cs="Times New Roman"/>
          <w:sz w:val="28"/>
          <w:szCs w:val="28"/>
        </w:rPr>
        <w:t>»</w:t>
      </w:r>
      <w:r w:rsidRPr="002858FC">
        <w:rPr>
          <w:rFonts w:ascii="Times New Roman" w:hAnsi="Times New Roman" w:cs="Times New Roman"/>
          <w:sz w:val="28"/>
          <w:szCs w:val="28"/>
        </w:rPr>
        <w:t>.</w:t>
      </w:r>
    </w:p>
    <w:p w14:paraId="2F8D848A" w14:textId="6E6BD3B4" w:rsidR="00BC6823" w:rsidRPr="00F15CD5" w:rsidRDefault="00F15C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CED88E" w14:textId="1A096F43" w:rsidR="00F15CD5" w:rsidRDefault="00B958D2" w:rsidP="00F15CD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Ход работы:</w:t>
      </w:r>
    </w:p>
    <w:p w14:paraId="1013A2D8" w14:textId="3C692FFD" w:rsidR="00B958D2" w:rsidRPr="00B958D2" w:rsidRDefault="008E3625" w:rsidP="00483DB5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990E9F" wp14:editId="7A5CC0D0">
                <wp:simplePos x="0" y="0"/>
                <wp:positionH relativeFrom="column">
                  <wp:posOffset>7620</wp:posOffset>
                </wp:positionH>
                <wp:positionV relativeFrom="paragraph">
                  <wp:posOffset>4261485</wp:posOffset>
                </wp:positionV>
                <wp:extent cx="5996940" cy="635"/>
                <wp:effectExtent l="0" t="0" r="0" b="0"/>
                <wp:wrapTopAndBottom/>
                <wp:docPr id="35560514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9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C41E89" w14:textId="7CB98261" w:rsidR="00B958D2" w:rsidRPr="00156BE9" w:rsidRDefault="00B958D2" w:rsidP="00B958D2">
                            <w:pPr>
                              <w:pStyle w:val="ae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62096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Молекула уксусной кислоты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990E9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.6pt;margin-top:335.55pt;width:472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" stroked="f">
                <v:textbox style="mso-fit-shape-to-text:t" inset="0,0,0,0">
                  <w:txbxContent>
                    <w:p w14:paraId="77C41E89" w14:textId="7CB98261" w:rsidR="00B958D2" w:rsidRPr="00156BE9" w:rsidRDefault="00B958D2" w:rsidP="00B958D2">
                      <w:pPr>
                        <w:pStyle w:val="ae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62096D">
                          <w:rPr>
                            <w:noProof/>
                          </w:rPr>
                          <w:t>1</w:t>
                        </w:r>
                      </w:fldSimple>
                      <w:r>
                        <w:t>. Молекула уксусной кислоты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958D2">
        <w:rPr>
          <w:rFonts w:ascii="Times New Roman" w:hAnsi="Times New Roman" w:cs="Times New Roman"/>
          <w:sz w:val="28"/>
          <w:szCs w:val="28"/>
        </w:rPr>
        <w:t xml:space="preserve">В начале работы необходимо построить молекулу. В рамках работы рассматривается молекула уксусной кислоты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B958D2">
        <w:rPr>
          <w:rFonts w:ascii="Times New Roman" w:eastAsiaTheme="minorEastAsia" w:hAnsi="Times New Roman" w:cs="Times New Roman"/>
          <w:sz w:val="28"/>
          <w:szCs w:val="28"/>
        </w:rPr>
        <w:t xml:space="preserve">. Результат представлен на рисунке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958D2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958D2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69CF6F44" wp14:editId="76FB1ADD">
            <wp:extent cx="5996940" cy="3566160"/>
            <wp:effectExtent l="0" t="0" r="3810" b="0"/>
            <wp:docPr id="9920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E620" w14:textId="77777777" w:rsidR="008E3625" w:rsidRDefault="00B958D2" w:rsidP="00483DB5">
      <w:pPr>
        <w:rPr>
          <w:rFonts w:ascii="Times New Roman" w:eastAsiaTheme="minorEastAsia" w:hAnsi="Times New Roman" w:cs="Times New Roman"/>
          <w:sz w:val="28"/>
          <w:szCs w:val="28"/>
        </w:rPr>
      </w:pPr>
      <w:r w:rsidRPr="00B958D2">
        <w:rPr>
          <w:rFonts w:ascii="Times New Roman" w:eastAsiaTheme="minorEastAsia" w:hAnsi="Times New Roman" w:cs="Times New Roman"/>
          <w:sz w:val="28"/>
          <w:szCs w:val="28"/>
        </w:rPr>
        <w:tab/>
        <w:t>Белым цветом обозначены атомы водорода, синим – углерода, красным – кислорода.</w:t>
      </w:r>
      <w:r w:rsidR="008E36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A023ED7" w14:textId="4274EF9F" w:rsidR="008E3625" w:rsidRDefault="008E3625" w:rsidP="00483DB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проводим </w:t>
      </w:r>
      <w:r w:rsidRPr="008E3625">
        <w:rPr>
          <w:rFonts w:ascii="Times New Roman" w:hAnsi="Times New Roman" w:cs="Times New Roman"/>
          <w:sz w:val="28"/>
          <w:szCs w:val="28"/>
        </w:rPr>
        <w:t>процесс оптимизации геометрии молекулы</w:t>
      </w:r>
      <w:r>
        <w:rPr>
          <w:rFonts w:ascii="Times New Roman" w:hAnsi="Times New Roman" w:cs="Times New Roman"/>
          <w:sz w:val="28"/>
          <w:szCs w:val="28"/>
        </w:rPr>
        <w:t xml:space="preserve"> молекулы по трем методам квантовой химии: </w:t>
      </w:r>
      <w:r w:rsidRPr="00287F8E">
        <w:rPr>
          <w:rFonts w:ascii="Times New Roman" w:hAnsi="Times New Roman" w:cs="Times New Roman"/>
          <w:sz w:val="28"/>
          <w:szCs w:val="28"/>
        </w:rPr>
        <w:t>молекулярной механики ММ+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287F8E">
        <w:rPr>
          <w:rFonts w:ascii="Times New Roman" w:hAnsi="Times New Roman" w:cs="Times New Roman"/>
          <w:sz w:val="28"/>
          <w:szCs w:val="28"/>
        </w:rPr>
        <w:t>, полуэмпирический MNDO</w:t>
      </w:r>
      <w:r>
        <w:rPr>
          <w:rFonts w:ascii="Times New Roman" w:hAnsi="Times New Roman" w:cs="Times New Roman"/>
          <w:sz w:val="28"/>
          <w:szCs w:val="28"/>
        </w:rPr>
        <w:t xml:space="preserve"> (рисунок 3)</w:t>
      </w:r>
      <w:r w:rsidRPr="00287F8E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287F8E">
        <w:rPr>
          <w:rFonts w:ascii="Times New Roman" w:hAnsi="Times New Roman" w:cs="Times New Roman"/>
          <w:sz w:val="28"/>
          <w:szCs w:val="28"/>
        </w:rPr>
        <w:t>abinitio</w:t>
      </w:r>
      <w:proofErr w:type="spellEnd"/>
      <w:r w:rsidRPr="00287F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87F8E">
        <w:rPr>
          <w:rFonts w:ascii="Times New Roman" w:hAnsi="Times New Roman" w:cs="Times New Roman"/>
          <w:sz w:val="28"/>
          <w:szCs w:val="28"/>
        </w:rPr>
        <w:t>первопринципный</w:t>
      </w:r>
      <w:proofErr w:type="spellEnd"/>
      <w:r w:rsidRPr="00287F8E">
        <w:rPr>
          <w:rFonts w:ascii="Times New Roman" w:hAnsi="Times New Roman" w:cs="Times New Roman"/>
          <w:sz w:val="28"/>
          <w:szCs w:val="28"/>
        </w:rPr>
        <w:t xml:space="preserve"> метод Хартри-Фока; 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8E362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  <w:r w:rsidR="00DC325B">
        <w:rPr>
          <w:rFonts w:ascii="Times New Roman" w:hAnsi="Times New Roman" w:cs="Times New Roman"/>
          <w:sz w:val="28"/>
          <w:szCs w:val="28"/>
        </w:rPr>
        <w:t xml:space="preserve"> После этого пронумеруем атомы молекулы для дальнейшей работы (рисунок 5).</w:t>
      </w:r>
    </w:p>
    <w:p w14:paraId="4347D45F" w14:textId="10BC3F65" w:rsidR="00DC325B" w:rsidRDefault="002858FC" w:rsidP="00483DB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 </w:t>
      </w:r>
      <w:r w:rsidRPr="002858F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858FC">
        <w:rPr>
          <w:rFonts w:ascii="Times New Roman" w:hAnsi="Times New Roman" w:cs="Times New Roman"/>
          <w:sz w:val="28"/>
          <w:szCs w:val="28"/>
        </w:rPr>
        <w:t>HyperChem</w:t>
      </w:r>
      <w:proofErr w:type="spellEnd"/>
      <w:r w:rsidRPr="002858FC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позволяет проводить расчеты длин связей, а также углов между ними. Полученный данные представлены в таблице ниже.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2858FC" w14:paraId="726899E2" w14:textId="77777777" w:rsidTr="002858FC">
        <w:tc>
          <w:tcPr>
            <w:tcW w:w="1869" w:type="dxa"/>
          </w:tcPr>
          <w:p w14:paraId="06EFACA0" w14:textId="545FF3C9" w:rsidR="002858FC" w:rsidRDefault="002858FC" w:rsidP="002858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8FC">
              <w:rPr>
                <w:rFonts w:ascii="Times New Roman" w:hAnsi="Times New Roman" w:cs="Times New Roman"/>
                <w:sz w:val="28"/>
                <w:szCs w:val="28"/>
              </w:rPr>
              <w:t>Длина связи или валентный угол</w:t>
            </w:r>
          </w:p>
        </w:tc>
        <w:tc>
          <w:tcPr>
            <w:tcW w:w="1869" w:type="dxa"/>
          </w:tcPr>
          <w:p w14:paraId="33BE3CC9" w14:textId="2F100FBE" w:rsidR="002858FC" w:rsidRDefault="002858FC" w:rsidP="002858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8FC">
              <w:rPr>
                <w:rFonts w:ascii="Times New Roman" w:hAnsi="Times New Roman" w:cs="Times New Roman"/>
                <w:sz w:val="28"/>
                <w:szCs w:val="28"/>
              </w:rPr>
              <w:t>Данные ММ+ расчета</w:t>
            </w:r>
          </w:p>
        </w:tc>
        <w:tc>
          <w:tcPr>
            <w:tcW w:w="1869" w:type="dxa"/>
          </w:tcPr>
          <w:p w14:paraId="242EA983" w14:textId="4D227A56" w:rsidR="002858FC" w:rsidRDefault="002858FC" w:rsidP="002858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8FC">
              <w:rPr>
                <w:rFonts w:ascii="Times New Roman" w:hAnsi="Times New Roman" w:cs="Times New Roman"/>
                <w:sz w:val="28"/>
                <w:szCs w:val="28"/>
              </w:rPr>
              <w:t>Данные MNDO расчета</w:t>
            </w:r>
          </w:p>
        </w:tc>
        <w:tc>
          <w:tcPr>
            <w:tcW w:w="1869" w:type="dxa"/>
          </w:tcPr>
          <w:p w14:paraId="2D29CCCD" w14:textId="4AF43217" w:rsidR="002858FC" w:rsidRDefault="002858FC" w:rsidP="002858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8FC">
              <w:rPr>
                <w:rFonts w:ascii="Times New Roman" w:hAnsi="Times New Roman" w:cs="Times New Roman"/>
                <w:sz w:val="28"/>
                <w:szCs w:val="28"/>
              </w:rPr>
              <w:t>Данные расчета ab-initio</w:t>
            </w:r>
          </w:p>
        </w:tc>
        <w:tc>
          <w:tcPr>
            <w:tcW w:w="1869" w:type="dxa"/>
          </w:tcPr>
          <w:p w14:paraId="37A28F84" w14:textId="040E16B1" w:rsidR="002858FC" w:rsidRDefault="002858FC" w:rsidP="002858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58FC">
              <w:rPr>
                <w:rFonts w:ascii="Times New Roman" w:hAnsi="Times New Roman" w:cs="Times New Roman"/>
                <w:sz w:val="28"/>
                <w:szCs w:val="28"/>
              </w:rPr>
              <w:t>Эксперимент</w:t>
            </w:r>
          </w:p>
        </w:tc>
      </w:tr>
      <w:tr w:rsidR="002858FC" w14:paraId="212A3950" w14:textId="77777777" w:rsidTr="002858FC">
        <w:tc>
          <w:tcPr>
            <w:tcW w:w="1869" w:type="dxa"/>
          </w:tcPr>
          <w:p w14:paraId="31E478A0" w14:textId="718F13D9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2 – О 4</w:t>
            </w:r>
          </w:p>
        </w:tc>
        <w:tc>
          <w:tcPr>
            <w:tcW w:w="1869" w:type="dxa"/>
          </w:tcPr>
          <w:p w14:paraId="24F45FFA" w14:textId="524A471A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33215 A</w:t>
            </w:r>
          </w:p>
        </w:tc>
        <w:tc>
          <w:tcPr>
            <w:tcW w:w="1869" w:type="dxa"/>
          </w:tcPr>
          <w:p w14:paraId="4E12C918" w14:textId="5A494CE9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35789 A</w:t>
            </w:r>
          </w:p>
        </w:tc>
        <w:tc>
          <w:tcPr>
            <w:tcW w:w="1869" w:type="dxa"/>
          </w:tcPr>
          <w:p w14:paraId="41B97E4D" w14:textId="32AF9B91" w:rsid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1,39145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042F2EFC" w14:textId="143A8D06" w:rsidR="002858FC" w:rsidRPr="00454279" w:rsidRDefault="00454279" w:rsidP="002858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1,43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2858FC" w14:paraId="363BB75E" w14:textId="77777777" w:rsidTr="002858FC">
        <w:tc>
          <w:tcPr>
            <w:tcW w:w="1869" w:type="dxa"/>
          </w:tcPr>
          <w:p w14:paraId="6BE57BA4" w14:textId="2D237635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 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C 2 – O 3</w:t>
            </w:r>
          </w:p>
        </w:tc>
        <w:tc>
          <w:tcPr>
            <w:tcW w:w="1869" w:type="dxa"/>
          </w:tcPr>
          <w:p w14:paraId="5DC52AA7" w14:textId="6A59D4A6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122,505 град.</w:t>
            </w:r>
          </w:p>
        </w:tc>
        <w:tc>
          <w:tcPr>
            <w:tcW w:w="1869" w:type="dxa"/>
          </w:tcPr>
          <w:p w14:paraId="70022E0B" w14:textId="787C536F" w:rsid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118,585 град.</w:t>
            </w:r>
          </w:p>
        </w:tc>
        <w:tc>
          <w:tcPr>
            <w:tcW w:w="1869" w:type="dxa"/>
          </w:tcPr>
          <w:p w14:paraId="1EAD52FC" w14:textId="4AFA5B86" w:rsidR="002858FC" w:rsidRPr="002858FC" w:rsidRDefault="002858FC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643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град.</w:t>
            </w:r>
          </w:p>
        </w:tc>
        <w:tc>
          <w:tcPr>
            <w:tcW w:w="1869" w:type="dxa"/>
          </w:tcPr>
          <w:p w14:paraId="7A55521A" w14:textId="4F20C0E8" w:rsidR="002858FC" w:rsidRDefault="00483DB5" w:rsidP="002858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 град.</w:t>
            </w:r>
          </w:p>
        </w:tc>
      </w:tr>
      <w:tr w:rsidR="00454279" w14:paraId="15C1E542" w14:textId="77777777" w:rsidTr="002858FC">
        <w:tc>
          <w:tcPr>
            <w:tcW w:w="1869" w:type="dxa"/>
          </w:tcPr>
          <w:p w14:paraId="2BF657CF" w14:textId="43DE1D31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 2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 4</w:t>
            </w:r>
          </w:p>
        </w:tc>
        <w:tc>
          <w:tcPr>
            <w:tcW w:w="1869" w:type="dxa"/>
          </w:tcPr>
          <w:p w14:paraId="24935EB1" w14:textId="2138FB50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,20668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44A47282" w14:textId="0D2911F3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,23131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73C9C6A1" w14:textId="103E26E7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1,21652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1ED613CA" w14:textId="3DB66B7E" w:rsidR="00454279" w:rsidRP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1.23 A</w:t>
            </w:r>
          </w:p>
        </w:tc>
      </w:tr>
      <w:tr w:rsidR="00454279" w14:paraId="0CC98FBA" w14:textId="77777777" w:rsidTr="002858FC">
        <w:tc>
          <w:tcPr>
            <w:tcW w:w="1869" w:type="dxa"/>
          </w:tcPr>
          <w:p w14:paraId="4A84C348" w14:textId="44093BF7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 1 – С 2</w:t>
            </w:r>
          </w:p>
        </w:tc>
        <w:tc>
          <w:tcPr>
            <w:tcW w:w="1869" w:type="dxa"/>
          </w:tcPr>
          <w:p w14:paraId="624484BC" w14:textId="698F030D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,53968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79A5097E" w14:textId="3BD41AD9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,52212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4B6A27E0" w14:textId="2F5A14DF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1,53968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</w:t>
            </w:r>
          </w:p>
        </w:tc>
        <w:tc>
          <w:tcPr>
            <w:tcW w:w="1869" w:type="dxa"/>
          </w:tcPr>
          <w:p w14:paraId="42889504" w14:textId="49389A44" w:rsidR="00454279" w:rsidRDefault="00454279" w:rsidP="00454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1,54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</w:tbl>
    <w:p w14:paraId="03FE51F6" w14:textId="77777777" w:rsidR="002858FC" w:rsidRPr="00DC325B" w:rsidRDefault="002858FC" w:rsidP="002858FC">
      <w:pPr>
        <w:rPr>
          <w:rFonts w:ascii="Times New Roman" w:hAnsi="Times New Roman" w:cs="Times New Roman"/>
          <w:sz w:val="28"/>
          <w:szCs w:val="28"/>
        </w:rPr>
      </w:pPr>
    </w:p>
    <w:p w14:paraId="039A5D01" w14:textId="77777777" w:rsidR="008E3625" w:rsidRDefault="008E3625" w:rsidP="008E3625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6E6CC0" wp14:editId="302C0AED">
            <wp:extent cx="3977640" cy="3604895"/>
            <wp:effectExtent l="0" t="0" r="3810" b="0"/>
            <wp:docPr id="16090787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EB45F" w14:textId="23895745" w:rsidR="008E3625" w:rsidRDefault="008E3625" w:rsidP="008E3625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2</w:t>
        </w:r>
      </w:fldSimple>
      <w:r>
        <w:t>. Метод</w:t>
      </w:r>
      <w:r w:rsidRPr="00B22C65">
        <w:t xml:space="preserve"> ММ+</w:t>
      </w:r>
    </w:p>
    <w:p w14:paraId="2F54738A" w14:textId="55E13D4A" w:rsidR="008E3625" w:rsidRPr="008E3625" w:rsidRDefault="008E3625" w:rsidP="008E3625">
      <w:pPr>
        <w:keepNext/>
        <w:jc w:val="center"/>
        <w:rPr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1EB64A" wp14:editId="257FBABF">
            <wp:extent cx="3993049" cy="3817620"/>
            <wp:effectExtent l="0" t="0" r="7620" b="0"/>
            <wp:docPr id="15034941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600" cy="3819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75EE" w14:textId="41BDC681" w:rsidR="00854CF8" w:rsidRDefault="008E3625" w:rsidP="008E3625">
      <w:pPr>
        <w:pStyle w:val="ae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62096D">
          <w:rPr>
            <w:noProof/>
          </w:rPr>
          <w:t>3</w:t>
        </w:r>
      </w:fldSimple>
      <w:r>
        <w:t xml:space="preserve">. Метод </w:t>
      </w:r>
      <w:r>
        <w:rPr>
          <w:lang w:val="en-US"/>
        </w:rPr>
        <w:t>MNDO</w:t>
      </w:r>
    </w:p>
    <w:p w14:paraId="2DD1CF54" w14:textId="77777777" w:rsidR="008E3625" w:rsidRDefault="008E3625" w:rsidP="008E3625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17DCD4CC" wp14:editId="7C35580C">
            <wp:extent cx="4199618" cy="3665220"/>
            <wp:effectExtent l="0" t="0" r="0" b="0"/>
            <wp:docPr id="32701147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965" cy="367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C52F" w14:textId="45B11BBE" w:rsidR="008E3625" w:rsidRPr="008E3625" w:rsidRDefault="008E3625" w:rsidP="008E3625">
      <w:pPr>
        <w:pStyle w:val="ae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62096D">
          <w:rPr>
            <w:noProof/>
          </w:rPr>
          <w:t>4</w:t>
        </w:r>
      </w:fldSimple>
      <w:r>
        <w:rPr>
          <w:lang w:val="en-US"/>
        </w:rPr>
        <w:t xml:space="preserve">. </w:t>
      </w:r>
      <w:r>
        <w:t xml:space="preserve">Метод </w:t>
      </w:r>
      <w:r>
        <w:rPr>
          <w:lang w:val="en-US"/>
        </w:rPr>
        <w:t>ab</w:t>
      </w:r>
      <w:r w:rsidR="00483DB5">
        <w:t>-</w:t>
      </w:r>
      <w:r>
        <w:rPr>
          <w:lang w:val="en-US"/>
        </w:rPr>
        <w:t>initio</w:t>
      </w:r>
    </w:p>
    <w:p w14:paraId="145A3081" w14:textId="77777777" w:rsidR="00DC325B" w:rsidRDefault="00DC325B" w:rsidP="00DC325B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6F25C" wp14:editId="1E9F5E83">
            <wp:extent cx="4236720" cy="4176895"/>
            <wp:effectExtent l="0" t="0" r="0" b="0"/>
            <wp:docPr id="1900491494" name="Рисунок 5" descr="Изображение выглядит как искусство, дизайн, свет&#10;&#10;Автоматически созданное описание со средним доверительным уровн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1494" name="Рисунок 5" descr="Изображение выглядит как искусство, дизайн, свет&#10;&#10;Автоматически созданное описание со средним доверительным уровне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35" cy="418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7FFB" w14:textId="086C77DF" w:rsidR="00DC325B" w:rsidRDefault="00DC325B" w:rsidP="00DC325B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5</w:t>
        </w:r>
      </w:fldSimple>
      <w:r>
        <w:t>. Нумерация атомов</w:t>
      </w:r>
    </w:p>
    <w:p w14:paraId="73D6C2FF" w14:textId="77777777" w:rsidR="00483DB5" w:rsidRDefault="00483DB5" w:rsidP="00483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Исходя из полученных результатов можно сказать, что все три метода имеют схожий порядок погрешности. Однако следует выделить </w:t>
      </w:r>
      <w:proofErr w:type="spellStart"/>
      <w:r w:rsidRPr="002858FC">
        <w:rPr>
          <w:rFonts w:ascii="Times New Roman" w:hAnsi="Times New Roman" w:cs="Times New Roman"/>
          <w:sz w:val="28"/>
          <w:szCs w:val="28"/>
        </w:rPr>
        <w:t>ab-initio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наиболее точный.</w:t>
      </w:r>
    </w:p>
    <w:p w14:paraId="54E4C088" w14:textId="77777777" w:rsidR="003C6104" w:rsidRDefault="00483DB5" w:rsidP="003C6104">
      <w:pPr>
        <w:keepNext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программа позволяет отрисовать полученную молекулу.</w:t>
      </w:r>
    </w:p>
    <w:p w14:paraId="167C0B30" w14:textId="7482B19D" w:rsidR="003C6104" w:rsidRDefault="00483DB5" w:rsidP="003C6104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FD6E6" wp14:editId="5DD75F57">
            <wp:extent cx="5935980" cy="5402580"/>
            <wp:effectExtent l="0" t="0" r="7620" b="7620"/>
            <wp:docPr id="18801807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DF6B" w14:textId="23DEA162" w:rsidR="003C6104" w:rsidRDefault="003C6104" w:rsidP="003C6104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6</w:t>
        </w:r>
      </w:fldSimple>
      <w:r>
        <w:t>. Молекула после рендера</w:t>
      </w:r>
    </w:p>
    <w:p w14:paraId="7D258F20" w14:textId="36529A79" w:rsidR="00D90692" w:rsidRPr="00D90692" w:rsidRDefault="003C6104" w:rsidP="00D90692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Далее был рассчитан дипольный момент в Дебаях по методам </w:t>
      </w:r>
      <w:proofErr w:type="spellStart"/>
      <w:r w:rsidRPr="003C6104">
        <w:rPr>
          <w:rFonts w:ascii="Times New Roman" w:hAnsi="Times New Roman" w:cs="Times New Roman"/>
          <w:sz w:val="28"/>
          <w:szCs w:val="28"/>
        </w:rPr>
        <w:t>ab-initio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C6104">
        <w:rPr>
          <w:rFonts w:ascii="Times New Roman" w:hAnsi="Times New Roman" w:cs="Times New Roman"/>
          <w:sz w:val="28"/>
          <w:szCs w:val="28"/>
        </w:rPr>
        <w:t>MNDO</w:t>
      </w:r>
      <w:r>
        <w:rPr>
          <w:rFonts w:ascii="Times New Roman" w:hAnsi="Times New Roman" w:cs="Times New Roman"/>
          <w:sz w:val="28"/>
          <w:szCs w:val="28"/>
        </w:rPr>
        <w:t xml:space="preserve"> (рисунок 7).</w:t>
      </w:r>
      <w:r w:rsidR="00D90692">
        <w:rPr>
          <w:rFonts w:ascii="Times New Roman" w:hAnsi="Times New Roman" w:cs="Times New Roman"/>
          <w:sz w:val="28"/>
          <w:szCs w:val="28"/>
        </w:rPr>
        <w:t xml:space="preserve"> Сначала выполним расчет по методу</w:t>
      </w:r>
      <w:r w:rsidR="00D90692" w:rsidRPr="00D90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0692" w:rsidRPr="002858FC">
        <w:rPr>
          <w:rFonts w:ascii="Times New Roman" w:hAnsi="Times New Roman" w:cs="Times New Roman"/>
          <w:sz w:val="28"/>
          <w:szCs w:val="28"/>
        </w:rPr>
        <w:t>ab-initio</w:t>
      </w:r>
      <w:proofErr w:type="spellEnd"/>
      <w:r w:rsidR="00D90692">
        <w:rPr>
          <w:rFonts w:ascii="Times New Roman" w:hAnsi="Times New Roman" w:cs="Times New Roman"/>
          <w:sz w:val="28"/>
          <w:szCs w:val="28"/>
        </w:rPr>
        <w:t>:</w:t>
      </w:r>
      <w:r w:rsidR="00D90692" w:rsidRPr="00D90692">
        <w:rPr>
          <w:rFonts w:ascii="Times New Roman" w:hAnsi="Times New Roman" w:cs="Times New Roman"/>
          <w:sz w:val="28"/>
          <w:szCs w:val="28"/>
        </w:rPr>
        <w:t xml:space="preserve">                       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90692" w14:paraId="3036AD73" w14:textId="77777777" w:rsidTr="00D90692">
        <w:tc>
          <w:tcPr>
            <w:tcW w:w="1869" w:type="dxa"/>
          </w:tcPr>
          <w:p w14:paraId="7CD9066E" w14:textId="4F68E8FB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Dipole (Debyes)</w:t>
            </w:r>
          </w:p>
        </w:tc>
        <w:tc>
          <w:tcPr>
            <w:tcW w:w="1869" w:type="dxa"/>
          </w:tcPr>
          <w:p w14:paraId="2CD8B148" w14:textId="7DB23345" w:rsidR="00D90692" w:rsidRP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1015F2CC" w14:textId="6C452ECC" w:rsidR="00D90692" w:rsidRP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869" w:type="dxa"/>
          </w:tcPr>
          <w:p w14:paraId="35103535" w14:textId="0C3F5472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869" w:type="dxa"/>
          </w:tcPr>
          <w:p w14:paraId="49D5F577" w14:textId="6A8A791F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</w:tc>
      </w:tr>
      <w:tr w:rsidR="00D90692" w14:paraId="4DBC9499" w14:textId="77777777" w:rsidTr="00D90692">
        <w:tc>
          <w:tcPr>
            <w:tcW w:w="1869" w:type="dxa"/>
          </w:tcPr>
          <w:p w14:paraId="3CA8D8BD" w14:textId="538F27A1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Point-Chg.</w:t>
            </w:r>
          </w:p>
        </w:tc>
        <w:tc>
          <w:tcPr>
            <w:tcW w:w="1869" w:type="dxa"/>
          </w:tcPr>
          <w:p w14:paraId="348F9AD6" w14:textId="1AE1149F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1.322</w:t>
            </w:r>
          </w:p>
        </w:tc>
        <w:tc>
          <w:tcPr>
            <w:tcW w:w="1869" w:type="dxa"/>
          </w:tcPr>
          <w:p w14:paraId="0433C4DC" w14:textId="27AAC1EA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-1.571</w:t>
            </w:r>
          </w:p>
        </w:tc>
        <w:tc>
          <w:tcPr>
            <w:tcW w:w="1869" w:type="dxa"/>
          </w:tcPr>
          <w:p w14:paraId="5113D97A" w14:textId="211BA9F5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018B07F3" w14:textId="567AA1D0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2.053</w:t>
            </w:r>
          </w:p>
        </w:tc>
      </w:tr>
      <w:tr w:rsidR="00D90692" w14:paraId="25F700E0" w14:textId="77777777" w:rsidTr="00D90692">
        <w:tc>
          <w:tcPr>
            <w:tcW w:w="1869" w:type="dxa"/>
          </w:tcPr>
          <w:p w14:paraId="569D8893" w14:textId="5B95DB30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proofErr w:type="spellEnd"/>
            <w:proofErr w:type="gramEnd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Hybrid</w:t>
            </w:r>
          </w:p>
        </w:tc>
        <w:tc>
          <w:tcPr>
            <w:tcW w:w="1869" w:type="dxa"/>
          </w:tcPr>
          <w:p w14:paraId="748D5048" w14:textId="11028666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-0.016</w:t>
            </w:r>
          </w:p>
        </w:tc>
        <w:tc>
          <w:tcPr>
            <w:tcW w:w="1869" w:type="dxa"/>
          </w:tcPr>
          <w:p w14:paraId="6C4DD509" w14:textId="3A3E1463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0.526</w:t>
            </w:r>
          </w:p>
        </w:tc>
        <w:tc>
          <w:tcPr>
            <w:tcW w:w="1869" w:type="dxa"/>
          </w:tcPr>
          <w:p w14:paraId="00F2B648" w14:textId="3068D878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7A478CF1" w14:textId="5F90516C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0.527</w:t>
            </w:r>
          </w:p>
        </w:tc>
      </w:tr>
      <w:tr w:rsidR="00D90692" w14:paraId="535ACA5C" w14:textId="77777777" w:rsidTr="00D90692">
        <w:tc>
          <w:tcPr>
            <w:tcW w:w="1869" w:type="dxa"/>
          </w:tcPr>
          <w:p w14:paraId="0FE9520B" w14:textId="4F13C4CF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 Hybrid</w:t>
            </w:r>
          </w:p>
        </w:tc>
        <w:tc>
          <w:tcPr>
            <w:tcW w:w="1869" w:type="dxa"/>
          </w:tcPr>
          <w:p w14:paraId="04FD1A1C" w14:textId="3F952EE3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7CDF5ACB" w14:textId="59349F8B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1FAB078C" w14:textId="52D9729C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7F4D4B9D" w14:textId="7B0E9FB6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</w:tr>
      <w:tr w:rsidR="00D90692" w14:paraId="2CB4C283" w14:textId="77777777" w:rsidTr="00D90692">
        <w:tc>
          <w:tcPr>
            <w:tcW w:w="1869" w:type="dxa"/>
          </w:tcPr>
          <w:p w14:paraId="5D11FCDE" w14:textId="49B32EC2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</w:p>
        </w:tc>
        <w:tc>
          <w:tcPr>
            <w:tcW w:w="1869" w:type="dxa"/>
          </w:tcPr>
          <w:p w14:paraId="161EBB80" w14:textId="6993CA34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1.306</w:t>
            </w:r>
          </w:p>
        </w:tc>
        <w:tc>
          <w:tcPr>
            <w:tcW w:w="1869" w:type="dxa"/>
          </w:tcPr>
          <w:p w14:paraId="340BD1BA" w14:textId="1511E6BB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-1.045</w:t>
            </w:r>
          </w:p>
        </w:tc>
        <w:tc>
          <w:tcPr>
            <w:tcW w:w="1869" w:type="dxa"/>
          </w:tcPr>
          <w:p w14:paraId="44799733" w14:textId="1F5000BA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1869" w:type="dxa"/>
          </w:tcPr>
          <w:p w14:paraId="07AA5613" w14:textId="3B76049B" w:rsidR="00D90692" w:rsidRDefault="00D90692" w:rsidP="003C61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1.672</w:t>
            </w:r>
          </w:p>
        </w:tc>
      </w:tr>
    </w:tbl>
    <w:p w14:paraId="35D5D918" w14:textId="24C38DD9" w:rsidR="00D90692" w:rsidRDefault="00D90692" w:rsidP="003C6104">
      <w:pPr>
        <w:rPr>
          <w:rFonts w:ascii="Times New Roman" w:hAnsi="Times New Roman" w:cs="Times New Roman"/>
          <w:sz w:val="28"/>
          <w:szCs w:val="28"/>
        </w:rPr>
      </w:pPr>
    </w:p>
    <w:p w14:paraId="4F642713" w14:textId="77777777" w:rsidR="003C6104" w:rsidRDefault="003C6104" w:rsidP="003C6104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7C251D" wp14:editId="2CC3128A">
            <wp:extent cx="5486400" cy="4047807"/>
            <wp:effectExtent l="0" t="0" r="0" b="0"/>
            <wp:docPr id="20209386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303" cy="406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39C5" w14:textId="1715F66D" w:rsidR="003C6104" w:rsidRDefault="003C6104" w:rsidP="003C6104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7</w:t>
        </w:r>
      </w:fldSimple>
      <w:r>
        <w:t>. Дипольный момент</w:t>
      </w:r>
    </w:p>
    <w:p w14:paraId="1846D0C2" w14:textId="647B5150" w:rsidR="00D90692" w:rsidRDefault="00D90692" w:rsidP="00D9069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 после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MNDO</w:t>
      </w:r>
      <w:r w:rsidRPr="00D9069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90692" w14:paraId="0755F65C" w14:textId="77777777" w:rsidTr="00597D6C">
        <w:tc>
          <w:tcPr>
            <w:tcW w:w="1869" w:type="dxa"/>
          </w:tcPr>
          <w:p w14:paraId="4F01FB38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Dipole (</w:t>
            </w:r>
            <w:proofErr w:type="spellStart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Debyes</w:t>
            </w:r>
            <w:proofErr w:type="spellEnd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1869" w:type="dxa"/>
          </w:tcPr>
          <w:p w14:paraId="1A0F7DE5" w14:textId="77777777" w:rsidR="00D90692" w:rsidRP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869" w:type="dxa"/>
          </w:tcPr>
          <w:p w14:paraId="5F5D78E8" w14:textId="77777777" w:rsidR="00D90692" w:rsidRP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869" w:type="dxa"/>
          </w:tcPr>
          <w:p w14:paraId="1FF43765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</w:p>
        </w:tc>
        <w:tc>
          <w:tcPr>
            <w:tcW w:w="1869" w:type="dxa"/>
          </w:tcPr>
          <w:p w14:paraId="76FDF2BB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Total</w:t>
            </w:r>
          </w:p>
        </w:tc>
      </w:tr>
      <w:tr w:rsidR="00D90692" w14:paraId="5509BE4C" w14:textId="77777777" w:rsidTr="00597D6C">
        <w:tc>
          <w:tcPr>
            <w:tcW w:w="1869" w:type="dxa"/>
          </w:tcPr>
          <w:p w14:paraId="07D8D5CE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Point-Chg.</w:t>
            </w:r>
          </w:p>
        </w:tc>
        <w:tc>
          <w:tcPr>
            <w:tcW w:w="1869" w:type="dxa"/>
          </w:tcPr>
          <w:p w14:paraId="248F0406" w14:textId="4DADF67B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1.321</w:t>
            </w:r>
          </w:p>
        </w:tc>
        <w:tc>
          <w:tcPr>
            <w:tcW w:w="1869" w:type="dxa"/>
          </w:tcPr>
          <w:p w14:paraId="1D9A18E6" w14:textId="4B9A394C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-1.570</w:t>
            </w:r>
          </w:p>
        </w:tc>
        <w:tc>
          <w:tcPr>
            <w:tcW w:w="1869" w:type="dxa"/>
          </w:tcPr>
          <w:p w14:paraId="3BB9E44E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65785961" w14:textId="765CB0A6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2.052</w:t>
            </w:r>
          </w:p>
        </w:tc>
      </w:tr>
      <w:tr w:rsidR="00D90692" w14:paraId="59748F04" w14:textId="77777777" w:rsidTr="00597D6C">
        <w:tc>
          <w:tcPr>
            <w:tcW w:w="1869" w:type="dxa"/>
          </w:tcPr>
          <w:p w14:paraId="71D63E33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  <w:proofErr w:type="spellEnd"/>
            <w:proofErr w:type="gramEnd"/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Hybrid</w:t>
            </w:r>
          </w:p>
        </w:tc>
        <w:tc>
          <w:tcPr>
            <w:tcW w:w="1869" w:type="dxa"/>
          </w:tcPr>
          <w:p w14:paraId="431D2D81" w14:textId="31214402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-0.016</w:t>
            </w:r>
          </w:p>
        </w:tc>
        <w:tc>
          <w:tcPr>
            <w:tcW w:w="1869" w:type="dxa"/>
          </w:tcPr>
          <w:p w14:paraId="516774D2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0.526</w:t>
            </w:r>
          </w:p>
        </w:tc>
        <w:tc>
          <w:tcPr>
            <w:tcW w:w="1869" w:type="dxa"/>
          </w:tcPr>
          <w:p w14:paraId="08F976A8" w14:textId="5CF1CD95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6549C0C1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0.527</w:t>
            </w:r>
          </w:p>
        </w:tc>
      </w:tr>
      <w:tr w:rsidR="00D90692" w14:paraId="37E399A8" w14:textId="77777777" w:rsidTr="00597D6C">
        <w:tc>
          <w:tcPr>
            <w:tcW w:w="1869" w:type="dxa"/>
          </w:tcPr>
          <w:p w14:paraId="679F83A9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 Hybrid</w:t>
            </w:r>
          </w:p>
        </w:tc>
        <w:tc>
          <w:tcPr>
            <w:tcW w:w="1869" w:type="dxa"/>
          </w:tcPr>
          <w:p w14:paraId="6D8AEA38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054861E8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44E0A2A0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  <w:tc>
          <w:tcPr>
            <w:tcW w:w="1869" w:type="dxa"/>
          </w:tcPr>
          <w:p w14:paraId="78CBA771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</w:tc>
      </w:tr>
      <w:tr w:rsidR="00D90692" w14:paraId="6DE72A43" w14:textId="77777777" w:rsidTr="00597D6C">
        <w:tc>
          <w:tcPr>
            <w:tcW w:w="1869" w:type="dxa"/>
          </w:tcPr>
          <w:p w14:paraId="318A8265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</w:p>
        </w:tc>
        <w:tc>
          <w:tcPr>
            <w:tcW w:w="1869" w:type="dxa"/>
          </w:tcPr>
          <w:p w14:paraId="29B937A8" w14:textId="3CBB0E12" w:rsidR="00D90692" w:rsidRP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1.30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869" w:type="dxa"/>
          </w:tcPr>
          <w:p w14:paraId="4198EF23" w14:textId="76982D9C" w:rsidR="00D90692" w:rsidRP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-1.04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869" w:type="dxa"/>
          </w:tcPr>
          <w:p w14:paraId="231AFA04" w14:textId="77777777" w:rsid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</w:p>
        </w:tc>
        <w:tc>
          <w:tcPr>
            <w:tcW w:w="1869" w:type="dxa"/>
          </w:tcPr>
          <w:p w14:paraId="5CF63F4C" w14:textId="648538B6" w:rsidR="00D90692" w:rsidRPr="00D90692" w:rsidRDefault="00D90692" w:rsidP="00597D6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0692">
              <w:rPr>
                <w:rFonts w:ascii="Times New Roman" w:hAnsi="Times New Roman" w:cs="Times New Roman"/>
                <w:sz w:val="28"/>
                <w:szCs w:val="28"/>
              </w:rPr>
              <w:t>1.67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</w:tbl>
    <w:p w14:paraId="77A16C9C" w14:textId="77777777" w:rsidR="00F60405" w:rsidRDefault="00D90692" w:rsidP="00483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3ACEBFB0" w14:textId="31FDFB60" w:rsidR="00F60405" w:rsidRDefault="00D90692" w:rsidP="00F6040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мы видим, результаты совпадают с хорошей точностью</w:t>
      </w:r>
      <w:r w:rsidR="004F615B">
        <w:rPr>
          <w:rFonts w:ascii="Times New Roman" w:hAnsi="Times New Roman" w:cs="Times New Roman"/>
          <w:sz w:val="28"/>
          <w:szCs w:val="28"/>
        </w:rPr>
        <w:t xml:space="preserve"> независимо от способа </w:t>
      </w:r>
      <w:r w:rsidR="00F60405">
        <w:rPr>
          <w:rFonts w:ascii="Times New Roman" w:hAnsi="Times New Roman" w:cs="Times New Roman"/>
          <w:sz w:val="28"/>
          <w:szCs w:val="28"/>
        </w:rPr>
        <w:t>вычисления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DC8F85" w14:textId="7C99EC3D" w:rsidR="00F60405" w:rsidRDefault="00F60405" w:rsidP="00483D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были вычислены заряды атомов уксусной кислоты (рисунок 8). Исходя из расчетов атомы углерода </w:t>
      </w:r>
      <w:r w:rsidR="001B18D2">
        <w:rPr>
          <w:rFonts w:ascii="Times New Roman" w:hAnsi="Times New Roman" w:cs="Times New Roman"/>
          <w:sz w:val="28"/>
          <w:szCs w:val="28"/>
        </w:rPr>
        <w:t xml:space="preserve">и кислорода </w:t>
      </w:r>
      <w:r>
        <w:rPr>
          <w:rFonts w:ascii="Times New Roman" w:hAnsi="Times New Roman" w:cs="Times New Roman"/>
          <w:sz w:val="28"/>
          <w:szCs w:val="28"/>
        </w:rPr>
        <w:t>являются положениями реакционных центров, так как имеют наибольший по модулю заряд.</w:t>
      </w:r>
      <w:r w:rsidR="001B18D2">
        <w:rPr>
          <w:rFonts w:ascii="Times New Roman" w:hAnsi="Times New Roman" w:cs="Times New Roman"/>
          <w:sz w:val="28"/>
          <w:szCs w:val="28"/>
        </w:rPr>
        <w:t xml:space="preserve"> Это подтверждается графиками электростатического потенциала и полной плотности заряда (рисунки 9–11).</w:t>
      </w:r>
    </w:p>
    <w:p w14:paraId="0C975A5A" w14:textId="77777777" w:rsidR="00F60405" w:rsidRDefault="00F60405" w:rsidP="00F60405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BB635" wp14:editId="01FF4488">
            <wp:extent cx="5935980" cy="3421380"/>
            <wp:effectExtent l="0" t="0" r="7620" b="7620"/>
            <wp:docPr id="1956797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5242" w14:textId="69ECFEC0" w:rsidR="00F60405" w:rsidRDefault="00F60405" w:rsidP="001B18D2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8</w:t>
        </w:r>
      </w:fldSimple>
      <w:r>
        <w:t>. Заряды атомов</w:t>
      </w:r>
    </w:p>
    <w:p w14:paraId="3397C918" w14:textId="77777777" w:rsidR="001B18D2" w:rsidRDefault="00F60405" w:rsidP="001B18D2">
      <w:pPr>
        <w:keepNext/>
        <w:jc w:val="center"/>
      </w:pPr>
      <w:r>
        <w:rPr>
          <w:noProof/>
        </w:rPr>
        <w:drawing>
          <wp:inline distT="0" distB="0" distL="0" distR="0" wp14:anchorId="269F8FEE" wp14:editId="69EB4692">
            <wp:extent cx="5935980" cy="4335780"/>
            <wp:effectExtent l="0" t="0" r="7620" b="7620"/>
            <wp:docPr id="7548859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6482" w14:textId="7BAB9DBD" w:rsidR="00F60405" w:rsidRDefault="001B18D2" w:rsidP="001B18D2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9</w:t>
        </w:r>
      </w:fldSimple>
      <w:r>
        <w:t>. Электростатический потенциал</w:t>
      </w:r>
    </w:p>
    <w:p w14:paraId="1A36053F" w14:textId="77777777" w:rsidR="001B18D2" w:rsidRDefault="001B18D2" w:rsidP="001B18D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0DD618B" wp14:editId="5E15F8F6">
            <wp:extent cx="5593080" cy="4580726"/>
            <wp:effectExtent l="0" t="0" r="7620" b="0"/>
            <wp:docPr id="2074001305" name="Рисунок 3" descr="Изображение выглядит как рисунок, мультфильм, График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01305" name="Рисунок 3" descr="Изображение выглядит как рисунок, мультфильм, Графика, искусство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586" cy="459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2C86" w14:textId="3E05654B" w:rsidR="001B18D2" w:rsidRDefault="001B18D2" w:rsidP="001B18D2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10</w:t>
        </w:r>
      </w:fldSimple>
      <w:r>
        <w:t>. Полная плотность заряда</w:t>
      </w:r>
    </w:p>
    <w:p w14:paraId="20483858" w14:textId="504D78A1" w:rsidR="001B18D2" w:rsidRPr="0062096D" w:rsidRDefault="001B18D2" w:rsidP="001B18D2">
      <w:pPr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 xml:space="preserve">Также в ходе работы вычислены вклады атомных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орбителей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проведено вибрационное моделирование</w:t>
      </w:r>
      <w:r w:rsidR="0062096D" w:rsidRPr="0062096D">
        <w:rPr>
          <w:rFonts w:ascii="Times New Roman" w:hAnsi="Times New Roman" w:cs="Times New Roman"/>
          <w:sz w:val="28"/>
          <w:szCs w:val="28"/>
        </w:rPr>
        <w:t xml:space="preserve"> </w:t>
      </w:r>
      <w:r w:rsidR="0062096D">
        <w:rPr>
          <w:rFonts w:ascii="Times New Roman" w:hAnsi="Times New Roman" w:cs="Times New Roman"/>
          <w:sz w:val="28"/>
          <w:szCs w:val="28"/>
        </w:rPr>
        <w:t>двумя методами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0C993A" w14:textId="77777777" w:rsidR="001B18D2" w:rsidRDefault="001B18D2" w:rsidP="001B18D2">
      <w:pPr>
        <w:rPr>
          <w:rFonts w:ascii="Times New Roman" w:hAnsi="Times New Roman" w:cs="Times New Roman"/>
          <w:sz w:val="28"/>
          <w:szCs w:val="28"/>
        </w:rPr>
      </w:pPr>
    </w:p>
    <w:p w14:paraId="505236F4" w14:textId="77777777" w:rsidR="001B18D2" w:rsidRDefault="001B18D2" w:rsidP="001B18D2">
      <w:pPr>
        <w:keepNext/>
        <w:jc w:val="center"/>
      </w:pPr>
      <w:r w:rsidRPr="001B18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DD8397" wp14:editId="08F844E6">
            <wp:extent cx="4053840" cy="2850470"/>
            <wp:effectExtent l="0" t="0" r="3810" b="7620"/>
            <wp:docPr id="687660851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0851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2379" cy="2856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49D6" w14:textId="012FD0D4" w:rsidR="001B18D2" w:rsidRPr="0062096D" w:rsidRDefault="001B18D2" w:rsidP="001B18D2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11</w:t>
        </w:r>
      </w:fldSimple>
      <w:r>
        <w:t xml:space="preserve">. Атомные </w:t>
      </w:r>
      <w:proofErr w:type="spellStart"/>
      <w:r>
        <w:t>орбитали</w:t>
      </w:r>
      <w:proofErr w:type="spellEnd"/>
      <w:r w:rsidR="0062096D" w:rsidRPr="0062096D">
        <w:t xml:space="preserve"> </w:t>
      </w:r>
      <w:proofErr w:type="spellStart"/>
      <w:r w:rsidR="0062096D" w:rsidRPr="0062096D">
        <w:t>ab-initio</w:t>
      </w:r>
      <w:proofErr w:type="spellEnd"/>
    </w:p>
    <w:p w14:paraId="7B48763E" w14:textId="77777777" w:rsidR="0062096D" w:rsidRDefault="0062096D" w:rsidP="0062096D">
      <w:pPr>
        <w:keepNext/>
        <w:jc w:val="center"/>
      </w:pPr>
      <w:r w:rsidRPr="0062096D">
        <w:rPr>
          <w:lang w:val="en-US"/>
        </w:rPr>
        <w:lastRenderedPageBreak/>
        <w:drawing>
          <wp:inline distT="0" distB="0" distL="0" distR="0" wp14:anchorId="1A2DDC85" wp14:editId="25396A38">
            <wp:extent cx="4343400" cy="3154827"/>
            <wp:effectExtent l="0" t="0" r="0" b="7620"/>
            <wp:docPr id="201509192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192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436" cy="315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AA83" w14:textId="6311888D" w:rsidR="0062096D" w:rsidRPr="0062096D" w:rsidRDefault="0062096D" w:rsidP="0062096D">
      <w:pPr>
        <w:pStyle w:val="ae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rPr>
          <w:lang w:val="en-US"/>
        </w:rPr>
        <w:t xml:space="preserve">. </w:t>
      </w:r>
      <w:r>
        <w:t xml:space="preserve">Атомные </w:t>
      </w:r>
      <w:proofErr w:type="spellStart"/>
      <w:r>
        <w:t>орбитали</w:t>
      </w:r>
      <w:proofErr w:type="spellEnd"/>
      <w:r>
        <w:t xml:space="preserve"> методом </w:t>
      </w:r>
      <w:r>
        <w:rPr>
          <w:lang w:val="en-US"/>
        </w:rPr>
        <w:t>MNDO</w:t>
      </w:r>
    </w:p>
    <w:p w14:paraId="676AA2E2" w14:textId="77777777" w:rsidR="001B18D2" w:rsidRDefault="001B18D2" w:rsidP="001B18D2">
      <w:pPr>
        <w:keepNext/>
        <w:jc w:val="center"/>
      </w:pPr>
      <w:r>
        <w:rPr>
          <w:noProof/>
        </w:rPr>
        <w:drawing>
          <wp:inline distT="0" distB="0" distL="0" distR="0" wp14:anchorId="61C151F8" wp14:editId="41EC8080">
            <wp:extent cx="5928360" cy="3368040"/>
            <wp:effectExtent l="0" t="0" r="0" b="3810"/>
            <wp:docPr id="367843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E247" w14:textId="31484CFB" w:rsidR="001B18D2" w:rsidRPr="001B18D2" w:rsidRDefault="001B18D2" w:rsidP="001B18D2">
      <w:pPr>
        <w:pStyle w:val="ae"/>
        <w:jc w:val="center"/>
      </w:pPr>
      <w:r>
        <w:t xml:space="preserve">Рисунок </w:t>
      </w:r>
      <w:fldSimple w:instr=" SEQ Рисунок \* ARABIC ">
        <w:r w:rsidR="0062096D">
          <w:rPr>
            <w:noProof/>
          </w:rPr>
          <w:t>13</w:t>
        </w:r>
      </w:fldSimple>
      <w:r>
        <w:t>. Вибрационное моделирование</w:t>
      </w:r>
    </w:p>
    <w:p w14:paraId="4729034E" w14:textId="77777777" w:rsidR="0062096D" w:rsidRDefault="0062096D" w:rsidP="006209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окончанию работы с программой получены результаты, представленные ниже:</w:t>
      </w:r>
    </w:p>
    <w:p w14:paraId="4B8B88EE" w14:textId="03D28733" w:rsidR="008E3625" w:rsidRPr="0062096D" w:rsidRDefault="0062096D" w:rsidP="0062096D">
      <w:pPr>
        <w:jc w:val="center"/>
      </w:pPr>
      <w:r w:rsidRPr="0062096D">
        <w:drawing>
          <wp:inline distT="0" distB="0" distL="0" distR="0" wp14:anchorId="413CD4F9" wp14:editId="4B43D1C0">
            <wp:extent cx="4411980" cy="1338449"/>
            <wp:effectExtent l="0" t="0" r="7620" b="0"/>
            <wp:docPr id="1770209600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09600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0282" cy="134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3625" w:rsidRPr="00D90692">
        <w:br w:type="page"/>
      </w:r>
    </w:p>
    <w:p w14:paraId="0144269C" w14:textId="632EDD2B" w:rsidR="0044442F" w:rsidRPr="0044442F" w:rsidRDefault="0044442F" w:rsidP="0044442F">
      <w:pPr>
        <w:pStyle w:val="2"/>
        <w:rPr>
          <w:rFonts w:ascii="Times New Roman" w:hAnsi="Times New Roman" w:cs="Times New Roman"/>
        </w:rPr>
      </w:pPr>
      <w:r w:rsidRPr="0044442F">
        <w:rPr>
          <w:rFonts w:ascii="Times New Roman" w:hAnsi="Times New Roman" w:cs="Times New Roman"/>
        </w:rPr>
        <w:lastRenderedPageBreak/>
        <w:t>Анализ полученных результатов</w:t>
      </w:r>
    </w:p>
    <w:p w14:paraId="10AB9882" w14:textId="3248DD90" w:rsidR="00DC0AB1" w:rsidRPr="003857A6" w:rsidRDefault="0044442F" w:rsidP="0062096D">
      <w:pPr>
        <w:rPr>
          <w:rFonts w:ascii="Times New Roman" w:hAnsi="Times New Roman" w:cs="Times New Roman"/>
          <w:sz w:val="28"/>
          <w:szCs w:val="28"/>
        </w:rPr>
      </w:pPr>
      <w:r w:rsidRPr="0044442F">
        <w:rPr>
          <w:rFonts w:ascii="Times New Roman" w:hAnsi="Times New Roman" w:cs="Times New Roman"/>
          <w:sz w:val="28"/>
          <w:szCs w:val="28"/>
        </w:rPr>
        <w:tab/>
      </w:r>
      <w:r w:rsidR="0062096D">
        <w:rPr>
          <w:rFonts w:ascii="Times New Roman" w:hAnsi="Times New Roman" w:cs="Times New Roman"/>
          <w:sz w:val="28"/>
          <w:szCs w:val="28"/>
        </w:rPr>
        <w:t xml:space="preserve">В результате работы удалось </w:t>
      </w:r>
      <w:r w:rsidR="0062096D" w:rsidRPr="00B958D2">
        <w:rPr>
          <w:rFonts w:ascii="Times New Roman" w:hAnsi="Times New Roman" w:cs="Times New Roman"/>
          <w:sz w:val="28"/>
          <w:szCs w:val="28"/>
        </w:rPr>
        <w:t>познакомится с пакетом специализированных квантово-химических расчетов</w:t>
      </w:r>
      <w:r w:rsidR="0062096D">
        <w:rPr>
          <w:rFonts w:ascii="Times New Roman" w:hAnsi="Times New Roman" w:cs="Times New Roman"/>
          <w:sz w:val="28"/>
          <w:szCs w:val="28"/>
        </w:rPr>
        <w:t xml:space="preserve"> </w:t>
      </w:r>
      <w:r w:rsidR="0062096D" w:rsidRPr="002858F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2096D" w:rsidRPr="002858FC">
        <w:rPr>
          <w:rFonts w:ascii="Times New Roman" w:hAnsi="Times New Roman" w:cs="Times New Roman"/>
          <w:sz w:val="28"/>
          <w:szCs w:val="28"/>
        </w:rPr>
        <w:t>HyperChem</w:t>
      </w:r>
      <w:proofErr w:type="spellEnd"/>
      <w:r w:rsidR="0062096D" w:rsidRPr="002858FC">
        <w:rPr>
          <w:rFonts w:ascii="Times New Roman" w:hAnsi="Times New Roman" w:cs="Times New Roman"/>
          <w:sz w:val="28"/>
          <w:szCs w:val="28"/>
        </w:rPr>
        <w:t>»</w:t>
      </w:r>
      <w:r w:rsidR="0062096D">
        <w:rPr>
          <w:rFonts w:ascii="Times New Roman" w:hAnsi="Times New Roman" w:cs="Times New Roman"/>
          <w:sz w:val="28"/>
          <w:szCs w:val="28"/>
        </w:rPr>
        <w:t xml:space="preserve"> на примере молекулы уксусной кислоты и трех различных методов расчета: </w:t>
      </w:r>
      <w:r w:rsidR="0062096D">
        <w:rPr>
          <w:rFonts w:ascii="Times New Roman" w:hAnsi="Times New Roman" w:cs="Times New Roman"/>
          <w:sz w:val="28"/>
          <w:szCs w:val="28"/>
          <w:lang w:val="en-US"/>
        </w:rPr>
        <w:t>MM</w:t>
      </w:r>
      <w:r w:rsidR="0062096D" w:rsidRPr="0062096D">
        <w:rPr>
          <w:rFonts w:ascii="Times New Roman" w:hAnsi="Times New Roman" w:cs="Times New Roman"/>
          <w:sz w:val="28"/>
          <w:szCs w:val="28"/>
        </w:rPr>
        <w:t xml:space="preserve">+, </w:t>
      </w:r>
      <w:r w:rsidR="0062096D">
        <w:rPr>
          <w:rFonts w:ascii="Times New Roman" w:hAnsi="Times New Roman" w:cs="Times New Roman"/>
          <w:sz w:val="28"/>
          <w:szCs w:val="28"/>
          <w:lang w:val="en-US"/>
        </w:rPr>
        <w:t>MNDO</w:t>
      </w:r>
      <w:r w:rsidR="0062096D" w:rsidRPr="0062096D">
        <w:rPr>
          <w:rFonts w:ascii="Times New Roman" w:hAnsi="Times New Roman" w:cs="Times New Roman"/>
          <w:sz w:val="28"/>
          <w:szCs w:val="28"/>
        </w:rPr>
        <w:t xml:space="preserve"> </w:t>
      </w:r>
      <w:r w:rsidR="0062096D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62096D">
        <w:rPr>
          <w:rFonts w:ascii="Times New Roman" w:hAnsi="Times New Roman" w:cs="Times New Roman"/>
          <w:sz w:val="28"/>
          <w:szCs w:val="28"/>
        </w:rPr>
        <w:t>ab</w:t>
      </w:r>
      <w:r w:rsidR="0062096D" w:rsidRPr="0062096D">
        <w:rPr>
          <w:rFonts w:ascii="Times New Roman" w:hAnsi="Times New Roman" w:cs="Times New Roman"/>
          <w:sz w:val="28"/>
          <w:szCs w:val="28"/>
        </w:rPr>
        <w:t>-initio</w:t>
      </w:r>
      <w:proofErr w:type="spellEnd"/>
      <w:r w:rsidR="0062096D">
        <w:rPr>
          <w:rFonts w:ascii="Times New Roman" w:hAnsi="Times New Roman" w:cs="Times New Roman"/>
          <w:sz w:val="28"/>
          <w:szCs w:val="28"/>
        </w:rPr>
        <w:t>. Сравнивая полученные значения с экспериментов, можно сказать, что все методы надёжны с учетом погрешности.</w:t>
      </w:r>
    </w:p>
    <w:p w14:paraId="77E7236C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ABE8026" w14:textId="77777777" w:rsidR="0044442F" w:rsidRPr="0044442F" w:rsidRDefault="0044442F" w:rsidP="0044442F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5D8556D" w14:textId="77777777" w:rsidR="0044442F" w:rsidRPr="0044442F" w:rsidRDefault="0044442F" w:rsidP="0044442F">
      <w:pPr>
        <w:rPr>
          <w:rFonts w:ascii="Times New Roman" w:hAnsi="Times New Roman" w:cs="Times New Roman"/>
          <w:sz w:val="28"/>
          <w:szCs w:val="28"/>
        </w:rPr>
      </w:pPr>
    </w:p>
    <w:p w14:paraId="159DF381" w14:textId="77777777" w:rsidR="0044442F" w:rsidRPr="0044442F" w:rsidRDefault="0044442F" w:rsidP="0044442F">
      <w:pPr>
        <w:rPr>
          <w:sz w:val="28"/>
          <w:szCs w:val="28"/>
        </w:rPr>
      </w:pPr>
    </w:p>
    <w:sectPr w:rsidR="0044442F" w:rsidRPr="0044442F" w:rsidSect="00BC6823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1350F"/>
    <w:multiLevelType w:val="hybridMultilevel"/>
    <w:tmpl w:val="4BAC6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22160"/>
    <w:multiLevelType w:val="hybridMultilevel"/>
    <w:tmpl w:val="1BCCB3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F5E4A"/>
    <w:multiLevelType w:val="hybridMultilevel"/>
    <w:tmpl w:val="FDD8E5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A57BD"/>
    <w:multiLevelType w:val="multilevel"/>
    <w:tmpl w:val="474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77649B"/>
    <w:multiLevelType w:val="multilevel"/>
    <w:tmpl w:val="9618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732D66"/>
    <w:multiLevelType w:val="hybridMultilevel"/>
    <w:tmpl w:val="00F63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D2ED2"/>
    <w:multiLevelType w:val="multilevel"/>
    <w:tmpl w:val="B7B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574B95"/>
    <w:multiLevelType w:val="multilevel"/>
    <w:tmpl w:val="9CE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277650">
    <w:abstractNumId w:val="2"/>
  </w:num>
  <w:num w:numId="2" w16cid:durableId="1388408750">
    <w:abstractNumId w:val="1"/>
  </w:num>
  <w:num w:numId="3" w16cid:durableId="506554728">
    <w:abstractNumId w:val="5"/>
  </w:num>
  <w:num w:numId="4" w16cid:durableId="1044140812">
    <w:abstractNumId w:val="3"/>
  </w:num>
  <w:num w:numId="5" w16cid:durableId="1746105943">
    <w:abstractNumId w:val="4"/>
  </w:num>
  <w:num w:numId="6" w16cid:durableId="837355039">
    <w:abstractNumId w:val="6"/>
  </w:num>
  <w:num w:numId="7" w16cid:durableId="1336108935">
    <w:abstractNumId w:val="7"/>
  </w:num>
  <w:num w:numId="8" w16cid:durableId="31792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5B"/>
    <w:rsid w:val="0000039C"/>
    <w:rsid w:val="00183AF1"/>
    <w:rsid w:val="001B18D2"/>
    <w:rsid w:val="00210104"/>
    <w:rsid w:val="002858FC"/>
    <w:rsid w:val="00287F8E"/>
    <w:rsid w:val="003857A6"/>
    <w:rsid w:val="003C6104"/>
    <w:rsid w:val="0044442F"/>
    <w:rsid w:val="00451FF8"/>
    <w:rsid w:val="00454279"/>
    <w:rsid w:val="00483DB5"/>
    <w:rsid w:val="004C25CE"/>
    <w:rsid w:val="004F615B"/>
    <w:rsid w:val="0058767E"/>
    <w:rsid w:val="005C1E38"/>
    <w:rsid w:val="0062096D"/>
    <w:rsid w:val="00644E21"/>
    <w:rsid w:val="006A2883"/>
    <w:rsid w:val="00706F58"/>
    <w:rsid w:val="007D76C4"/>
    <w:rsid w:val="008227F1"/>
    <w:rsid w:val="00854CF8"/>
    <w:rsid w:val="008E3625"/>
    <w:rsid w:val="00B958D2"/>
    <w:rsid w:val="00BC6823"/>
    <w:rsid w:val="00BE1DDA"/>
    <w:rsid w:val="00CC6081"/>
    <w:rsid w:val="00D90692"/>
    <w:rsid w:val="00DC0AB1"/>
    <w:rsid w:val="00DC325B"/>
    <w:rsid w:val="00E413DE"/>
    <w:rsid w:val="00E60196"/>
    <w:rsid w:val="00F15CD5"/>
    <w:rsid w:val="00F3563B"/>
    <w:rsid w:val="00F4215B"/>
    <w:rsid w:val="00F60405"/>
    <w:rsid w:val="00F8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76F4"/>
  <w15:chartTrackingRefBased/>
  <w15:docId w15:val="{00BB0B88-88EB-4357-89EF-C5404B63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4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215B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BC682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BC6823"/>
    <w:rPr>
      <w:rFonts w:eastAsiaTheme="minorEastAsia"/>
      <w:kern w:val="0"/>
      <w:lang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854C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F15CD5"/>
    <w:rPr>
      <w:color w:val="666666"/>
    </w:rPr>
  </w:style>
  <w:style w:type="table" w:styleId="af0">
    <w:name w:val="Table Grid"/>
    <w:basedOn w:val="a1"/>
    <w:uiPriority w:val="39"/>
    <w:rsid w:val="00285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6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7FF53DBBD449A89057A07361175D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CCF45-3598-4E6C-8708-C62A0A9A3B52}"/>
      </w:docPartPr>
      <w:docPartBody>
        <w:p w:rsidR="001C1D6A" w:rsidRDefault="009B575F" w:rsidP="009B575F">
          <w:pPr>
            <w:pStyle w:val="C07FF53DBBD449A89057A07361175D03"/>
          </w:pPr>
          <w:r>
            <w:rPr>
              <w:color w:val="0F4761" w:themeColor="accent1" w:themeShade="BF"/>
            </w:rPr>
            <w:t>[Название организации]</w:t>
          </w:r>
        </w:p>
      </w:docPartBody>
    </w:docPart>
    <w:docPart>
      <w:docPartPr>
        <w:name w:val="A23A9B97210B468D98067DBD487519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8DDF5C-9CB9-46EE-8217-F9E10F7F1132}"/>
      </w:docPartPr>
      <w:docPartBody>
        <w:p w:rsidR="001C1D6A" w:rsidRDefault="009B575F" w:rsidP="009B575F">
          <w:pPr>
            <w:pStyle w:val="A23A9B97210B468D98067DBD48751987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[Заголовок документа]</w:t>
          </w:r>
        </w:p>
      </w:docPartBody>
    </w:docPart>
    <w:docPart>
      <w:docPartPr>
        <w:name w:val="B66D6759F6C64E80AAAFAB90C43CBB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99F315-3B44-4613-9752-A61347154D51}"/>
      </w:docPartPr>
      <w:docPartBody>
        <w:p w:rsidR="001C1D6A" w:rsidRDefault="009B575F" w:rsidP="009B575F">
          <w:pPr>
            <w:pStyle w:val="B66D6759F6C64E80AAAFAB90C43CBBC1"/>
          </w:pPr>
          <w:r>
            <w:rPr>
              <w:color w:val="0F4761" w:themeColor="accent1" w:themeShade="BF"/>
            </w:rPr>
            <w:t>[Подзаголовок документа]</w:t>
          </w:r>
        </w:p>
      </w:docPartBody>
    </w:docPart>
    <w:docPart>
      <w:docPartPr>
        <w:name w:val="EB37D1B53C9441FA8A4AA2C3EC5433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9A1F3D-FAA0-414C-B4DC-D42763EC5565}"/>
      </w:docPartPr>
      <w:docPartBody>
        <w:p w:rsidR="001C1D6A" w:rsidRDefault="009B575F" w:rsidP="009B575F">
          <w:pPr>
            <w:pStyle w:val="EB37D1B53C9441FA8A4AA2C3EC543300"/>
          </w:pPr>
          <w:r>
            <w:rPr>
              <w:color w:val="156082" w:themeColor="accent1"/>
              <w:sz w:val="28"/>
              <w:szCs w:val="28"/>
            </w:rPr>
            <w:t>[Имя автора]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5F"/>
    <w:rsid w:val="000E5D71"/>
    <w:rsid w:val="001B235D"/>
    <w:rsid w:val="001C1D6A"/>
    <w:rsid w:val="00210104"/>
    <w:rsid w:val="00644E21"/>
    <w:rsid w:val="009B575F"/>
    <w:rsid w:val="00B333CB"/>
    <w:rsid w:val="00DA2C03"/>
    <w:rsid w:val="00E413DE"/>
    <w:rsid w:val="00E60196"/>
    <w:rsid w:val="00EA56AE"/>
    <w:rsid w:val="00EC79C5"/>
    <w:rsid w:val="00F8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07FF53DBBD449A89057A07361175D03">
    <w:name w:val="C07FF53DBBD449A89057A07361175D03"/>
    <w:rsid w:val="009B575F"/>
  </w:style>
  <w:style w:type="paragraph" w:customStyle="1" w:styleId="A23A9B97210B468D98067DBD48751987">
    <w:name w:val="A23A9B97210B468D98067DBD48751987"/>
    <w:rsid w:val="009B575F"/>
  </w:style>
  <w:style w:type="paragraph" w:customStyle="1" w:styleId="B66D6759F6C64E80AAAFAB90C43CBBC1">
    <w:name w:val="B66D6759F6C64E80AAAFAB90C43CBBC1"/>
    <w:rsid w:val="009B575F"/>
  </w:style>
  <w:style w:type="paragraph" w:customStyle="1" w:styleId="EB37D1B53C9441FA8A4AA2C3EC543300">
    <w:name w:val="EB37D1B53C9441FA8A4AA2C3EC543300"/>
    <w:rsid w:val="009B575F"/>
  </w:style>
  <w:style w:type="character" w:styleId="a3">
    <w:name w:val="Placeholder Text"/>
    <w:basedOn w:val="a0"/>
    <w:uiPriority w:val="99"/>
    <w:semiHidden/>
    <w:rsid w:val="00EA56A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Математическое и компьютерное моделирование на примере квантово-механического исследования молекул</vt:lpstr>
    </vt:vector>
  </TitlesOfParts>
  <Company>МГТУ «Станкин»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и компьютерное моделирование на примере квантово-механического исследования молекул</dc:title>
  <dc:subject>Лабораторная работа №3</dc:subject>
  <dc:creator>Егор Барышников</dc:creator>
  <cp:keywords/>
  <dc:description/>
  <cp:lastModifiedBy>Egor Baryshnikov</cp:lastModifiedBy>
  <cp:revision>21</cp:revision>
  <cp:lastPrinted>2024-12-04T21:51:00Z</cp:lastPrinted>
  <dcterms:created xsi:type="dcterms:W3CDTF">2024-12-02T14:26:00Z</dcterms:created>
  <dcterms:modified xsi:type="dcterms:W3CDTF">2024-12-20T23:03:00Z</dcterms:modified>
</cp:coreProperties>
</file>