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2911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311"/>
        <w:gridCol w:w="2442"/>
        <w:gridCol w:w="2373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8" w:type="dxa"/>
          </w:tcPr>
          <w:p>
            <w:pPr>
              <w:pStyle w:val="2"/>
              <w:spacing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1311" w:type="dxa"/>
          </w:tcPr>
          <w:p>
            <w:pPr>
              <w:pStyle w:val="2"/>
              <w:spacing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eastAsia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Topic </w:t>
            </w:r>
          </w:p>
        </w:tc>
        <w:tc>
          <w:tcPr>
            <w:tcW w:w="2442" w:type="dxa"/>
          </w:tcPr>
          <w:p>
            <w:pPr>
              <w:pStyle w:val="2"/>
              <w:spacing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Author Name</w:t>
            </w:r>
          </w:p>
        </w:tc>
        <w:tc>
          <w:tcPr>
            <w:tcW w:w="2373" w:type="dxa"/>
          </w:tcPr>
          <w:p>
            <w:pPr>
              <w:pStyle w:val="2"/>
              <w:spacing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Methodology</w:t>
            </w:r>
          </w:p>
        </w:tc>
        <w:tc>
          <w:tcPr>
            <w:tcW w:w="2274" w:type="dxa"/>
          </w:tcPr>
          <w:p>
            <w:pPr>
              <w:pStyle w:val="2"/>
              <w:spacing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6" w:hRule="atLeast"/>
        </w:trPr>
        <w:tc>
          <w:tcPr>
            <w:tcW w:w="8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1.</w:t>
            </w:r>
          </w:p>
        </w:tc>
        <w:tc>
          <w:tcPr>
            <w:tcW w:w="13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" w:lineRule="atLeast"/>
              <w:ind w:lef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" w:lineRule="atLeast"/>
              <w:ind w:lef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Big data analytics in healthcare: a systematic literature review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2" w:type="dxa"/>
          </w:tcPr>
          <w:p>
            <w:pPr>
              <w:spacing w:after="0" w:line="240" w:lineRule="auto"/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Sayantan Khanra , Amandeep Dhir , Najmul Islam &amp; Matti M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ntym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</w:t>
            </w:r>
          </w:p>
        </w:tc>
        <w:tc>
          <w:tcPr>
            <w:tcW w:w="237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The protocol for the current SLR, as presented is comprised of three sequential processes: planning the review, performing the review, and presenting the review  The present SLR includes preset inclusion and exclusion criteria  as recommended by prior literature.</w:t>
            </w:r>
          </w:p>
        </w:tc>
        <w:tc>
          <w:tcPr>
            <w:tcW w:w="227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https://www.researchgate.net/publication/344617995_Big_data_analytics_in_healthcare_a_systematic_literature_review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8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2.</w:t>
            </w:r>
          </w:p>
        </w:tc>
        <w:tc>
          <w:tcPr>
            <w:tcW w:w="1311" w:type="dxa"/>
          </w:tcPr>
          <w:p>
            <w:pPr>
              <w:pStyle w:val="2"/>
              <w:shd w:val="clear" w:color="auto" w:fill="FFFFFF"/>
              <w:spacing w:before="0" w:line="240" w:lineRule="auto"/>
              <w:outlineLvl w:val="0"/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"/>
              <w:shd w:val="clear" w:color="auto" w:fill="FFFFFF"/>
              <w:spacing w:before="0" w:line="240" w:lineRule="auto"/>
              <w:outlineLvl w:val="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 Survey On Big Data Analytics In Health Care</w:t>
            </w:r>
          </w:p>
        </w:tc>
        <w:tc>
          <w:tcPr>
            <w:tcW w:w="2442" w:type="dxa"/>
          </w:tcPr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Priyank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a.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 B.V.B C.E.T Hubli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 Nagarathna Kulennavar B.V.B C.E.T Hubli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237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Traditional enterprise data – includes customer information from CRM systems, transactional ERP data, web store transactions, and general ledger data.</w:t>
            </w:r>
          </w:p>
        </w:tc>
        <w:tc>
          <w:tcPr>
            <w:tcW w:w="227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https://citeseerx.ist.psu.edu/viewdoc/download?doi=10.1.1.436.3892&amp;rep=rep1&amp;type=pdf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6" w:hRule="atLeast"/>
        </w:trPr>
        <w:tc>
          <w:tcPr>
            <w:tcW w:w="8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3.</w:t>
            </w:r>
          </w:p>
        </w:tc>
        <w:tc>
          <w:tcPr>
            <w:tcW w:w="1311" w:type="dxa"/>
          </w:tcPr>
          <w:p>
            <w:pPr>
              <w:pStyle w:val="2"/>
              <w:shd w:val="clear" w:color="auto" w:fill="FFFFFF"/>
              <w:spacing w:before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"/>
              <w:shd w:val="clear" w:color="auto" w:fill="FFFFFF"/>
              <w:spacing w:before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 Systematic Review on Healthcare Analytics: Application and Theoretical Perspective of Data Mining</w:t>
            </w:r>
          </w:p>
        </w:tc>
        <w:tc>
          <w:tcPr>
            <w:tcW w:w="24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 Saiful Islam, Md Mahmudul Hasan,Xiaoyi Wang, Hayley D. Germack, and Md Noor-E-Alam</w:t>
            </w:r>
          </w:p>
        </w:tc>
        <w:tc>
          <w:tcPr>
            <w:tcW w:w="237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The methodology of our review followed the checklist proposed by the Preferred Reporting Items for Systematic Reviews and Meta-Analyses . We assessed the quality of the selected articles using JBI Critical Appraisal Checklist for analytical cross sectional studies  and Critical Appraisal Skills Programme (CASP) qualitative research checklist .</w:t>
            </w:r>
          </w:p>
        </w:tc>
        <w:tc>
          <w:tcPr>
            <w:tcW w:w="227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https://www.ncbi.nlm.nih.gov/pmc/articles/PMC6023432/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color w:val="000000" w:themeColor="text1"/>
          <w:sz w:val="52"/>
          <w:szCs w:val="52"/>
          <w:lang w:val="en-US"/>
        </w:rPr>
        <w:t>ANALYTICAL FOR HOSPITAL  HEALTH-CARE DATA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B544A"/>
    <w:rsid w:val="00151CA5"/>
    <w:rsid w:val="0017367F"/>
    <w:rsid w:val="0020684A"/>
    <w:rsid w:val="004A7744"/>
    <w:rsid w:val="00614BF6"/>
    <w:rsid w:val="007679DB"/>
    <w:rsid w:val="007B544A"/>
    <w:rsid w:val="007C6E79"/>
    <w:rsid w:val="008E70D6"/>
    <w:rsid w:val="00927B0E"/>
    <w:rsid w:val="00B16B6A"/>
    <w:rsid w:val="00B37A0D"/>
    <w:rsid w:val="00CB0C2E"/>
    <w:rsid w:val="00CC725A"/>
    <w:rsid w:val="00DA70D8"/>
    <w:rsid w:val="00E74C34"/>
    <w:rsid w:val="00F11FDB"/>
    <w:rsid w:val="00F70230"/>
    <w:rsid w:val="057405B5"/>
    <w:rsid w:val="12887C05"/>
    <w:rsid w:val="19CC3A81"/>
    <w:rsid w:val="3B5F50F7"/>
    <w:rsid w:val="60D97FA3"/>
    <w:rsid w:val="65A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next w:val="1"/>
    <w:link w:val="9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customStyle="1" w:styleId="9">
    <w:name w:val="Title Char"/>
    <w:basedOn w:val="3"/>
    <w:link w:val="7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0">
    <w:name w:val="title-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F70AC-92D2-438D-BB09-D84FC098D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181</Words>
  <Characters>1034</Characters>
  <Lines>8</Lines>
  <Paragraphs>2</Paragraphs>
  <TotalTime>7</TotalTime>
  <ScaleCrop>false</ScaleCrop>
  <LinksUpToDate>false</LinksUpToDate>
  <CharactersWithSpaces>1213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2022-10-11T08:30:00Z</dcterms:created>
  <dc:creator>CSE-LAB4-S05</dc:creator>
  <cp:lastModifiedBy>CSE-LAB3-S20</cp:lastModifiedBy>
  <dcterms:modified xsi:type="dcterms:W3CDTF">2022-10-13T09:58:55Z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99949E0AFABA4F318717B04C77B34B06</vt:lpwstr>
  </property>
</Properties>
</file>