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5C" w:rsidRDefault="00D302E9">
      <w:r>
        <w:fldChar w:fldCharType="begin"/>
      </w:r>
      <w:r>
        <w:instrText xml:space="preserve"> HYPERLINK "http://www.parepague.com.br/introducao.html" </w:instrText>
      </w:r>
      <w:r>
        <w:fldChar w:fldCharType="separate"/>
      </w:r>
      <w:r w:rsidR="005616F6">
        <w:rPr>
          <w:rStyle w:val="Hyperlink"/>
        </w:rPr>
        <w:t>http://www.parepague.com.br/introducao.html</w:t>
      </w:r>
      <w:r>
        <w:rPr>
          <w:rStyle w:val="Hyperlink"/>
        </w:rPr>
        <w:fldChar w:fldCharType="end"/>
      </w:r>
    </w:p>
    <w:p w:rsidR="005616F6" w:rsidRDefault="005616F6"/>
    <w:p w:rsidR="005616F6" w:rsidRPr="005616F6" w:rsidRDefault="005616F6" w:rsidP="005616F6">
      <w:pPr>
        <w:spacing w:after="750" w:line="240" w:lineRule="auto"/>
        <w:jc w:val="center"/>
        <w:outlineLvl w:val="1"/>
        <w:rPr>
          <w:rFonts w:ascii="Arial" w:eastAsia="Times New Roman" w:hAnsi="Arial" w:cs="Arial"/>
          <w:caps/>
          <w:color w:val="797979"/>
          <w:sz w:val="45"/>
          <w:szCs w:val="45"/>
          <w:lang w:eastAsia="pt-BR"/>
        </w:rPr>
      </w:pPr>
      <w:r w:rsidRPr="005616F6">
        <w:rPr>
          <w:rFonts w:ascii="Arial" w:eastAsia="Times New Roman" w:hAnsi="Arial" w:cs="Arial"/>
          <w:caps/>
          <w:color w:val="797979"/>
          <w:sz w:val="45"/>
          <w:szCs w:val="45"/>
          <w:lang w:eastAsia="pt-BR"/>
        </w:rPr>
        <w:t>CARACTERISTICAS GERAIS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Entradas e Saídas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Registro das entradas e saídas dos veículos no estacionamento. Os módulos podem ser configurados para funcionar independentes ou em na mesma cabine para entrada e saídas de veículos.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lotação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especificar a lotação do estacionamento para que seja exibido um termômetro no módulo de entrada e para ilustrar a ocupação do estacionamento.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setores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cadastrar os andares, setores e vagas que serão atribuídas aos veículos na entrada.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Tarifação com inúmeras faixas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configurar a cobrança em várias faixas de permanência de horários com horário acumulativo.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Número ilimitado de tabelas de preço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As faixas de cobrança podem ser configuradas em diversos tipos de veículos, como por exemplo: Carros, Motos, Vans e Outros.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mensalistas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controle de mensalistas é feito através de um cadastro de placas autorizadas e pela política de autorização em que os mensalistas serão permitidos a permanecer dentro do estacionamento sem ser cobrado.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veículos de Pagamento Periódico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controle de veículos de pagamento periódico é feito através de um cadastro das placas. Quando é registrada a saída de um veículo que esteja cadastrado, os pagamentos vão sendo acumulados para serem cobrados em um determinado dia.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Monitoração do Pátio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monitorar todos os veículos que efetivamente estão entrando ou saindo do estacionamento. É exibido a placa do veículo, o horário, a cabine que entrou e/ou saiu, o tipo do veículo e se é um mensalista autorizado, conveniado ou periódico.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lastRenderedPageBreak/>
        <w:t>Códigos de Barras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sistema permite imprimir o número do ticket no comprovante de entrada para que o mesmo possa ser lido através de leitor na saída agilizando o tempo e eliminando erros de digitação.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Integração com Cancelas e Sensores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configurar o sistema para acionar automaticamente a abertura de cancelas, juntamente com sensores para confirmar a passagem do veículo. Neste caso é necessário adquirir um equipamento específico que faz a integração do computador e a cancela.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Segurança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Controle de Acesso a nível de usuário por operação; - Registro de todas as autorizações concedidas pelos supervisores; - Senha de Autorização para estorno, contingências, veículos autorizados e etc</w:t>
      </w:r>
      <w:r>
        <w:rPr>
          <w:rFonts w:ascii="Arial" w:eastAsia="Times New Roman" w:hAnsi="Arial" w:cs="Arial"/>
          <w:color w:val="797979"/>
          <w:sz w:val="21"/>
          <w:szCs w:val="21"/>
          <w:lang w:eastAsia="pt-BR"/>
        </w:rPr>
        <w:t>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Serviço</w:t>
      </w:r>
    </w:p>
    <w:p w:rsidR="005616F6" w:rsidRPr="005616F6" w:rsidRDefault="005616F6" w:rsidP="005616F6">
      <w:pPr>
        <w:spacing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uso de produtos e/ou serviços pode ser controlado pelo Pare e Pague. Por exemplo: estacionamentos que trabalham com lavagem e demais serviços agregados: polimento, cera liquida, cera pasta, lavagem de motor, etc. Nesse caso é possível ter uma lista de serviços cadastrados e obter o controle total sobre estas operações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1 - Entrada de Veículo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Apenas digitando a placa do veículo, será dada a entrada do mesmo no estacionamento, sua entrada irá gerar um cupom de entrada contendo a hora em que o veículo estacionou.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2 - Veículo Estacionado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Baseado na contagem de horário acumulativo o sistema contará automaticamente o seu tempo de permanência, podendo realizar outras cobranças durante este período.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3 - Seleção de Tabelas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o veículo estacionando deixar o pátio de estacionamento o cliente apresentará o cupom de entrada, com ele o operador selecionará a tabela de cobrança apropriada para este veículo.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4 - Saída do Estacionamento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Depois de selecionada a tabela de tarifação, o sistema calculará o tempo de estadia relacionado a tarifação da tabela selecionada, junto a outros valores como serviços e descontos.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D302E9" w:rsidP="005616F6">
      <w:pPr>
        <w:shd w:val="clear" w:color="auto" w:fill="FFFFFF"/>
        <w:spacing w:line="330" w:lineRule="atLeast"/>
      </w:pPr>
      <w:hyperlink r:id="rId5" w:history="1">
        <w:r w:rsidR="005616F6">
          <w:rPr>
            <w:rStyle w:val="Hyperlink"/>
          </w:rPr>
          <w:t>https://www.parebem.com.br/</w:t>
        </w:r>
      </w:hyperlink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Bom atendimento, tecnologia no uso do estacionamento, contem uso para mensalistas.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D302E9" w:rsidP="005616F6">
      <w:pPr>
        <w:shd w:val="clear" w:color="auto" w:fill="FFFFFF"/>
        <w:spacing w:line="330" w:lineRule="atLeast"/>
      </w:pPr>
      <w:hyperlink r:id="rId6" w:history="1">
        <w:r w:rsidR="005616F6">
          <w:rPr>
            <w:rStyle w:val="Hyperlink"/>
          </w:rPr>
          <w:t>https://www.dimep.com.br/aplicativos-para-estacionamento-mais-facilidade-para-encontrar-vagas/</w:t>
        </w:r>
      </w:hyperlink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D302E9" w:rsidRDefault="00D302E9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D302E9" w:rsidRDefault="00D302E9" w:rsidP="00D302E9">
      <w:r>
        <w:t xml:space="preserve">Stop Bank – Tecnologia em Estacionamentos </w:t>
      </w:r>
    </w:p>
    <w:p w:rsidR="00D302E9" w:rsidRDefault="00D302E9" w:rsidP="00D302E9"/>
    <w:p w:rsidR="00D302E9" w:rsidRDefault="00D302E9" w:rsidP="00D302E9">
      <w:r>
        <w:t>Automação de Estacionamentos:</w:t>
      </w:r>
    </w:p>
    <w:p w:rsidR="00D302E9" w:rsidRPr="0038620D" w:rsidRDefault="00D302E9" w:rsidP="00D302E9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F9F9F9"/>
        </w:rPr>
        <w:t>Sistema totalmente automatizado e controle de acesso por cartão</w:t>
      </w:r>
    </w:p>
    <w:p w:rsidR="00D302E9" w:rsidRDefault="00D302E9" w:rsidP="00D302E9">
      <w:pPr>
        <w:pStyle w:val="ListParagraph"/>
        <w:ind w:left="1425"/>
      </w:pPr>
    </w:p>
    <w:p w:rsidR="00D302E9" w:rsidRPr="0038620D" w:rsidRDefault="00D302E9" w:rsidP="00D302E9">
      <w:pPr>
        <w:pStyle w:val="ListParagraph"/>
        <w:numPr>
          <w:ilvl w:val="0"/>
          <w:numId w:val="1"/>
        </w:numPr>
      </w:pPr>
      <w:r w:rsidRPr="0038620D">
        <w:rPr>
          <w:rFonts w:ascii="Arial" w:hAnsi="Arial" w:cs="Arial"/>
          <w:color w:val="000000"/>
          <w:shd w:val="clear" w:color="auto" w:fill="F9F9F9"/>
        </w:rPr>
        <w:t xml:space="preserve">Tecnologias MIFARE e RFID, que dispensam o uso de papel e estrutura de </w:t>
      </w:r>
      <w:proofErr w:type="gramStart"/>
      <w:r w:rsidRPr="0038620D">
        <w:rPr>
          <w:rFonts w:ascii="Arial" w:hAnsi="Arial" w:cs="Arial"/>
          <w:color w:val="000000"/>
          <w:shd w:val="clear" w:color="auto" w:fill="F9F9F9"/>
        </w:rPr>
        <w:t>rede  graças</w:t>
      </w:r>
      <w:proofErr w:type="gramEnd"/>
      <w:r w:rsidRPr="0038620D">
        <w:rPr>
          <w:rFonts w:ascii="Arial" w:hAnsi="Arial" w:cs="Arial"/>
          <w:color w:val="000000"/>
          <w:shd w:val="clear" w:color="auto" w:fill="F9F9F9"/>
        </w:rPr>
        <w:t xml:space="preserve"> ao uso de </w:t>
      </w:r>
      <w:proofErr w:type="spellStart"/>
      <w:r w:rsidRPr="0038620D">
        <w:rPr>
          <w:rFonts w:ascii="Arial" w:hAnsi="Arial" w:cs="Arial"/>
          <w:color w:val="000000"/>
          <w:shd w:val="clear" w:color="auto" w:fill="F9F9F9"/>
        </w:rPr>
        <w:t>Smart</w:t>
      </w:r>
      <w:proofErr w:type="spellEnd"/>
      <w:r w:rsidRPr="0038620D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38620D">
        <w:rPr>
          <w:rFonts w:ascii="Arial" w:hAnsi="Arial" w:cs="Arial"/>
          <w:color w:val="000000"/>
          <w:shd w:val="clear" w:color="auto" w:fill="F9F9F9"/>
        </w:rPr>
        <w:t>Cards</w:t>
      </w:r>
      <w:proofErr w:type="spellEnd"/>
      <w:r w:rsidRPr="0038620D">
        <w:rPr>
          <w:rFonts w:ascii="Arial" w:hAnsi="Arial" w:cs="Arial"/>
          <w:color w:val="000000"/>
          <w:shd w:val="clear" w:color="auto" w:fill="F9F9F9"/>
        </w:rPr>
        <w:t xml:space="preserve"> inteligentes</w:t>
      </w:r>
    </w:p>
    <w:p w:rsidR="00D302E9" w:rsidRDefault="00D302E9" w:rsidP="00D302E9">
      <w:pPr>
        <w:pStyle w:val="ListParagraph"/>
      </w:pPr>
    </w:p>
    <w:p w:rsidR="00D302E9" w:rsidRDefault="00D302E9" w:rsidP="00D302E9">
      <w:pPr>
        <w:pStyle w:val="ListParagraph"/>
        <w:numPr>
          <w:ilvl w:val="0"/>
          <w:numId w:val="1"/>
        </w:numPr>
      </w:pPr>
      <w:r>
        <w:t>Sistema de ocupação de Vagas</w:t>
      </w:r>
    </w:p>
    <w:p w:rsidR="00D302E9" w:rsidRDefault="00D302E9" w:rsidP="00D302E9"/>
    <w:p w:rsidR="00D302E9" w:rsidRDefault="00D302E9" w:rsidP="00D302E9">
      <w:r>
        <w:t xml:space="preserve">Link: </w:t>
      </w:r>
      <w:hyperlink r:id="rId7" w:history="1">
        <w:r>
          <w:rPr>
            <w:rStyle w:val="Hyperlink"/>
          </w:rPr>
          <w:t>http://www.stopbank.com.br/</w:t>
        </w:r>
      </w:hyperlink>
    </w:p>
    <w:p w:rsidR="00D302E9" w:rsidRPr="005616F6" w:rsidRDefault="00D302E9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5616F6"/>
    <w:sectPr w:rsidR="0056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A12"/>
    <w:multiLevelType w:val="hybridMultilevel"/>
    <w:tmpl w:val="6EC4F1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D"/>
    <w:rsid w:val="0022535C"/>
    <w:rsid w:val="005616F6"/>
    <w:rsid w:val="006E275D"/>
    <w:rsid w:val="007C2495"/>
    <w:rsid w:val="008D6CB9"/>
    <w:rsid w:val="008E6675"/>
    <w:rsid w:val="00D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29D1"/>
  <w15:chartTrackingRefBased/>
  <w15:docId w15:val="{3722FFF3-487B-49CD-A67B-6BCBF0D3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56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561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6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61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616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5616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857">
                  <w:marLeft w:val="0"/>
                  <w:marRight w:val="0"/>
                  <w:marTop w:val="300"/>
                  <w:marBottom w:val="450"/>
                  <w:divBdr>
                    <w:top w:val="single" w:sz="6" w:space="23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9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857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05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62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7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936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4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32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783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opbank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ep.com.br/aplicativos-para-estacionamento-mais-facilidade-para-encontrar-vagas/" TargetMode="External"/><Relationship Id="rId5" Type="http://schemas.openxmlformats.org/officeDocument/2006/relationships/hyperlink" Target="https://www.parebem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2020-03-11T10:57:00Z</dcterms:created>
  <dcterms:modified xsi:type="dcterms:W3CDTF">2020-03-11T13:58:00Z</dcterms:modified>
</cp:coreProperties>
</file>