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6"/>
        <w:gridCol w:w="4674"/>
      </w:tblGrid>
      <w:tr w:rsidR="003E4907" w:rsidRPr="003E4907" w14:paraId="40FDFD24" w14:textId="71D1E301" w:rsidTr="00EA5443">
        <w:trPr>
          <w:trHeight w:val="503"/>
          <w:jc w:val="center"/>
        </w:trPr>
        <w:tc>
          <w:tcPr>
            <w:tcW w:w="4676" w:type="dxa"/>
          </w:tcPr>
          <w:p w14:paraId="6C9BC519" w14:textId="08EE3B22" w:rsidR="003E4907" w:rsidRDefault="003E4907" w:rsidP="001E7190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Cs w:val="24"/>
              </w:rPr>
            </w:pPr>
            <w:r w:rsidRPr="003E4907">
              <w:rPr>
                <w:rFonts w:ascii="Arial" w:hAnsi="Arial" w:cs="Arial"/>
                <w:b/>
                <w:bCs/>
                <w:szCs w:val="24"/>
              </w:rPr>
              <w:t>Título da leitura</w:t>
            </w:r>
          </w:p>
          <w:p w14:paraId="2C341BD5" w14:textId="3B34CCF7" w:rsidR="004521BF" w:rsidRDefault="00945BD1" w:rsidP="001E7190">
            <w:pPr>
              <w:snapToGrid w:val="0"/>
              <w:spacing w:line="360" w:lineRule="auto"/>
              <w:rPr>
                <w:rFonts w:ascii="Arial" w:hAnsi="Arial" w:cs="Arial"/>
                <w:color w:val="0C0C0C"/>
                <w:szCs w:val="24"/>
              </w:rPr>
            </w:pPr>
            <w:r>
              <w:rPr>
                <w:rFonts w:ascii="Arial" w:hAnsi="Arial" w:cs="Arial"/>
                <w:color w:val="0C0C0C"/>
                <w:szCs w:val="24"/>
              </w:rPr>
              <w:t xml:space="preserve">A Tale </w:t>
            </w:r>
            <w:r w:rsidR="00BD43E0">
              <w:rPr>
                <w:rFonts w:ascii="Arial" w:hAnsi="Arial" w:cs="Arial"/>
                <w:color w:val="0C0C0C"/>
                <w:szCs w:val="24"/>
              </w:rPr>
              <w:t xml:space="preserve">of </w:t>
            </w:r>
            <w:r w:rsidR="00BC55B6">
              <w:rPr>
                <w:rFonts w:ascii="Arial" w:hAnsi="Arial" w:cs="Arial"/>
                <w:color w:val="0C0C0C"/>
                <w:szCs w:val="24"/>
              </w:rPr>
              <w:t>Three Location</w:t>
            </w:r>
            <w:r w:rsidR="00BD1517">
              <w:rPr>
                <w:rFonts w:ascii="Arial" w:hAnsi="Arial" w:cs="Arial"/>
                <w:color w:val="0C0C0C"/>
                <w:szCs w:val="24"/>
              </w:rPr>
              <w:t xml:space="preserve"> </w:t>
            </w:r>
            <w:r w:rsidR="0006474B">
              <w:rPr>
                <w:rFonts w:ascii="Arial" w:hAnsi="Arial" w:cs="Arial"/>
                <w:color w:val="0C0C0C"/>
                <w:szCs w:val="24"/>
              </w:rPr>
              <w:t>Trackers:</w:t>
            </w:r>
          </w:p>
          <w:p w14:paraId="77534461" w14:textId="5C85D376" w:rsidR="007558C3" w:rsidRPr="003E4907" w:rsidRDefault="007558C3" w:rsidP="001E7190">
            <w:pPr>
              <w:snapToGrid w:val="0"/>
              <w:spacing w:line="360" w:lineRule="auto"/>
              <w:rPr>
                <w:rFonts w:ascii="Arial" w:hAnsi="Arial" w:cs="Arial"/>
                <w:color w:val="0C0C0C"/>
                <w:szCs w:val="24"/>
              </w:rPr>
            </w:pPr>
            <w:r>
              <w:rPr>
                <w:rFonts w:ascii="Arial" w:hAnsi="Arial" w:cs="Arial"/>
                <w:color w:val="0C0C0C"/>
                <w:szCs w:val="24"/>
              </w:rPr>
              <w:t>AirTag</w:t>
            </w:r>
            <w:r w:rsidR="002F4D62">
              <w:rPr>
                <w:rFonts w:ascii="Arial" w:hAnsi="Arial" w:cs="Arial"/>
                <w:color w:val="0C0C0C"/>
                <w:szCs w:val="24"/>
              </w:rPr>
              <w:t xml:space="preserve">, SmartTag, and </w:t>
            </w:r>
            <w:r w:rsidR="00AF575E">
              <w:rPr>
                <w:rFonts w:ascii="Arial" w:hAnsi="Arial" w:cs="Arial"/>
                <w:color w:val="0C0C0C"/>
                <w:szCs w:val="24"/>
              </w:rPr>
              <w:t>T</w:t>
            </w:r>
            <w:r w:rsidR="002F4D62">
              <w:rPr>
                <w:rFonts w:ascii="Arial" w:hAnsi="Arial" w:cs="Arial"/>
                <w:color w:val="0C0C0C"/>
                <w:szCs w:val="24"/>
              </w:rPr>
              <w:t>ile</w:t>
            </w:r>
          </w:p>
          <w:p w14:paraId="41DFC7BA" w14:textId="5555355F" w:rsidR="003E4907" w:rsidRPr="003E4907" w:rsidRDefault="003E4907" w:rsidP="001E7190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4674" w:type="dxa"/>
          </w:tcPr>
          <w:p w14:paraId="1265700C" w14:textId="1A25E27D" w:rsidR="003E4907" w:rsidRPr="003E4907" w:rsidRDefault="003E4907" w:rsidP="001E7190">
            <w:pPr>
              <w:suppressAutoHyphens w:val="0"/>
              <w:overflowPunct/>
              <w:autoSpaceDE/>
              <w:spacing w:line="360" w:lineRule="auto"/>
              <w:textAlignment w:val="auto"/>
              <w:rPr>
                <w:rFonts w:ascii="Arial" w:hAnsi="Arial" w:cs="Arial"/>
                <w:b/>
                <w:bCs/>
                <w:szCs w:val="24"/>
              </w:rPr>
            </w:pPr>
            <w:r w:rsidRPr="003E4907">
              <w:rPr>
                <w:rFonts w:ascii="Arial" w:hAnsi="Arial" w:cs="Arial"/>
                <w:b/>
                <w:bCs/>
                <w:szCs w:val="24"/>
              </w:rPr>
              <w:t xml:space="preserve"> Assunto/Tema: </w:t>
            </w:r>
          </w:p>
          <w:p w14:paraId="407FFBDE" w14:textId="492A1CAE" w:rsidR="003E4907" w:rsidRPr="00AF575E" w:rsidRDefault="00AF575E" w:rsidP="001E7190">
            <w:pPr>
              <w:suppressAutoHyphens w:val="0"/>
              <w:overflowPunct/>
              <w:autoSpaceDE/>
              <w:spacing w:line="360" w:lineRule="auto"/>
              <w:textAlignment w:val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Rastreadores de Localização </w:t>
            </w:r>
          </w:p>
          <w:p w14:paraId="1BFEA0A4" w14:textId="77777777" w:rsidR="003E4907" w:rsidRPr="003E4907" w:rsidRDefault="003E4907" w:rsidP="001E7190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356B4E" w:rsidRPr="003E4907" w14:paraId="2A2D618F" w14:textId="77777777" w:rsidTr="00EA5443">
        <w:trPr>
          <w:trHeight w:val="459"/>
          <w:jc w:val="center"/>
        </w:trPr>
        <w:tc>
          <w:tcPr>
            <w:tcW w:w="9350" w:type="dxa"/>
            <w:gridSpan w:val="2"/>
          </w:tcPr>
          <w:p w14:paraId="4D64AC28" w14:textId="6CF5122A" w:rsidR="00356B4E" w:rsidRPr="003E4907" w:rsidRDefault="003E4907" w:rsidP="001E7190">
            <w:pPr>
              <w:pStyle w:val="Ttulo1"/>
              <w:shd w:val="clear" w:color="auto" w:fill="FFFFFF"/>
              <w:spacing w:before="0" w:after="75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Referências bibliográficas: </w:t>
            </w:r>
            <w:r w:rsidR="00DE2ADF">
              <w:rPr>
                <w:rFonts w:ascii="Arial" w:hAnsi="Arial" w:cs="Arial"/>
                <w:color w:val="auto"/>
                <w:sz w:val="24"/>
                <w:szCs w:val="24"/>
              </w:rPr>
              <w:t>https://arxiv.org/pdf/2501.17452</w:t>
            </w:r>
          </w:p>
        </w:tc>
      </w:tr>
      <w:tr w:rsidR="003E4907" w:rsidRPr="003E4907" w14:paraId="55BE3D24" w14:textId="77777777" w:rsidTr="00EA5443">
        <w:trPr>
          <w:trHeight w:val="459"/>
          <w:jc w:val="center"/>
        </w:trPr>
        <w:tc>
          <w:tcPr>
            <w:tcW w:w="9350" w:type="dxa"/>
            <w:gridSpan w:val="2"/>
            <w:shd w:val="clear" w:color="auto" w:fill="D9D9D9"/>
            <w:vAlign w:val="center"/>
          </w:tcPr>
          <w:p w14:paraId="08FFBB39" w14:textId="53DDDEE6" w:rsidR="003E4907" w:rsidRPr="003E4907" w:rsidRDefault="003E4907" w:rsidP="001E7190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3E4907">
              <w:rPr>
                <w:rFonts w:ascii="Arial" w:hAnsi="Arial" w:cs="Arial"/>
                <w:b/>
                <w:bCs/>
                <w:szCs w:val="24"/>
              </w:rPr>
              <w:t>Ideias principais</w:t>
            </w:r>
          </w:p>
        </w:tc>
      </w:tr>
      <w:tr w:rsidR="003E4907" w:rsidRPr="003E4907" w14:paraId="2631AC3E" w14:textId="77777777" w:rsidTr="00EA5443">
        <w:trPr>
          <w:trHeight w:val="517"/>
          <w:jc w:val="center"/>
        </w:trPr>
        <w:tc>
          <w:tcPr>
            <w:tcW w:w="9350" w:type="dxa"/>
            <w:gridSpan w:val="2"/>
          </w:tcPr>
          <w:p w14:paraId="32354B13" w14:textId="77777777" w:rsidR="003E4907" w:rsidRDefault="00B67C71" w:rsidP="001E7190">
            <w:pPr>
              <w:snapToGrid w:val="0"/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AirTag, SmartTag e Tile são dispositivos </w:t>
            </w:r>
            <w:r w:rsidR="00A71758">
              <w:rPr>
                <w:rFonts w:ascii="Arial" w:hAnsi="Arial" w:cs="Arial"/>
                <w:szCs w:val="24"/>
              </w:rPr>
              <w:t>rastreadores que utilizam baixa energia (BLE)</w:t>
            </w:r>
          </w:p>
          <w:p w14:paraId="4DFE0C7B" w14:textId="76593397" w:rsidR="00A71758" w:rsidRPr="003E4907" w:rsidRDefault="005C39D7" w:rsidP="001E7190">
            <w:pPr>
              <w:snapToGrid w:val="0"/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E uma rede de dispositivos compatíveis </w:t>
            </w:r>
            <w:r w:rsidR="00BE4FD6">
              <w:rPr>
                <w:rFonts w:ascii="Arial" w:hAnsi="Arial" w:cs="Arial"/>
                <w:szCs w:val="24"/>
              </w:rPr>
              <w:t xml:space="preserve">para </w:t>
            </w:r>
            <w:r w:rsidR="00114DC1">
              <w:rPr>
                <w:rFonts w:ascii="Arial" w:hAnsi="Arial" w:cs="Arial"/>
                <w:szCs w:val="24"/>
              </w:rPr>
              <w:t>mostrar suas posições.</w:t>
            </w:r>
          </w:p>
        </w:tc>
      </w:tr>
      <w:tr w:rsidR="003E4907" w:rsidRPr="003E4907" w14:paraId="452F35F4" w14:textId="77777777" w:rsidTr="00EA5443">
        <w:trPr>
          <w:trHeight w:val="517"/>
          <w:jc w:val="center"/>
        </w:trPr>
        <w:tc>
          <w:tcPr>
            <w:tcW w:w="9350" w:type="dxa"/>
            <w:gridSpan w:val="2"/>
          </w:tcPr>
          <w:p w14:paraId="0B9A9ABF" w14:textId="17C7F54A" w:rsidR="003E4907" w:rsidRDefault="0047081F" w:rsidP="001E7190">
            <w:pPr>
              <w:snapToGrid w:val="0"/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 pesquisa foi realizada com 22 voluntários de 29 países</w:t>
            </w:r>
            <w:r w:rsidR="000F0C21">
              <w:rPr>
                <w:rFonts w:ascii="Arial" w:hAnsi="Arial" w:cs="Arial"/>
                <w:szCs w:val="24"/>
              </w:rPr>
              <w:t>.</w:t>
            </w:r>
          </w:p>
        </w:tc>
      </w:tr>
      <w:tr w:rsidR="003E4907" w:rsidRPr="003E4907" w14:paraId="2BBAE391" w14:textId="77777777" w:rsidTr="00EA5443">
        <w:trPr>
          <w:trHeight w:val="517"/>
          <w:jc w:val="center"/>
        </w:trPr>
        <w:tc>
          <w:tcPr>
            <w:tcW w:w="9350" w:type="dxa"/>
            <w:gridSpan w:val="2"/>
          </w:tcPr>
          <w:p w14:paraId="06EF7728" w14:textId="5476006C" w:rsidR="003E4907" w:rsidRDefault="00AF2353" w:rsidP="001E7190">
            <w:pPr>
              <w:snapToGrid w:val="0"/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AirTag tem um melhor desempenho em áreas com maior quantidades de dispositivos Apple</w:t>
            </w:r>
          </w:p>
        </w:tc>
      </w:tr>
      <w:tr w:rsidR="003E4907" w:rsidRPr="003E4907" w14:paraId="777939FA" w14:textId="77777777" w:rsidTr="00EA5443">
        <w:trPr>
          <w:trHeight w:val="517"/>
          <w:jc w:val="center"/>
        </w:trPr>
        <w:tc>
          <w:tcPr>
            <w:tcW w:w="9350" w:type="dxa"/>
            <w:gridSpan w:val="2"/>
          </w:tcPr>
          <w:p w14:paraId="167DE9A6" w14:textId="58A81F28" w:rsidR="003E4907" w:rsidRDefault="0050025F" w:rsidP="001E7190">
            <w:pPr>
              <w:snapToGrid w:val="0"/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SmartTag </w:t>
            </w:r>
            <w:r w:rsidR="0069253B">
              <w:rPr>
                <w:rFonts w:ascii="Arial" w:hAnsi="Arial" w:cs="Arial"/>
                <w:szCs w:val="24"/>
              </w:rPr>
              <w:t xml:space="preserve">utiliza uma </w:t>
            </w:r>
            <w:r w:rsidR="00B6269E">
              <w:rPr>
                <w:rFonts w:ascii="Arial" w:hAnsi="Arial" w:cs="Arial"/>
                <w:szCs w:val="24"/>
              </w:rPr>
              <w:t xml:space="preserve">estratégia mais ampla </w:t>
            </w:r>
            <w:r w:rsidR="006D1C1D">
              <w:rPr>
                <w:rFonts w:ascii="Arial" w:hAnsi="Arial" w:cs="Arial"/>
                <w:szCs w:val="24"/>
              </w:rPr>
              <w:t xml:space="preserve">de atualização da localização </w:t>
            </w:r>
            <w:r w:rsidR="00B6269E">
              <w:rPr>
                <w:rFonts w:ascii="Arial" w:hAnsi="Arial" w:cs="Arial"/>
                <w:szCs w:val="24"/>
              </w:rPr>
              <w:t xml:space="preserve">em </w:t>
            </w:r>
            <w:r w:rsidR="003869C3">
              <w:rPr>
                <w:rFonts w:ascii="Arial" w:hAnsi="Arial" w:cs="Arial"/>
                <w:szCs w:val="24"/>
              </w:rPr>
              <w:t>áreas com maior quantidade de dispositivos Samsung</w:t>
            </w:r>
          </w:p>
        </w:tc>
      </w:tr>
      <w:tr w:rsidR="003E4907" w:rsidRPr="003E4907" w14:paraId="0B13F318" w14:textId="77777777" w:rsidTr="00EA5443">
        <w:trPr>
          <w:trHeight w:val="517"/>
          <w:jc w:val="center"/>
        </w:trPr>
        <w:tc>
          <w:tcPr>
            <w:tcW w:w="9350" w:type="dxa"/>
            <w:gridSpan w:val="2"/>
          </w:tcPr>
          <w:p w14:paraId="4468FF38" w14:textId="4ECC454E" w:rsidR="003E4907" w:rsidRDefault="0062474E" w:rsidP="001E7190">
            <w:pPr>
              <w:snapToGrid w:val="0"/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Tile </w:t>
            </w:r>
            <w:r w:rsidR="00A070CB">
              <w:rPr>
                <w:rFonts w:ascii="Arial" w:hAnsi="Arial" w:cs="Arial"/>
                <w:szCs w:val="24"/>
              </w:rPr>
              <w:t>tem uma precisão mais limitada</w:t>
            </w:r>
            <w:r w:rsidR="0032038C">
              <w:rPr>
                <w:rFonts w:ascii="Arial" w:hAnsi="Arial" w:cs="Arial"/>
                <w:szCs w:val="24"/>
              </w:rPr>
              <w:t>, mas é compatível com Android e IOS</w:t>
            </w:r>
            <w:r w:rsidR="0062105C">
              <w:rPr>
                <w:rFonts w:ascii="Arial" w:hAnsi="Arial" w:cs="Arial"/>
                <w:szCs w:val="24"/>
              </w:rPr>
              <w:t>.</w:t>
            </w:r>
          </w:p>
        </w:tc>
      </w:tr>
      <w:tr w:rsidR="003E4907" w:rsidRPr="003E4907" w14:paraId="418A5A7E" w14:textId="77777777" w:rsidTr="00EA5443">
        <w:trPr>
          <w:trHeight w:val="517"/>
          <w:jc w:val="center"/>
        </w:trPr>
        <w:tc>
          <w:tcPr>
            <w:tcW w:w="9350" w:type="dxa"/>
            <w:gridSpan w:val="2"/>
          </w:tcPr>
          <w:p w14:paraId="4C8C684E" w14:textId="77E27CD0" w:rsidR="003E4907" w:rsidRDefault="00607909" w:rsidP="001E7190">
            <w:pPr>
              <w:snapToGrid w:val="0"/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 quantidade de dispositivos compatíveis na área </w:t>
            </w:r>
            <w:r w:rsidR="002A1E39">
              <w:rPr>
                <w:rFonts w:ascii="Arial" w:hAnsi="Arial" w:cs="Arial"/>
                <w:szCs w:val="24"/>
              </w:rPr>
              <w:t>é um fator que influencia no maior desempenho dos rastreadores.</w:t>
            </w:r>
          </w:p>
        </w:tc>
      </w:tr>
      <w:tr w:rsidR="00356B4E" w:rsidRPr="003E4907" w14:paraId="6CC131AA" w14:textId="77777777" w:rsidTr="00EA5443">
        <w:trPr>
          <w:trHeight w:val="2012"/>
          <w:jc w:val="center"/>
        </w:trPr>
        <w:tc>
          <w:tcPr>
            <w:tcW w:w="9350" w:type="dxa"/>
            <w:gridSpan w:val="2"/>
          </w:tcPr>
          <w:p w14:paraId="052BC4B2" w14:textId="77777777" w:rsidR="00356B4E" w:rsidRDefault="00356B4E" w:rsidP="001E7190">
            <w:pPr>
              <w:snapToGrid w:val="0"/>
              <w:spacing w:line="360" w:lineRule="auto"/>
              <w:rPr>
                <w:rFonts w:ascii="Arial" w:hAnsi="Arial" w:cs="Arial"/>
                <w:b/>
                <w:kern w:val="24"/>
                <w:szCs w:val="24"/>
              </w:rPr>
            </w:pPr>
            <w:r w:rsidRPr="003E4907">
              <w:rPr>
                <w:rFonts w:ascii="Arial" w:hAnsi="Arial" w:cs="Arial"/>
                <w:b/>
                <w:kern w:val="24"/>
                <w:szCs w:val="24"/>
              </w:rPr>
              <w:t>Breve resumo</w:t>
            </w:r>
          </w:p>
          <w:p w14:paraId="326B9FEA" w14:textId="51A79E61" w:rsidR="00C276F6" w:rsidRPr="00C276F6" w:rsidRDefault="00FE24A8" w:rsidP="001E7190">
            <w:pPr>
              <w:snapToGrid w:val="0"/>
              <w:spacing w:line="360" w:lineRule="auto"/>
              <w:rPr>
                <w:rFonts w:ascii="Arial" w:hAnsi="Arial" w:cs="Arial"/>
                <w:bCs/>
                <w:kern w:val="24"/>
                <w:szCs w:val="24"/>
              </w:rPr>
            </w:pPr>
            <w:r>
              <w:rPr>
                <w:rFonts w:ascii="Arial" w:hAnsi="Arial" w:cs="Arial"/>
                <w:bCs/>
                <w:kern w:val="24"/>
                <w:szCs w:val="24"/>
              </w:rPr>
              <w:t>A pesquisa</w:t>
            </w:r>
            <w:r w:rsidR="007B111B">
              <w:rPr>
                <w:rFonts w:ascii="Arial" w:hAnsi="Arial" w:cs="Arial"/>
                <w:bCs/>
                <w:kern w:val="24"/>
                <w:szCs w:val="24"/>
              </w:rPr>
              <w:t xml:space="preserve"> comparou o desempenho </w:t>
            </w:r>
            <w:r w:rsidR="005C4A09">
              <w:rPr>
                <w:rFonts w:ascii="Arial" w:hAnsi="Arial" w:cs="Arial"/>
                <w:bCs/>
                <w:kern w:val="24"/>
                <w:szCs w:val="24"/>
              </w:rPr>
              <w:t>de três rastreadores</w:t>
            </w:r>
            <w:r w:rsidR="00AD5679">
              <w:rPr>
                <w:rFonts w:ascii="Arial" w:hAnsi="Arial" w:cs="Arial"/>
                <w:bCs/>
                <w:kern w:val="24"/>
                <w:szCs w:val="24"/>
              </w:rPr>
              <w:t xml:space="preserve"> </w:t>
            </w:r>
            <w:r w:rsidR="00ED4AB6">
              <w:rPr>
                <w:rFonts w:ascii="Arial" w:hAnsi="Arial" w:cs="Arial"/>
                <w:bCs/>
                <w:kern w:val="24"/>
                <w:szCs w:val="24"/>
              </w:rPr>
              <w:t>B</w:t>
            </w:r>
            <w:r w:rsidR="00AD5679">
              <w:rPr>
                <w:rFonts w:ascii="Arial" w:hAnsi="Arial" w:cs="Arial"/>
                <w:bCs/>
                <w:kern w:val="24"/>
                <w:szCs w:val="24"/>
              </w:rPr>
              <w:t>luetooth</w:t>
            </w:r>
            <w:r w:rsidR="00101F47">
              <w:rPr>
                <w:rFonts w:ascii="Arial" w:hAnsi="Arial" w:cs="Arial"/>
                <w:bCs/>
                <w:kern w:val="24"/>
                <w:szCs w:val="24"/>
              </w:rPr>
              <w:t>:</w:t>
            </w:r>
            <w:r w:rsidR="00085367">
              <w:rPr>
                <w:rFonts w:ascii="Arial" w:hAnsi="Arial" w:cs="Arial"/>
                <w:bCs/>
                <w:kern w:val="24"/>
                <w:szCs w:val="24"/>
              </w:rPr>
              <w:t xml:space="preserve"> AirTag, SmartTag</w:t>
            </w:r>
            <w:r w:rsidR="006B39C3">
              <w:rPr>
                <w:rFonts w:ascii="Arial" w:hAnsi="Arial" w:cs="Arial"/>
                <w:bCs/>
                <w:kern w:val="24"/>
                <w:szCs w:val="24"/>
              </w:rPr>
              <w:t xml:space="preserve"> e</w:t>
            </w:r>
            <w:r w:rsidR="00B13EDA">
              <w:rPr>
                <w:rFonts w:ascii="Arial" w:hAnsi="Arial" w:cs="Arial"/>
                <w:bCs/>
                <w:kern w:val="24"/>
                <w:szCs w:val="24"/>
              </w:rPr>
              <w:t xml:space="preserve"> </w:t>
            </w:r>
            <w:r w:rsidR="006B39C3">
              <w:rPr>
                <w:rFonts w:ascii="Arial" w:hAnsi="Arial" w:cs="Arial"/>
                <w:bCs/>
                <w:kern w:val="24"/>
                <w:szCs w:val="24"/>
              </w:rPr>
              <w:t>tile.</w:t>
            </w:r>
            <w:r w:rsidR="00A670B8">
              <w:rPr>
                <w:rFonts w:ascii="Arial" w:hAnsi="Arial" w:cs="Arial"/>
                <w:bCs/>
                <w:kern w:val="24"/>
                <w:szCs w:val="24"/>
              </w:rPr>
              <w:t xml:space="preserve"> </w:t>
            </w:r>
            <w:r w:rsidR="004A1A3F">
              <w:rPr>
                <w:rFonts w:ascii="Arial" w:hAnsi="Arial" w:cs="Arial"/>
                <w:bCs/>
                <w:kern w:val="24"/>
                <w:szCs w:val="24"/>
              </w:rPr>
              <w:t xml:space="preserve">Realizando experimentos controlados </w:t>
            </w:r>
            <w:r w:rsidR="00074B04">
              <w:rPr>
                <w:rFonts w:ascii="Arial" w:hAnsi="Arial" w:cs="Arial"/>
                <w:bCs/>
                <w:kern w:val="24"/>
                <w:szCs w:val="24"/>
              </w:rPr>
              <w:t xml:space="preserve">com 22 </w:t>
            </w:r>
            <w:r w:rsidR="00F53647">
              <w:rPr>
                <w:rFonts w:ascii="Arial" w:hAnsi="Arial" w:cs="Arial"/>
                <w:bCs/>
                <w:kern w:val="24"/>
                <w:szCs w:val="24"/>
              </w:rPr>
              <w:t>Pessoas em 29 países</w:t>
            </w:r>
            <w:r w:rsidR="002D60A7">
              <w:rPr>
                <w:rFonts w:ascii="Arial" w:hAnsi="Arial" w:cs="Arial"/>
                <w:bCs/>
                <w:kern w:val="24"/>
                <w:szCs w:val="24"/>
              </w:rPr>
              <w:t>, foi avaliado como os rastreadores operam</w:t>
            </w:r>
            <w:r w:rsidR="0040292E">
              <w:rPr>
                <w:rFonts w:ascii="Arial" w:hAnsi="Arial" w:cs="Arial"/>
                <w:bCs/>
                <w:kern w:val="24"/>
                <w:szCs w:val="24"/>
              </w:rPr>
              <w:t xml:space="preserve"> em condições reais</w:t>
            </w:r>
            <w:r w:rsidR="00B824DF">
              <w:rPr>
                <w:rFonts w:ascii="Arial" w:hAnsi="Arial" w:cs="Arial"/>
                <w:bCs/>
                <w:kern w:val="24"/>
                <w:szCs w:val="24"/>
              </w:rPr>
              <w:t xml:space="preserve"> e diversas</w:t>
            </w:r>
            <w:r w:rsidR="001F1A86">
              <w:rPr>
                <w:rFonts w:ascii="Arial" w:hAnsi="Arial" w:cs="Arial"/>
                <w:bCs/>
                <w:kern w:val="24"/>
                <w:szCs w:val="24"/>
              </w:rPr>
              <w:t xml:space="preserve">. </w:t>
            </w:r>
            <w:r w:rsidR="0082675D">
              <w:rPr>
                <w:rFonts w:ascii="Arial" w:hAnsi="Arial" w:cs="Arial"/>
                <w:bCs/>
                <w:kern w:val="24"/>
                <w:szCs w:val="24"/>
              </w:rPr>
              <w:t>A pesquisa também revelou que os erros dos rastreadores seguem</w:t>
            </w:r>
            <w:r w:rsidR="00F83054">
              <w:rPr>
                <w:rFonts w:ascii="Arial" w:hAnsi="Arial" w:cs="Arial"/>
                <w:bCs/>
                <w:kern w:val="24"/>
                <w:szCs w:val="24"/>
              </w:rPr>
              <w:t xml:space="preserve"> um padrão log-normal</w:t>
            </w:r>
            <w:r w:rsidR="00EF2A54">
              <w:rPr>
                <w:rFonts w:ascii="Arial" w:hAnsi="Arial" w:cs="Arial"/>
                <w:bCs/>
                <w:kern w:val="24"/>
                <w:szCs w:val="24"/>
              </w:rPr>
              <w:t xml:space="preserve">, precisando de melhorias </w:t>
            </w:r>
            <w:r w:rsidR="000D1A3D">
              <w:rPr>
                <w:rFonts w:ascii="Arial" w:hAnsi="Arial" w:cs="Arial"/>
                <w:bCs/>
                <w:kern w:val="24"/>
                <w:szCs w:val="24"/>
              </w:rPr>
              <w:t>na</w:t>
            </w:r>
            <w:r w:rsidR="00EF2A54">
              <w:rPr>
                <w:rFonts w:ascii="Arial" w:hAnsi="Arial" w:cs="Arial"/>
                <w:bCs/>
                <w:kern w:val="24"/>
                <w:szCs w:val="24"/>
              </w:rPr>
              <w:t xml:space="preserve"> estimativa</w:t>
            </w:r>
            <w:r w:rsidR="000D1A3D">
              <w:rPr>
                <w:rFonts w:ascii="Arial" w:hAnsi="Arial" w:cs="Arial"/>
                <w:bCs/>
                <w:kern w:val="24"/>
                <w:szCs w:val="24"/>
              </w:rPr>
              <w:t xml:space="preserve"> de localização.</w:t>
            </w:r>
          </w:p>
          <w:p w14:paraId="7B2582E7" w14:textId="77777777" w:rsidR="00356B4E" w:rsidRPr="003E4907" w:rsidRDefault="00356B4E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1BB081CC" w14:textId="77777777" w:rsidR="00356B4E" w:rsidRDefault="00356B4E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33DCEFCB" w14:textId="77777777" w:rsid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08974B9D" w14:textId="77777777" w:rsid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3CA158B0" w14:textId="77777777" w:rsid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29672969" w14:textId="77777777" w:rsid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70E37629" w14:textId="77777777" w:rsid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6321A8DD" w14:textId="77777777" w:rsid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6C4D4E49" w14:textId="04B512CE" w:rsidR="003E4907" w:rsidRPr="003E4907" w:rsidRDefault="003E4907" w:rsidP="001E7190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</w:tc>
      </w:tr>
      <w:tr w:rsidR="003E4907" w:rsidRPr="003E4907" w14:paraId="06047A5D" w14:textId="2C5F02E7" w:rsidTr="00EA5443">
        <w:trPr>
          <w:trHeight w:val="659"/>
          <w:jc w:val="center"/>
        </w:trPr>
        <w:tc>
          <w:tcPr>
            <w:tcW w:w="4676" w:type="dxa"/>
          </w:tcPr>
          <w:p w14:paraId="5434BB5B" w14:textId="55898703" w:rsidR="003E4907" w:rsidRPr="00402162" w:rsidRDefault="003E4907" w:rsidP="001E7190">
            <w:pPr>
              <w:snapToGrid w:val="0"/>
              <w:spacing w:line="360" w:lineRule="auto"/>
              <w:rPr>
                <w:rFonts w:ascii="Arial" w:hAnsi="Arial" w:cs="Arial"/>
                <w:bCs/>
                <w:kern w:val="24"/>
                <w:szCs w:val="24"/>
              </w:rPr>
            </w:pPr>
            <w:r>
              <w:rPr>
                <w:rFonts w:ascii="Arial" w:hAnsi="Arial" w:cs="Arial"/>
                <w:b/>
                <w:kern w:val="24"/>
                <w:szCs w:val="24"/>
              </w:rPr>
              <w:t xml:space="preserve">Aluno : </w:t>
            </w:r>
            <w:r w:rsidR="00402162">
              <w:rPr>
                <w:rFonts w:ascii="Arial" w:hAnsi="Arial" w:cs="Arial"/>
                <w:bCs/>
                <w:kern w:val="24"/>
                <w:szCs w:val="24"/>
              </w:rPr>
              <w:t>Guilherme Schiavon</w:t>
            </w:r>
          </w:p>
        </w:tc>
        <w:tc>
          <w:tcPr>
            <w:tcW w:w="4674" w:type="dxa"/>
          </w:tcPr>
          <w:p w14:paraId="53FF1DAD" w14:textId="1C58879C" w:rsidR="003E4907" w:rsidRPr="009A2A48" w:rsidRDefault="003E4907" w:rsidP="001E7190">
            <w:pPr>
              <w:snapToGrid w:val="0"/>
              <w:spacing w:line="360" w:lineRule="auto"/>
              <w:rPr>
                <w:rFonts w:ascii="Arial" w:hAnsi="Arial" w:cs="Arial"/>
                <w:bCs/>
                <w:kern w:val="24"/>
                <w:szCs w:val="24"/>
              </w:rPr>
            </w:pPr>
            <w:r>
              <w:rPr>
                <w:rFonts w:ascii="Arial" w:hAnsi="Arial" w:cs="Arial"/>
                <w:b/>
                <w:kern w:val="24"/>
                <w:szCs w:val="24"/>
              </w:rPr>
              <w:t xml:space="preserve">Data: </w:t>
            </w:r>
            <w:r w:rsidR="009A2A48">
              <w:rPr>
                <w:rFonts w:ascii="Arial" w:hAnsi="Arial" w:cs="Arial"/>
                <w:bCs/>
                <w:kern w:val="24"/>
                <w:szCs w:val="24"/>
              </w:rPr>
              <w:t>03/</w:t>
            </w:r>
            <w:r w:rsidR="00A83ACE">
              <w:rPr>
                <w:rFonts w:ascii="Arial" w:hAnsi="Arial" w:cs="Arial"/>
                <w:bCs/>
                <w:kern w:val="24"/>
                <w:szCs w:val="24"/>
              </w:rPr>
              <w:t>04/2025</w:t>
            </w:r>
          </w:p>
        </w:tc>
      </w:tr>
    </w:tbl>
    <w:p w14:paraId="396D6E1A" w14:textId="77777777" w:rsidR="00C02477" w:rsidRPr="003E4907" w:rsidRDefault="00C02477" w:rsidP="00356B4E">
      <w:pPr>
        <w:rPr>
          <w:rFonts w:ascii="Arial" w:hAnsi="Arial" w:cs="Arial"/>
          <w:i/>
          <w:szCs w:val="24"/>
        </w:rPr>
      </w:pPr>
    </w:p>
    <w:sectPr w:rsidR="00C02477" w:rsidRPr="003E4907" w:rsidSect="003E4907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4E"/>
    <w:rsid w:val="00044FAC"/>
    <w:rsid w:val="0006474B"/>
    <w:rsid w:val="00074B04"/>
    <w:rsid w:val="00085367"/>
    <w:rsid w:val="000D1A3D"/>
    <w:rsid w:val="000F0C21"/>
    <w:rsid w:val="00101F47"/>
    <w:rsid w:val="00112792"/>
    <w:rsid w:val="00114DC1"/>
    <w:rsid w:val="0013125C"/>
    <w:rsid w:val="00150E32"/>
    <w:rsid w:val="001E7190"/>
    <w:rsid w:val="001F1A86"/>
    <w:rsid w:val="00285F45"/>
    <w:rsid w:val="002A1E39"/>
    <w:rsid w:val="002B47B6"/>
    <w:rsid w:val="002D60A7"/>
    <w:rsid w:val="002F4D62"/>
    <w:rsid w:val="0032038C"/>
    <w:rsid w:val="00356B4E"/>
    <w:rsid w:val="00386078"/>
    <w:rsid w:val="003869C3"/>
    <w:rsid w:val="003E4907"/>
    <w:rsid w:val="00401D71"/>
    <w:rsid w:val="00402162"/>
    <w:rsid w:val="0040292E"/>
    <w:rsid w:val="004329E5"/>
    <w:rsid w:val="004521BF"/>
    <w:rsid w:val="0047081F"/>
    <w:rsid w:val="00490CC3"/>
    <w:rsid w:val="004A1A3F"/>
    <w:rsid w:val="0050025F"/>
    <w:rsid w:val="00515FAF"/>
    <w:rsid w:val="005C39D7"/>
    <w:rsid w:val="005C4A09"/>
    <w:rsid w:val="005F1EBD"/>
    <w:rsid w:val="00607909"/>
    <w:rsid w:val="00615596"/>
    <w:rsid w:val="0062105C"/>
    <w:rsid w:val="0062474E"/>
    <w:rsid w:val="006755BE"/>
    <w:rsid w:val="0069253B"/>
    <w:rsid w:val="006B39C3"/>
    <w:rsid w:val="006D1C1D"/>
    <w:rsid w:val="007558C3"/>
    <w:rsid w:val="007978FC"/>
    <w:rsid w:val="007B111B"/>
    <w:rsid w:val="008168C7"/>
    <w:rsid w:val="0082675D"/>
    <w:rsid w:val="00937C5A"/>
    <w:rsid w:val="00945BD1"/>
    <w:rsid w:val="009A2A48"/>
    <w:rsid w:val="009A2F8F"/>
    <w:rsid w:val="00A070CB"/>
    <w:rsid w:val="00A670B8"/>
    <w:rsid w:val="00A71758"/>
    <w:rsid w:val="00A83ACE"/>
    <w:rsid w:val="00AB56BE"/>
    <w:rsid w:val="00AD5679"/>
    <w:rsid w:val="00AF2353"/>
    <w:rsid w:val="00AF575E"/>
    <w:rsid w:val="00B13EDA"/>
    <w:rsid w:val="00B6269E"/>
    <w:rsid w:val="00B67C71"/>
    <w:rsid w:val="00B824DF"/>
    <w:rsid w:val="00BC55B6"/>
    <w:rsid w:val="00BD1517"/>
    <w:rsid w:val="00BD43E0"/>
    <w:rsid w:val="00BE4FD6"/>
    <w:rsid w:val="00C02477"/>
    <w:rsid w:val="00C276F6"/>
    <w:rsid w:val="00C33396"/>
    <w:rsid w:val="00C70B50"/>
    <w:rsid w:val="00CB7C15"/>
    <w:rsid w:val="00D93272"/>
    <w:rsid w:val="00DE2ADF"/>
    <w:rsid w:val="00EA5443"/>
    <w:rsid w:val="00ED4AB6"/>
    <w:rsid w:val="00EF2A54"/>
    <w:rsid w:val="00F53647"/>
    <w:rsid w:val="00F83054"/>
    <w:rsid w:val="00FE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12BF7"/>
  <w15:docId w15:val="{8B49D8BD-F346-4A02-A627-66CD7B95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B4E"/>
    <w:pPr>
      <w:suppressAutoHyphens/>
      <w:overflowPunct w:val="0"/>
      <w:autoSpaceDE w:val="0"/>
      <w:textAlignment w:val="baseline"/>
    </w:pPr>
    <w:rPr>
      <w:rFonts w:ascii="Times New Roman" w:eastAsia="Times New Roman" w:hAnsi="Times New Roman"/>
      <w:kern w:val="1"/>
      <w:sz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4329E5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1D7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29E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401D7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401D71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ar-SA"/>
    </w:rPr>
  </w:style>
  <w:style w:type="character" w:customStyle="1" w:styleId="apple-converted-space">
    <w:name w:val="apple-converted-space"/>
    <w:basedOn w:val="Fontepargpadro"/>
    <w:rsid w:val="002B47B6"/>
  </w:style>
  <w:style w:type="character" w:styleId="Forte">
    <w:name w:val="Strong"/>
    <w:basedOn w:val="Fontepargpadro"/>
    <w:uiPriority w:val="22"/>
    <w:qFormat/>
    <w:rsid w:val="006755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A0AF1DFD6561479A76D55B36BA1476" ma:contentTypeVersion="12" ma:contentTypeDescription="Create a new document." ma:contentTypeScope="" ma:versionID="a0e82a675912693f829098c45810c882">
  <xsd:schema xmlns:xsd="http://www.w3.org/2001/XMLSchema" xmlns:xs="http://www.w3.org/2001/XMLSchema" xmlns:p="http://schemas.microsoft.com/office/2006/metadata/properties" xmlns:ns2="bba0a5ba-7452-447e-a924-533960611db6" xmlns:ns3="af087619-474e-40d3-a805-ca4476fe00ba" targetNamespace="http://schemas.microsoft.com/office/2006/metadata/properties" ma:root="true" ma:fieldsID="4a0c4ed919cfaa29205796606351a971" ns2:_="" ns3:_="">
    <xsd:import namespace="bba0a5ba-7452-447e-a924-533960611db6"/>
    <xsd:import namespace="af087619-474e-40d3-a805-ca4476fe00b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0a5ba-7452-447e-a924-533960611db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087619-474e-40d3-a805-ca4476fe00b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84934b8-3c63-4b2d-ba3b-be1fea2bba17}" ma:internalName="TaxCatchAll" ma:showField="CatchAllData" ma:web="af087619-474e-40d3-a805-ca4476fe00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087619-474e-40d3-a805-ca4476fe00ba" xsi:nil="true"/>
    <lcf76f155ced4ddcb4097134ff3c332f xmlns="bba0a5ba-7452-447e-a924-533960611db6">
      <Terms xmlns="http://schemas.microsoft.com/office/infopath/2007/PartnerControls"/>
    </lcf76f155ced4ddcb4097134ff3c332f>
    <ReferenceId xmlns="bba0a5ba-7452-447e-a924-533960611db6" xsi:nil="true"/>
  </documentManagement>
</p:properties>
</file>

<file path=customXml/itemProps1.xml><?xml version="1.0" encoding="utf-8"?>
<ds:datastoreItem xmlns:ds="http://schemas.openxmlformats.org/officeDocument/2006/customXml" ds:itemID="{8952BD61-6950-4BBC-94FA-C8B3A95BFC5F}"/>
</file>

<file path=customXml/itemProps2.xml><?xml version="1.0" encoding="utf-8"?>
<ds:datastoreItem xmlns:ds="http://schemas.openxmlformats.org/officeDocument/2006/customXml" ds:itemID="{A8867763-9D80-4D87-B4FE-D6A280F095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9B5488-5E72-4FD5-8B63-730944A70062}">
  <ds:schemaRefs>
    <ds:schemaRef ds:uri="http://schemas.microsoft.com/office/2006/metadata/properties"/>
    <ds:schemaRef ds:uri="http://www.w3.org/2000/xmlns/"/>
    <ds:schemaRef ds:uri="af087619-474e-40d3-a805-ca4476fe00ba"/>
    <ds:schemaRef ds:uri="http://www.w3.org/2001/XMLSchema-instance"/>
    <ds:schemaRef ds:uri="3afafa5a-8408-442c-a6fc-4cc09c9bd029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Links>
    <vt:vector size="18" baseType="variant">
      <vt:variant>
        <vt:i4>458833</vt:i4>
      </vt:variant>
      <vt:variant>
        <vt:i4>6</vt:i4>
      </vt:variant>
      <vt:variant>
        <vt:i4>0</vt:i4>
      </vt:variant>
      <vt:variant>
        <vt:i4>5</vt:i4>
      </vt:variant>
      <vt:variant>
        <vt:lpwstr>http://revistagalileu.globo.com/Revista/Common/0,,EMI252261-17773-2,00-MEMORIA+TURBINADA.html</vt:lpwstr>
      </vt:variant>
      <vt:variant>
        <vt:lpwstr/>
      </vt:variant>
      <vt:variant>
        <vt:i4>458834</vt:i4>
      </vt:variant>
      <vt:variant>
        <vt:i4>3</vt:i4>
      </vt:variant>
      <vt:variant>
        <vt:i4>0</vt:i4>
      </vt:variant>
      <vt:variant>
        <vt:i4>5</vt:i4>
      </vt:variant>
      <vt:variant>
        <vt:lpwstr>http://revistagalileu.globo.com/Revista/Common/0,,EMI252261-17773-1,00-MEMORIA+TURBINADA.html</vt:lpwstr>
      </vt:variant>
      <vt:variant>
        <vt:lpwstr/>
      </vt:variant>
      <vt:variant>
        <vt:i4>2752611</vt:i4>
      </vt:variant>
      <vt:variant>
        <vt:i4>0</vt:i4>
      </vt:variant>
      <vt:variant>
        <vt:i4>0</vt:i4>
      </vt:variant>
      <vt:variant>
        <vt:i4>5</vt:i4>
      </vt:variant>
      <vt:variant>
        <vt:lpwstr>http://revistagalileu.globo.com/Revista/Common/0,,EMI252261-17773,00-MEMORIA+TURBINADA.html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responsavel</dc:creator>
  <cp:keywords/>
  <dc:description/>
  <cp:lastModifiedBy>Guilherme Schiavon</cp:lastModifiedBy>
  <cp:revision>2</cp:revision>
  <dcterms:created xsi:type="dcterms:W3CDTF">2025-04-04T01:03:00Z</dcterms:created>
  <dcterms:modified xsi:type="dcterms:W3CDTF">2025-04-04T01:03:00Z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0x01010088A0AF1DFD6561479A76D55B36BA1476</vt:lpwstr>
  </property>
  <property fmtid="{D5CDD505-2E9C-101B-9397-08002B2CF9AE}" pid="3" name="MediaServiceImageTags">
    <vt:lpwstr/>
  </property>
</Properties>
</file>