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8"/>
          <w:shd w:fill="auto" w:val="clear"/>
        </w:rPr>
        <w:t xml:space="preserve">Design Patterns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b/>
          <w:i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Factory -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Illustrating code snippet:</w:t>
      </w: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object w:dxaOrig="8726" w:dyaOrig="3441">
          <v:rect xmlns:o="urn:schemas-microsoft-com:office:office" xmlns:v="urn:schemas-microsoft-com:vml" id="rectole0000000000" style="width:436.300000pt;height:172.0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object w:dxaOrig="8057" w:dyaOrig="3441">
          <v:rect xmlns:o="urn:schemas-microsoft-com:office:office" xmlns:v="urn:schemas-microsoft-com:vml" id="rectole0000000001" style="width:402.850000pt;height:172.0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Class Location: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biz.ganttproject.app.libs/lib/milton-api-2.7.4.4.jar/io/milton/context/BeanFactory.java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Explanation: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Class is used to create and setup new Bean instances, therefore it is being used as a Factory Class.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Facade - 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Illustrating code snippet:</w:t>
      </w: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object w:dxaOrig="8726" w:dyaOrig="9294">
          <v:rect xmlns:o="urn:schemas-microsoft-com:office:office" xmlns:v="urn:schemas-microsoft-com:vml" id="rectole0000000002" style="width:436.300000pt;height:464.7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Class Location: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ganttproject/src/main/java/net/sourceforge/ganttproject/gui/TreeUiFacade.java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Explanation: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This Interface is used to hide the complexity of the Tree subsystem, while it doesn't add new functionalities.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Proxy -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Illustrating code snippet:</w:t>
      </w: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object w:dxaOrig="8726" w:dyaOrig="6054">
          <v:rect xmlns:o="urn:schemas-microsoft-com:office:office" xmlns:v="urn:schemas-microsoft-com:vml" id="rectole0000000003" style="width:436.300000pt;height:302.7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Class Location: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ganttproject/src/main/java/net/sourceforge/ganttproject/document/ReadOnlyProxyDocument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.java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Explanation: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Class is used to perform the tasks that the "myDelegate" document  would perform, using that same object to delegate some of the requests.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numbering.xml" Id="docRId8" Type="http://schemas.openxmlformats.org/officeDocument/2006/relationships/numbering" /><Relationship Target="media/image0.wmf" Id="docRId1" Type="http://schemas.openxmlformats.org/officeDocument/2006/relationships/image" /><Relationship Target="media/image2.wmf" Id="docRId5" Type="http://schemas.openxmlformats.org/officeDocument/2006/relationships/image" /><Relationship Target="styles.xml" Id="docRId9" Type="http://schemas.openxmlformats.org/officeDocument/2006/relationships/styles" /></Relationships>
</file>