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5F" w:rsidRDefault="006258A0" w:rsidP="003F51DB">
      <w:pPr>
        <w:ind w:firstLine="708"/>
      </w:pPr>
      <w:r>
        <w:t xml:space="preserve">O projeto resume-se na reforma no pagamento dos salários dos funcionários </w:t>
      </w:r>
      <w:r>
        <w:rPr>
          <w:sz w:val="24"/>
        </w:rPr>
        <w:t xml:space="preserve">plantonistas no mês de agosto, para melhor gerencia do RH e do </w:t>
      </w:r>
      <w:proofErr w:type="spellStart"/>
      <w:r>
        <w:rPr>
          <w:sz w:val="24"/>
        </w:rPr>
        <w:t>Sponsor</w:t>
      </w:r>
      <w:proofErr w:type="spellEnd"/>
      <w:r>
        <w:rPr>
          <w:sz w:val="24"/>
        </w:rPr>
        <w:t xml:space="preserve"> e o entendimento do funcionário com seu pagamento.</w:t>
      </w:r>
      <w:r w:rsidR="003F51DB">
        <w:rPr>
          <w:sz w:val="24"/>
        </w:rPr>
        <w:t xml:space="preserve"> Espera-se uma </w:t>
      </w:r>
      <w:r>
        <w:rPr>
          <w:sz w:val="24"/>
        </w:rPr>
        <w:t>folha de pagamento de agosto com detalhes mínimos e descontos do INSS e IRRF</w:t>
      </w:r>
      <w:r w:rsidR="009F36E9">
        <w:rPr>
          <w:sz w:val="24"/>
        </w:rPr>
        <w:t xml:space="preserve"> de cada funcionário, realização de um gráfico comparativo com o antigo salário para uma visualização ampla visão e</w:t>
      </w:r>
      <w:r w:rsidR="003F51DB">
        <w:rPr>
          <w:sz w:val="24"/>
        </w:rPr>
        <w:t xml:space="preserve"> melhor</w:t>
      </w:r>
      <w:r w:rsidR="009F36E9">
        <w:rPr>
          <w:sz w:val="24"/>
        </w:rPr>
        <w:t xml:space="preserve"> </w:t>
      </w:r>
      <w:proofErr w:type="spellStart"/>
      <w:r w:rsidR="009F36E9">
        <w:rPr>
          <w:sz w:val="24"/>
        </w:rPr>
        <w:t>compreendimento</w:t>
      </w:r>
      <w:proofErr w:type="spellEnd"/>
      <w:r w:rsidR="009F36E9">
        <w:rPr>
          <w:sz w:val="24"/>
        </w:rPr>
        <w:t xml:space="preserve">. Melhor compreensão na folha de pagamento tanto para o funcionário quanto para a gerencia. </w:t>
      </w:r>
    </w:p>
    <w:p w:rsidR="006258A0" w:rsidRDefault="006258A0"/>
    <w:p w:rsidR="006258A0" w:rsidRPr="00E25872" w:rsidRDefault="006258A0">
      <w:proofErr w:type="spellStart"/>
      <w:r w:rsidRPr="00E25872">
        <w:t>Sponsor</w:t>
      </w:r>
      <w:proofErr w:type="spellEnd"/>
      <w:r w:rsidRPr="00E25872">
        <w:t>: FATEC AUTOMOTIVA S/A</w:t>
      </w:r>
    </w:p>
    <w:p w:rsidR="006258A0" w:rsidRPr="00DD54C7" w:rsidRDefault="006258A0">
      <w:proofErr w:type="spellStart"/>
      <w:r w:rsidRPr="00DD54C7">
        <w:t>Sakeholders</w:t>
      </w:r>
      <w:proofErr w:type="spellEnd"/>
      <w:r w:rsidRPr="00DD54C7">
        <w:t>: FATEC AUTOMOTIVA S/A</w:t>
      </w:r>
      <w:r w:rsidR="00DD54C7" w:rsidRPr="00DD54C7">
        <w:t>: Gerenciar essa</w:t>
      </w:r>
      <w:r w:rsidR="00DD54C7">
        <w:t>s</w:t>
      </w:r>
      <w:r w:rsidR="00DD54C7" w:rsidRPr="00DD54C7">
        <w:t xml:space="preserve"> folhas</w:t>
      </w:r>
      <w:r w:rsidR="00DD54C7">
        <w:t xml:space="preserve"> </w:t>
      </w:r>
    </w:p>
    <w:p w:rsidR="006258A0" w:rsidRPr="00DD54C7" w:rsidRDefault="006258A0">
      <w:r w:rsidRPr="00DD54C7">
        <w:t>RH</w:t>
      </w:r>
      <w:r w:rsidR="00DD54C7">
        <w:t xml:space="preserve">: Atender os funcionários e ter a folha de pagamento para melhor entendimento </w:t>
      </w:r>
    </w:p>
    <w:p w:rsidR="006258A0" w:rsidRDefault="006258A0">
      <w:r w:rsidRPr="00DD54C7">
        <w:t>Funcionário</w:t>
      </w:r>
      <w:r w:rsidR="00DD54C7" w:rsidRPr="00DD54C7">
        <w:t>: Necessita de um detalhamento de sua folha de pagamento</w:t>
      </w:r>
    </w:p>
    <w:p w:rsidR="00DD54C7" w:rsidRDefault="00DD54C7"/>
    <w:p w:rsidR="00DD54C7" w:rsidRDefault="003F52DA">
      <w:r>
        <w:t>Requisitos funcionas</w:t>
      </w:r>
    </w:p>
    <w:p w:rsidR="00DD54C7" w:rsidRDefault="00DD54C7">
      <w:r>
        <w:tab/>
      </w:r>
      <w:r w:rsidR="00EA1177">
        <w:t xml:space="preserve">- </w:t>
      </w:r>
      <w:r>
        <w:t>Folha de pagamento e gráfico comparativo</w:t>
      </w:r>
    </w:p>
    <w:p w:rsidR="00EA1177" w:rsidRDefault="00EA1177">
      <w:r>
        <w:t>Requisitos Não-Funcionais</w:t>
      </w:r>
    </w:p>
    <w:p w:rsidR="00EA1177" w:rsidRDefault="00EA1177">
      <w:r>
        <w:tab/>
        <w:t>-Softwares para a realização da folha de pagamento e o gráfico</w:t>
      </w:r>
    </w:p>
    <w:p w:rsidR="00EA1177" w:rsidRDefault="00EA1177">
      <w:r>
        <w:t>Requisitos legais</w:t>
      </w:r>
    </w:p>
    <w:p w:rsidR="00EA1177" w:rsidRDefault="00EA1177">
      <w:r>
        <w:tab/>
        <w:t xml:space="preserve">-INSS. </w:t>
      </w:r>
      <w:r w:rsidR="007E0696">
        <w:rPr>
          <w:noProof/>
          <w:lang w:eastAsia="pt-BR"/>
        </w:rPr>
        <w:drawing>
          <wp:inline distT="0" distB="0" distL="0" distR="0">
            <wp:extent cx="4867275" cy="1893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609" cy="19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6" w:rsidRDefault="007E0696" w:rsidP="007E0696">
      <w:pPr>
        <w:ind w:firstLine="708"/>
      </w:pPr>
      <w:r>
        <w:t>-IRRF,</w:t>
      </w:r>
    </w:p>
    <w:p w:rsidR="007E0696" w:rsidRDefault="007E0696" w:rsidP="007E0696">
      <w:r>
        <w:rPr>
          <w:noProof/>
          <w:lang w:eastAsia="pt-BR"/>
        </w:rPr>
        <w:drawing>
          <wp:inline distT="0" distB="0" distL="0" distR="0">
            <wp:extent cx="4505325" cy="1742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R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359" cy="17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72" w:rsidRPr="00083D9A" w:rsidRDefault="00E25872">
      <w:r>
        <w:lastRenderedPageBreak/>
        <w:t>A ferramenta a ser utilizada é o Microsoft Excel</w:t>
      </w:r>
      <w:bookmarkStart w:id="0" w:name="_GoBack"/>
      <w:bookmarkEnd w:id="0"/>
    </w:p>
    <w:p w:rsidR="00083D9A" w:rsidRDefault="00083D9A" w:rsidP="00083D9A">
      <w:pPr>
        <w:rPr>
          <w:sz w:val="24"/>
        </w:rPr>
      </w:pPr>
    </w:p>
    <w:p w:rsidR="00083D9A" w:rsidRDefault="00083D9A" w:rsidP="00083D9A">
      <w:pPr>
        <w:rPr>
          <w:sz w:val="24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530"/>
        <w:gridCol w:w="2435"/>
        <w:gridCol w:w="2435"/>
      </w:tblGrid>
      <w:tr w:rsidR="00083D9A" w:rsidTr="005B6D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shd w:val="solid" w:color="000080" w:fill="FFFFFF"/>
          </w:tcPr>
          <w:p w:rsidR="00083D9A" w:rsidRDefault="00083D9A" w:rsidP="005B6D3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Dia da Semana</w:t>
            </w:r>
          </w:p>
        </w:tc>
        <w:tc>
          <w:tcPr>
            <w:tcW w:w="2435" w:type="dxa"/>
            <w:shd w:val="solid" w:color="000080" w:fill="FFFFFF"/>
          </w:tcPr>
          <w:p w:rsidR="00083D9A" w:rsidRDefault="00083D9A" w:rsidP="005B6D3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Valor da hora trabalhada</w:t>
            </w:r>
          </w:p>
        </w:tc>
        <w:tc>
          <w:tcPr>
            <w:tcW w:w="2435" w:type="dxa"/>
            <w:shd w:val="solid" w:color="000080" w:fill="FFFFFF"/>
          </w:tcPr>
          <w:p w:rsidR="00083D9A" w:rsidRDefault="00083D9A" w:rsidP="005B6D3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Valor da hora especial </w:t>
            </w:r>
            <w:r>
              <w:rPr>
                <w:b/>
                <w:color w:val="FFFFFF"/>
                <w:sz w:val="24"/>
                <w:vertAlign w:val="superscript"/>
              </w:rPr>
              <w:t>*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:rsidR="00083D9A" w:rsidRDefault="00083D9A" w:rsidP="005B6D36">
            <w:pPr>
              <w:rPr>
                <w:sz w:val="24"/>
              </w:rPr>
            </w:pPr>
            <w:r>
              <w:rPr>
                <w:sz w:val="24"/>
              </w:rPr>
              <w:t>Segunda-feira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R$ 19,90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R$ 22,60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:rsidR="00083D9A" w:rsidRDefault="00083D9A" w:rsidP="005B6D36">
            <w:pPr>
              <w:rPr>
                <w:sz w:val="24"/>
              </w:rPr>
            </w:pPr>
            <w:r>
              <w:rPr>
                <w:sz w:val="24"/>
              </w:rPr>
              <w:t>Terça-feira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R$ 19,90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R$ 22,60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:rsidR="00083D9A" w:rsidRDefault="00083D9A" w:rsidP="005B6D36">
            <w:pPr>
              <w:rPr>
                <w:sz w:val="24"/>
              </w:rPr>
            </w:pPr>
            <w:r>
              <w:rPr>
                <w:sz w:val="24"/>
              </w:rPr>
              <w:t>Quarta-feira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R$ 19,90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R$ 22,60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:rsidR="00083D9A" w:rsidRDefault="00083D9A" w:rsidP="005B6D36">
            <w:pPr>
              <w:rPr>
                <w:sz w:val="24"/>
              </w:rPr>
            </w:pPr>
            <w:r>
              <w:rPr>
                <w:sz w:val="24"/>
              </w:rPr>
              <w:t>Quinta-feira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R$ 19,90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R$ 22,60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:rsidR="00083D9A" w:rsidRDefault="00083D9A" w:rsidP="005B6D36">
            <w:pPr>
              <w:rPr>
                <w:sz w:val="24"/>
              </w:rPr>
            </w:pPr>
            <w:r>
              <w:rPr>
                <w:sz w:val="24"/>
              </w:rPr>
              <w:t>Sexta-feira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R$ 19,90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R$ 22,60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:rsidR="00083D9A" w:rsidRDefault="00083D9A" w:rsidP="005B6D36">
            <w:pPr>
              <w:rPr>
                <w:sz w:val="24"/>
              </w:rPr>
            </w:pPr>
            <w:r>
              <w:rPr>
                <w:sz w:val="24"/>
              </w:rPr>
              <w:t>Sábado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R$ 27,90</w:t>
            </w:r>
            <w:r>
              <w:rPr>
                <w:sz w:val="24"/>
                <w:vertAlign w:val="superscript"/>
              </w:rPr>
              <w:t>**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:rsidR="00083D9A" w:rsidRDefault="00083D9A" w:rsidP="005B6D36">
            <w:pPr>
              <w:rPr>
                <w:sz w:val="24"/>
              </w:rPr>
            </w:pPr>
            <w:r>
              <w:rPr>
                <w:sz w:val="24"/>
              </w:rPr>
              <w:t>Domingo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35" w:type="dxa"/>
          </w:tcPr>
          <w:p w:rsidR="00083D9A" w:rsidRDefault="00083D9A" w:rsidP="005B6D3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R$ 29,00</w:t>
            </w:r>
            <w:r>
              <w:rPr>
                <w:sz w:val="24"/>
                <w:vertAlign w:val="superscript"/>
              </w:rPr>
              <w:t>**</w:t>
            </w:r>
          </w:p>
        </w:tc>
      </w:tr>
    </w:tbl>
    <w:p w:rsidR="00083D9A" w:rsidRDefault="00083D9A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4"/>
        <w:gridCol w:w="896"/>
        <w:gridCol w:w="729"/>
        <w:gridCol w:w="707"/>
        <w:gridCol w:w="851"/>
        <w:gridCol w:w="696"/>
        <w:gridCol w:w="592"/>
      </w:tblGrid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Agosto</w:t>
            </w:r>
          </w:p>
          <w:p w:rsidR="00083D9A" w:rsidRDefault="00083D9A" w:rsidP="005B6D3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2017</w:t>
            </w:r>
          </w:p>
        </w:tc>
        <w:tc>
          <w:tcPr>
            <w:tcW w:w="5245" w:type="dxa"/>
            <w:gridSpan w:val="7"/>
          </w:tcPr>
          <w:p w:rsidR="00083D9A" w:rsidRDefault="00083D9A" w:rsidP="005B6D3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Funcionários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r>
              <w:t>Horas trabalhadas/dia</w:t>
            </w:r>
          </w:p>
        </w:tc>
        <w:tc>
          <w:tcPr>
            <w:tcW w:w="774" w:type="dxa"/>
          </w:tcPr>
          <w:p w:rsidR="00083D9A" w:rsidRDefault="00083D9A" w:rsidP="005B6D36">
            <w:r>
              <w:t>Carlão</w:t>
            </w:r>
          </w:p>
        </w:tc>
        <w:tc>
          <w:tcPr>
            <w:tcW w:w="896" w:type="dxa"/>
          </w:tcPr>
          <w:p w:rsidR="00083D9A" w:rsidRDefault="00083D9A" w:rsidP="005B6D36">
            <w:proofErr w:type="spellStart"/>
            <w:r>
              <w:t>Renatão</w:t>
            </w:r>
            <w:proofErr w:type="spellEnd"/>
          </w:p>
        </w:tc>
        <w:tc>
          <w:tcPr>
            <w:tcW w:w="729" w:type="dxa"/>
          </w:tcPr>
          <w:p w:rsidR="00083D9A" w:rsidRDefault="00083D9A" w:rsidP="005B6D36">
            <w:proofErr w:type="spellStart"/>
            <w:r>
              <w:t>Jorjão</w:t>
            </w:r>
            <w:proofErr w:type="spellEnd"/>
          </w:p>
        </w:tc>
        <w:tc>
          <w:tcPr>
            <w:tcW w:w="707" w:type="dxa"/>
          </w:tcPr>
          <w:p w:rsidR="00083D9A" w:rsidRDefault="00083D9A" w:rsidP="005B6D36">
            <w:r>
              <w:t>Betão</w:t>
            </w:r>
          </w:p>
        </w:tc>
        <w:tc>
          <w:tcPr>
            <w:tcW w:w="851" w:type="dxa"/>
          </w:tcPr>
          <w:p w:rsidR="00083D9A" w:rsidRDefault="00083D9A" w:rsidP="005B6D36">
            <w:r>
              <w:t>Tonhão</w:t>
            </w:r>
          </w:p>
        </w:tc>
        <w:tc>
          <w:tcPr>
            <w:tcW w:w="696" w:type="dxa"/>
          </w:tcPr>
          <w:p w:rsidR="00083D9A" w:rsidRDefault="00083D9A" w:rsidP="005B6D36">
            <w:proofErr w:type="spellStart"/>
            <w:r>
              <w:t>Zélão</w:t>
            </w:r>
            <w:proofErr w:type="spellEnd"/>
          </w:p>
        </w:tc>
        <w:tc>
          <w:tcPr>
            <w:tcW w:w="592" w:type="dxa"/>
          </w:tcPr>
          <w:p w:rsidR="00083D9A" w:rsidRDefault="00083D9A" w:rsidP="005B6D36">
            <w:proofErr w:type="spellStart"/>
            <w:r>
              <w:t>Ditão</w:t>
            </w:r>
            <w:proofErr w:type="spellEnd"/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bookmarkStart w:id="1" w:name="_Hlk180458099"/>
            <w:r>
              <w:t>01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02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03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04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05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06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5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7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07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08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09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11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lastRenderedPageBreak/>
              <w:t>13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13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14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14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15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5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16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17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5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7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18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5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19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20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21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22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23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24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25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26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2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0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27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28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29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30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</w:tr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>
            <w:pPr>
              <w:jc w:val="center"/>
            </w:pPr>
            <w:r>
              <w:t>31</w:t>
            </w:r>
          </w:p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  <w:r>
              <w:t>4</w:t>
            </w: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  <w:r>
              <w:t>6</w:t>
            </w: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  <w:r>
              <w:t>12</w:t>
            </w:r>
          </w:p>
        </w:tc>
      </w:tr>
      <w:bookmarkEnd w:id="1"/>
      <w:tr w:rsidR="00083D9A" w:rsidTr="005B6D36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83D9A" w:rsidRDefault="00083D9A" w:rsidP="005B6D36"/>
        </w:tc>
        <w:tc>
          <w:tcPr>
            <w:tcW w:w="774" w:type="dxa"/>
          </w:tcPr>
          <w:p w:rsidR="00083D9A" w:rsidRDefault="00083D9A" w:rsidP="005B6D36">
            <w:pPr>
              <w:jc w:val="center"/>
            </w:pPr>
          </w:p>
        </w:tc>
        <w:tc>
          <w:tcPr>
            <w:tcW w:w="896" w:type="dxa"/>
          </w:tcPr>
          <w:p w:rsidR="00083D9A" w:rsidRDefault="00083D9A" w:rsidP="005B6D36">
            <w:pPr>
              <w:jc w:val="center"/>
            </w:pPr>
          </w:p>
        </w:tc>
        <w:tc>
          <w:tcPr>
            <w:tcW w:w="729" w:type="dxa"/>
          </w:tcPr>
          <w:p w:rsidR="00083D9A" w:rsidRDefault="00083D9A" w:rsidP="005B6D36">
            <w:pPr>
              <w:jc w:val="center"/>
            </w:pPr>
          </w:p>
        </w:tc>
        <w:tc>
          <w:tcPr>
            <w:tcW w:w="707" w:type="dxa"/>
          </w:tcPr>
          <w:p w:rsidR="00083D9A" w:rsidRDefault="00083D9A" w:rsidP="005B6D36">
            <w:pPr>
              <w:jc w:val="center"/>
            </w:pPr>
          </w:p>
        </w:tc>
        <w:tc>
          <w:tcPr>
            <w:tcW w:w="851" w:type="dxa"/>
          </w:tcPr>
          <w:p w:rsidR="00083D9A" w:rsidRDefault="00083D9A" w:rsidP="005B6D36">
            <w:pPr>
              <w:jc w:val="center"/>
            </w:pPr>
          </w:p>
        </w:tc>
        <w:tc>
          <w:tcPr>
            <w:tcW w:w="696" w:type="dxa"/>
          </w:tcPr>
          <w:p w:rsidR="00083D9A" w:rsidRDefault="00083D9A" w:rsidP="005B6D36">
            <w:pPr>
              <w:jc w:val="center"/>
            </w:pPr>
          </w:p>
        </w:tc>
        <w:tc>
          <w:tcPr>
            <w:tcW w:w="592" w:type="dxa"/>
          </w:tcPr>
          <w:p w:rsidR="00083D9A" w:rsidRDefault="00083D9A" w:rsidP="005B6D36">
            <w:pPr>
              <w:jc w:val="center"/>
            </w:pPr>
          </w:p>
        </w:tc>
      </w:tr>
    </w:tbl>
    <w:p w:rsidR="00083D9A" w:rsidRPr="00E25872" w:rsidRDefault="00083D9A">
      <w:pPr>
        <w:rPr>
          <w:u w:val="single"/>
        </w:rPr>
      </w:pPr>
    </w:p>
    <w:sectPr w:rsidR="00083D9A" w:rsidRPr="00E2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5F"/>
    <w:rsid w:val="00083D9A"/>
    <w:rsid w:val="000B3E85"/>
    <w:rsid w:val="0024405F"/>
    <w:rsid w:val="003F51DB"/>
    <w:rsid w:val="003F52DA"/>
    <w:rsid w:val="006258A0"/>
    <w:rsid w:val="007E0696"/>
    <w:rsid w:val="009F36E9"/>
    <w:rsid w:val="00DD54C7"/>
    <w:rsid w:val="00E25872"/>
    <w:rsid w:val="00E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386B1-617A-4075-862D-C954FD8B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C27E-0289-4CE2-B055-D04C3137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AUGUSTO DE SOUSA</dc:creator>
  <cp:keywords/>
  <dc:description/>
  <cp:lastModifiedBy>GUILHERME AUGUSTO DE SOUSA</cp:lastModifiedBy>
  <cp:revision>7</cp:revision>
  <dcterms:created xsi:type="dcterms:W3CDTF">2017-10-20T13:51:00Z</dcterms:created>
  <dcterms:modified xsi:type="dcterms:W3CDTF">2017-11-10T13:52:00Z</dcterms:modified>
</cp:coreProperties>
</file>