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  <w:r>
        <w:rPr>
          <w:rFonts w:hint="default"/>
          <w:lang w:val="en-IE"/>
        </w:rPr>
        <w:drawing>
          <wp:inline distT="0" distB="0" distL="114300" distR="114300">
            <wp:extent cx="4229100" cy="3589020"/>
            <wp:effectExtent l="0" t="0" r="7620" b="7620"/>
            <wp:docPr id="4" name="Picture 4" descr="{A41016D0-A8FB-45EF-96A5-394CECDBF1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41016D0-A8FB-45EF-96A5-394CECDBF1F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</w:rPr>
      </w:pP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</w:rPr>
      </w:pP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</w:rPr>
      </w:pPr>
      <w:r>
        <w:rPr>
          <w:rFonts w:hint="default"/>
        </w:rPr>
        <w:t>Evidence of: The correct operation of front, rear, and size in the circular array.</w:t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</w:rPr>
      </w:pP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2B2A3D51"/>
    <w:rsid w:val="4B7764F3"/>
    <w:rsid w:val="5381292E"/>
    <w:rsid w:val="6F6E095D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283</Words>
  <Characters>1472</Characters>
  <Lines>0</Lines>
  <Paragraphs>0</Paragraphs>
  <TotalTime>3</TotalTime>
  <ScaleCrop>false</ScaleCrop>
  <LinksUpToDate>false</LinksUpToDate>
  <CharactersWithSpaces>1733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Caio NaReal</cp:lastModifiedBy>
  <dcterms:modified xsi:type="dcterms:W3CDTF">2026-10-28T20:17:15Z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eyJoZGlkIjoiNWJiNGEyOTkyZjMwMDVjYmY3NzViZDBlYTA0OGUzMzkiLCJ1c2VySWQiOiI5NjM4MzE5NDQ3MDA1In0=</vt:lpwstr>
  </property>
  <property fmtid="{D5CDD505-2E9C-101B-9397-08002B2CF9AE}" pid="4" name="ICV">
    <vt:lpwstr>667792B0263F440AA5652FB33D0E87BB_13</vt:lpwstr>
  </property>
</Properties>
</file>