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ind w:left="708.6614173228347" w:firstLine="11.338582677165334"/>
        <w:jc w:val="center"/>
        <w:rPr>
          <w:rFonts w:ascii="Times New Roman" w:cs="Times New Roman" w:eastAsia="Times New Roman" w:hAnsi="Times New Roman"/>
          <w:b w:val="1"/>
          <w:color w:val="42424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242"/>
          <w:sz w:val="22"/>
          <w:szCs w:val="22"/>
          <w:rtl w:val="0"/>
        </w:rPr>
        <w:t xml:space="preserve">EXPLORANDO CAMPO DE ATUAÇÃO PROFISSIONAL</w:t>
      </w:r>
    </w:p>
    <w:p w:rsidR="00000000" w:rsidDel="00000000" w:rsidP="00000000" w:rsidRDefault="00000000" w:rsidRPr="00000000" w14:paraId="00000002">
      <w:pPr>
        <w:spacing w:after="0" w:line="276" w:lineRule="auto"/>
        <w:ind w:left="708.6614173228347" w:firstLine="11.338582677165334"/>
        <w:jc w:val="center"/>
        <w:rPr>
          <w:rFonts w:ascii="Times New Roman" w:cs="Times New Roman" w:eastAsia="Times New Roman" w:hAnsi="Times New Roman"/>
          <w:b w:val="1"/>
          <w:color w:val="42424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708.6614173228347" w:firstLine="11.338582677165334"/>
        <w:jc w:val="center"/>
        <w:rPr>
          <w:rFonts w:ascii="Times New Roman" w:cs="Times New Roman" w:eastAsia="Times New Roman" w:hAnsi="Times New Roman"/>
          <w:b w:val="1"/>
          <w:color w:val="42424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242"/>
          <w:sz w:val="22"/>
          <w:szCs w:val="22"/>
          <w:rtl w:val="0"/>
        </w:rPr>
        <w:t xml:space="preserve">PESQUISA, REVISÃO E DISCUSSÃO COM EQUIPES</w:t>
      </w:r>
    </w:p>
    <w:p w:rsidR="00000000" w:rsidDel="00000000" w:rsidP="00000000" w:rsidRDefault="00000000" w:rsidRPr="00000000" w14:paraId="00000004">
      <w:pPr>
        <w:spacing w:after="0" w:line="276" w:lineRule="auto"/>
        <w:ind w:left="708.6614173228347" w:firstLine="11.338582677165334"/>
        <w:jc w:val="center"/>
        <w:rPr>
          <w:rFonts w:ascii="Times New Roman" w:cs="Times New Roman" w:eastAsia="Times New Roman" w:hAnsi="Times New Roman"/>
          <w:b w:val="1"/>
          <w:color w:val="42424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708.6614173228347" w:firstLine="11.338582677165334"/>
        <w:jc w:val="center"/>
        <w:rPr>
          <w:rFonts w:ascii="Times New Roman" w:cs="Times New Roman" w:eastAsia="Times New Roman" w:hAnsi="Times New Roman"/>
          <w:b w:val="1"/>
          <w:color w:val="424242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242"/>
          <w:sz w:val="22"/>
          <w:szCs w:val="22"/>
          <w:rtl w:val="0"/>
        </w:rPr>
        <w:t xml:space="preserve">Conceitos de Tecnologia Aplicados a Cenários, Problemas e Tendências no Contexto de Gestão de Equipes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242"/>
          <w:sz w:val="22"/>
          <w:szCs w:val="22"/>
          <w:rtl w:val="0"/>
        </w:rPr>
        <w:t xml:space="preserve">Gabriel Oldrado Alecrim Silva Machado e Guilherme Santana Pessa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Informática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Estudo e uso de computadores e sistemas para processar informação.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Microsoft, Apple, IBM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Base para o uso de ferramentas digitais essenciais à gestão.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Computação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Ciência que estuda os princípios e técnicas de processamento de dados.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Google, Intel, NVIDIA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Suporte tecnológico para sistemas que gerenciam equipes e projetos.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 (Tecnologia da Informação)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Uso de tecnologia para armazenar, transmitir e gerenciar informações.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Accenture, Dell, Oracle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Garantia de infraestrutura e suporte para operações da equipe.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Internet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Rede global de computadores interconectados que permite comunicação e acesso a dados.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Google, Meta (Facebook), Amazon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Facilita comunicação, acesso à informação e trabalho remoto.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Conjunto de páginas e serviços acessíveis via internet usando navegadores.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Mozilla, Cloudflare, Wix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Conexão essencial para mobilidade e comunicação dentro do ambiente de trabalho.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Wi-Fi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Tecnologia que permite conexão sem fio à internet ou redes locais.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Cisco, D-Link, TP-Link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Conexão essencial para mobilidade e comunicação dentro do ambiente de trabalho.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Intranet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Rede privada interna de uma organização, acessível só a seus membros.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Qualquer empresa com uma rede interna, como a Petrobras ou o Bradesco.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Ambiente interno seguro para troca de informações e documentos.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Extranet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Rede que conecta uma organização com parceiros externos de forma segura.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Montadoras de automóveis com seus fornecedores, grandes varejistas com distribuidores.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Facilita a comunicação segura com parceiros externos, melhorando colaboração.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IoT (Internet das Coisas)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Conexão de objetos do dia a dia à internet para troca de dados.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Philips (lâmpadas inteligentes), Samsung (eletrodomésticos), Tesla (carros).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Monitora dispositivos e processos, ajudando a gerenciar recursos e produtividade.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Pensamento Computacional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Conjunto de habilidades para resolver problemas de forma lógica e sistemática, inspirado em conceitos da ciência da computação. Inclui decomposição, reconhecimento de padrões, abstração e algoritmos.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Google (com seus programas educacionais), Code.org.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Estimula a resolução lógica de problemas na equipe, melhorando processos.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(IA)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Área da computação que desenvolve sistemas capazes de simular a inteligência humana, como reconhecimento de voz, tomada de decisão, tradução de idiomas e aprendizado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dados.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OpenAI, DeepMind (Google), Microsoft.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Automatiza tarefas e análise de dados para decisões mais rápidas.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Aprendizagem de Máquina (Machine Learning)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Subcampo da IA focado em algoritmos que permitem que computadores aprendam a partir de dados e melhorem seu desempenho sem serem explicitamente programados para cada tarefa.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Netflix (sistema de recomendação), Spotify, Amazon.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Aprimora previsões e automações em processos de gestão.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Big Data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Conjunto de dados extremamente grande, complexo e variado, que exige novas formas de processamento e análise para extrair valor. Envolve os "5 Vs": Volume, Velocidade, Variedade, Veracidade e Valor.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Facebook, Twitter, Mercado Livre.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Análise de grandes volumes de dados para decisões estratégicas.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Intelligence (BI)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Conjunto de ferramentas e processos que transformam dados brutos em informações úteis para apoiar decisões estratégicas de negócios. Inclui dashboards, relatórios e análises visuais.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Tableau, Power BI (Microsoft), Qlik.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Transforma dados em insights para otimizar desempenho da equipe.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Nuvem (Computação em Nuvem)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Modelo de entrega de serviços de TI pela internet, permitindo acesso remoto a recursos como servidores, armazenamento e softwares, com escalabilidade e flexibilidade.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Amazon Web Services (AWS), Google Cloud Platform (GCP), Microsoft Azure.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Permite acesso remoto a sistemas e colaboração em tempo real.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Infraestrutura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Conjunto de componentes físicos e lógicos (servidores, redes, bancos de dados, segurança, etc.) necessários para operar e gerenciar ambientes de TI.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Equinix (data centers), Cisco (equipamentos de rede), VMWare (virtualização).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Base tecnológica que mantém os sistemas de gestão funcionando.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Homologação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Ambiente controlado onde são feitos testes finais de um sistema ou aplicação antes de entrar em produção. Serve para validação por usuários ou equipes de QA (Quality Assurance).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Qualquer empresa que desenvolve software, como startups de tecnologia ou grandes bancos.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Espaço para testar sistemas antes da implementação, garantindo estabilidade.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Produção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Ambiente real onde o sistema ou aplicação está disponível para uso final, sendo acessado por usuários ou clientes. Requer alta estabilidade e desempenho.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Empresas que utilizam: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Todos os serviços que você usa diariamente, como o Instagram, o Gmail ou o site da sua loja favorita.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Relação a gestão: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Local onde os sistemas usados pela equipe funcionam oficialmente.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2424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Ferramenta de Apoio: Chat GPT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440" w:top="1440" w:left="1440" w:right="1440" w:header="720" w:footer="720"/>
      <w:pgNumType w:start="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>
        <w:i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4B73753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hf9hU54ChzLHXBKvmypZlarzQA==">CgMxLjA4AHIhMUQ1UWxFUUhlVFY0X0QydEhmSnpwLXZaM3hYYkl0QnBZ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2025-08-13T11:19:45.5460289Z</dcterms:created>
  <dc:creator>GUILHERME SANTANA PESSA</dc:creator>
</cp:coreProperties>
</file>