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76" w:lineRule="auto"/>
        <w:ind w:left="864" w:right="864" w:hanging="864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Análise das Causas Raízes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363540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2325" y="1938318"/>
                          <a:ext cx="5467350" cy="3635408"/>
                          <a:chOff x="2612325" y="1938318"/>
                          <a:chExt cx="5467407" cy="3630397"/>
                        </a:xfrm>
                      </wpg:grpSpPr>
                      <wpg:grpSp>
                        <wpg:cNvGrpSpPr/>
                        <wpg:grpSpPr>
                          <a:xfrm>
                            <a:off x="2612325" y="1938318"/>
                            <a:ext cx="5467407" cy="3630397"/>
                            <a:chOff x="1123950" y="844849"/>
                            <a:chExt cx="5452126" cy="330162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3950" y="932692"/>
                              <a:ext cx="5452050" cy="317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4907176" y="1501223"/>
                              <a:ext cx="1668900" cy="1464900"/>
                              <a:chOff x="3402226" y="1253573"/>
                              <a:chExt cx="1668900" cy="14649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2115">
                                <a:off x="3539461" y="1457716"/>
                                <a:ext cx="1394431" cy="1056615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631825" y="1501125"/>
                                <a:ext cx="1209600" cy="9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4.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Não há controle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no estoque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3648000" y="2219325"/>
                              <a:ext cx="1239718" cy="1589903"/>
                              <a:chOff x="3648000" y="2219325"/>
                              <a:chExt cx="1239718" cy="1589903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0" name="Shape 10"/>
                            <wps:spPr>
                              <a:xfrm rot="-3222597">
                                <a:off x="3562329" y="2861864"/>
                                <a:ext cx="1428853" cy="4667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Falta de organização na entrada e saída dos insumos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 flipH="1" rot="3223144">
                              <a:off x="3262983" y="1217855"/>
                              <a:ext cx="1295828" cy="731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Estabelecimento não possui sistema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adequado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3" name="Shape 13"/>
                          <wps:spPr>
                            <a:xfrm rot="-3222478">
                              <a:off x="1849790" y="2819374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363540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6354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