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B333" w14:textId="6CD6FDBF" w:rsidR="00BB1D75" w:rsidRPr="00BB1D75" w:rsidRDefault="00BB1D75" w:rsidP="00BB1D75">
      <w:pPr>
        <w:rPr>
          <w:b/>
          <w:bCs/>
        </w:rPr>
      </w:pPr>
      <w:r w:rsidRPr="00BB1D75">
        <w:rPr>
          <w:b/>
          <w:bCs/>
        </w:rPr>
        <w:t>ANÁLISE CRITICA DO ARTIGO: Arquitetura Pedagógica no Ensino de Análise Combinatória: Adaptação do Jogo da Senha em Ambiente Virtual de Aprendizagem.</w:t>
      </w:r>
    </w:p>
    <w:p w14:paraId="6C6AAD98" w14:textId="6E4C1E85" w:rsidR="00BB1D75" w:rsidRDefault="00BB1D75">
      <w:r>
        <w:t xml:space="preserve">Alunos: Daniel </w:t>
      </w:r>
      <w:proofErr w:type="spellStart"/>
      <w:r>
        <w:t>Bett</w:t>
      </w:r>
      <w:proofErr w:type="spellEnd"/>
      <w:r>
        <w:t xml:space="preserve"> e Guilherme Hohl </w:t>
      </w:r>
    </w:p>
    <w:tbl>
      <w:tblPr>
        <w:tblStyle w:val="Tabelacomgrade"/>
        <w:tblpPr w:leftFromText="141" w:rightFromText="141" w:vertAnchor="text" w:horzAnchor="margin" w:tblpY="60"/>
        <w:tblW w:w="0" w:type="auto"/>
        <w:tblLook w:val="04A0" w:firstRow="1" w:lastRow="0" w:firstColumn="1" w:lastColumn="0" w:noHBand="0" w:noVBand="1"/>
      </w:tblPr>
      <w:tblGrid>
        <w:gridCol w:w="2831"/>
        <w:gridCol w:w="2831"/>
        <w:gridCol w:w="2832"/>
      </w:tblGrid>
      <w:tr w:rsidR="00BB1D75" w14:paraId="12DC43D2" w14:textId="77777777" w:rsidTr="005F7A0B">
        <w:tc>
          <w:tcPr>
            <w:tcW w:w="2831" w:type="dxa"/>
          </w:tcPr>
          <w:p w14:paraId="67C51448" w14:textId="6E4C1E85" w:rsidR="00BB1D75" w:rsidRDefault="00BB1D75" w:rsidP="005F7A0B">
            <w:r>
              <w:t>Conteúdo</w:t>
            </w:r>
          </w:p>
        </w:tc>
        <w:tc>
          <w:tcPr>
            <w:tcW w:w="2831" w:type="dxa"/>
          </w:tcPr>
          <w:p w14:paraId="0EA7FD6E" w14:textId="77777777" w:rsidR="00BB1D75" w:rsidRDefault="00BB1D75" w:rsidP="005F7A0B">
            <w:r>
              <w:t>Descrição</w:t>
            </w:r>
          </w:p>
        </w:tc>
        <w:tc>
          <w:tcPr>
            <w:tcW w:w="2832" w:type="dxa"/>
          </w:tcPr>
          <w:p w14:paraId="5DB20E52" w14:textId="77777777" w:rsidR="00BB1D75" w:rsidRDefault="00BB1D75" w:rsidP="005F7A0B">
            <w:pPr>
              <w:jc w:val="center"/>
            </w:pPr>
            <w:r>
              <w:t>Peso</w:t>
            </w:r>
          </w:p>
        </w:tc>
      </w:tr>
      <w:tr w:rsidR="00BB1D75" w14:paraId="43618C53" w14:textId="77777777" w:rsidTr="005F7A0B">
        <w:tc>
          <w:tcPr>
            <w:tcW w:w="2831" w:type="dxa"/>
          </w:tcPr>
          <w:p w14:paraId="27229593" w14:textId="77777777" w:rsidR="00BB1D75" w:rsidRDefault="00BB1D75" w:rsidP="005F7A0B">
            <w:r>
              <w:t>C1</w:t>
            </w:r>
          </w:p>
        </w:tc>
        <w:tc>
          <w:tcPr>
            <w:tcW w:w="2831" w:type="dxa"/>
          </w:tcPr>
          <w:p w14:paraId="74D0EA69" w14:textId="77777777" w:rsidR="00BB1D75" w:rsidRDefault="00BB1D75" w:rsidP="005F7A0B"/>
        </w:tc>
        <w:tc>
          <w:tcPr>
            <w:tcW w:w="2832" w:type="dxa"/>
          </w:tcPr>
          <w:p w14:paraId="0DBDBF53" w14:textId="77777777" w:rsidR="00BB1D75" w:rsidRDefault="00BB1D75" w:rsidP="005F7A0B"/>
        </w:tc>
      </w:tr>
      <w:tr w:rsidR="00BB1D75" w14:paraId="147DEF30" w14:textId="77777777" w:rsidTr="005F7A0B">
        <w:tc>
          <w:tcPr>
            <w:tcW w:w="2831" w:type="dxa"/>
          </w:tcPr>
          <w:p w14:paraId="10511656" w14:textId="77777777" w:rsidR="00BB1D75" w:rsidRDefault="00BB1D75" w:rsidP="005F7A0B">
            <w:r>
              <w:t>C2</w:t>
            </w:r>
          </w:p>
        </w:tc>
        <w:tc>
          <w:tcPr>
            <w:tcW w:w="2831" w:type="dxa"/>
          </w:tcPr>
          <w:p w14:paraId="11D28DFA" w14:textId="77777777" w:rsidR="00BB1D75" w:rsidRDefault="00BB1D75" w:rsidP="005F7A0B"/>
        </w:tc>
        <w:tc>
          <w:tcPr>
            <w:tcW w:w="2832" w:type="dxa"/>
          </w:tcPr>
          <w:p w14:paraId="559D7427" w14:textId="77777777" w:rsidR="00BB1D75" w:rsidRDefault="00BB1D75" w:rsidP="005F7A0B"/>
        </w:tc>
      </w:tr>
      <w:tr w:rsidR="00BB1D75" w14:paraId="20858051" w14:textId="77777777" w:rsidTr="005F7A0B">
        <w:tc>
          <w:tcPr>
            <w:tcW w:w="2831" w:type="dxa"/>
          </w:tcPr>
          <w:p w14:paraId="3E4DB0F2" w14:textId="77777777" w:rsidR="00BB1D75" w:rsidRDefault="00BB1D75" w:rsidP="005F7A0B">
            <w:r>
              <w:t>C3</w:t>
            </w:r>
          </w:p>
        </w:tc>
        <w:tc>
          <w:tcPr>
            <w:tcW w:w="2831" w:type="dxa"/>
          </w:tcPr>
          <w:p w14:paraId="458A09B5" w14:textId="77777777" w:rsidR="00BB1D75" w:rsidRDefault="00BB1D75" w:rsidP="005F7A0B"/>
        </w:tc>
        <w:tc>
          <w:tcPr>
            <w:tcW w:w="2832" w:type="dxa"/>
          </w:tcPr>
          <w:p w14:paraId="5BA33DC4" w14:textId="77777777" w:rsidR="00BB1D75" w:rsidRDefault="00BB1D75" w:rsidP="005F7A0B"/>
        </w:tc>
      </w:tr>
      <w:tr w:rsidR="00BB1D75" w14:paraId="1C5FA7C1" w14:textId="77777777" w:rsidTr="005F7A0B">
        <w:tc>
          <w:tcPr>
            <w:tcW w:w="2831" w:type="dxa"/>
          </w:tcPr>
          <w:p w14:paraId="3C985D6C" w14:textId="77777777" w:rsidR="00BB1D75" w:rsidRDefault="00BB1D75" w:rsidP="005F7A0B">
            <w:r>
              <w:t>C4</w:t>
            </w:r>
          </w:p>
        </w:tc>
        <w:tc>
          <w:tcPr>
            <w:tcW w:w="2831" w:type="dxa"/>
          </w:tcPr>
          <w:p w14:paraId="36A05C64" w14:textId="77777777" w:rsidR="00BB1D75" w:rsidRDefault="00B145A7" w:rsidP="005F7A0B">
            <w:r>
              <w:t xml:space="preserve">Feito abaixo no documento </w:t>
            </w:r>
          </w:p>
          <w:p w14:paraId="3C44C257" w14:textId="7A1C9C2D" w:rsidR="00B145A7" w:rsidRDefault="00B145A7" w:rsidP="005F7A0B"/>
        </w:tc>
        <w:tc>
          <w:tcPr>
            <w:tcW w:w="2832" w:type="dxa"/>
          </w:tcPr>
          <w:p w14:paraId="34E04FBC" w14:textId="77777777" w:rsidR="00BB1D75" w:rsidRDefault="00BB1D75" w:rsidP="005F7A0B"/>
        </w:tc>
      </w:tr>
      <w:tr w:rsidR="00BB1D75" w14:paraId="4A145BAA" w14:textId="77777777" w:rsidTr="005F7A0B">
        <w:tc>
          <w:tcPr>
            <w:tcW w:w="2831" w:type="dxa"/>
          </w:tcPr>
          <w:p w14:paraId="1CB36365" w14:textId="77777777" w:rsidR="00BB1D75" w:rsidRDefault="00BB1D75" w:rsidP="005F7A0B">
            <w:r>
              <w:t>C5</w:t>
            </w:r>
          </w:p>
        </w:tc>
        <w:tc>
          <w:tcPr>
            <w:tcW w:w="2831" w:type="dxa"/>
          </w:tcPr>
          <w:p w14:paraId="19AE929C" w14:textId="7557511B" w:rsidR="00BB1D75" w:rsidRDefault="00BB1D75" w:rsidP="00BB1D75">
            <w:r>
              <w:t xml:space="preserve">Tem o total de 19 referências. Sendo 1 Boletim, </w:t>
            </w:r>
            <w:r w:rsidR="00CD5AA6">
              <w:t>6</w:t>
            </w:r>
            <w:r>
              <w:t xml:space="preserve"> Revistas,  </w:t>
            </w:r>
            <w:r w:rsidR="00CD5AA6">
              <w:t>11</w:t>
            </w:r>
            <w:r>
              <w:t xml:space="preserve"> Livro</w:t>
            </w:r>
            <w:r w:rsidR="0016611B">
              <w:t>s, 1 Conferência</w:t>
            </w:r>
            <w:r>
              <w:t xml:space="preserve">. O Autor </w:t>
            </w:r>
            <w:proofErr w:type="spellStart"/>
            <w:r>
              <w:t>Cr</w:t>
            </w:r>
            <w:r w:rsidR="007F6656">
              <w:t>e</w:t>
            </w:r>
            <w:r>
              <w:t>din</w:t>
            </w:r>
            <w:r w:rsidR="007F6656">
              <w:t>é</w:t>
            </w:r>
            <w:proofErr w:type="spellEnd"/>
            <w:r>
              <w:t xml:space="preserve"> Silva Menezes é citado no corpo do texto com seus trabalhos: Arquiteturas Pedagógicas para</w:t>
            </w:r>
          </w:p>
          <w:p w14:paraId="0F7C1110" w14:textId="4FA2B504" w:rsidR="00BB1D75" w:rsidRDefault="00BB1D75" w:rsidP="00BB1D75">
            <w:r>
              <w:t>Aprendizagem em Rede e  Arquiteturas</w:t>
            </w:r>
          </w:p>
          <w:p w14:paraId="25A75AD2" w14:textId="77777777" w:rsidR="00BB1D75" w:rsidRDefault="00BB1D75" w:rsidP="00BB1D75">
            <w:r>
              <w:t>pedagógicas para a aprendizagem em rede no contexto do seminário</w:t>
            </w:r>
          </w:p>
          <w:p w14:paraId="6F65D950" w14:textId="43D63389" w:rsidR="00BB1D75" w:rsidRDefault="00BB1D75" w:rsidP="00BB1D75">
            <w:r>
              <w:t>integrador. O Autor Marcus Vinicius Basso tem seus trabalhos citados também: Pensar-com tecnologias digitais de matemática</w:t>
            </w:r>
          </w:p>
          <w:p w14:paraId="593B390C" w14:textId="6202663F" w:rsidR="00BB1D75" w:rsidRDefault="00BB1D75" w:rsidP="00BB1D75">
            <w:r>
              <w:t xml:space="preserve">dinâmica e </w:t>
            </w:r>
            <w:r w:rsidRPr="00BB1D75">
              <w:t>Geometria Dinâmica 3D – novas perspectivas para o pensamento espacial</w:t>
            </w:r>
          </w:p>
          <w:p w14:paraId="28F8C9B9" w14:textId="6B99C575" w:rsidR="00BB1D75" w:rsidRDefault="00BB1D75" w:rsidP="00BB1D75"/>
        </w:tc>
        <w:tc>
          <w:tcPr>
            <w:tcW w:w="2832" w:type="dxa"/>
          </w:tcPr>
          <w:p w14:paraId="6B5F823D" w14:textId="77777777" w:rsidR="00BB1D75" w:rsidRDefault="00BB1D75" w:rsidP="005F7A0B"/>
        </w:tc>
      </w:tr>
      <w:tr w:rsidR="00BB1D75" w14:paraId="13BACA8C" w14:textId="77777777" w:rsidTr="005F7A0B">
        <w:tc>
          <w:tcPr>
            <w:tcW w:w="2831" w:type="dxa"/>
          </w:tcPr>
          <w:p w14:paraId="0A0D6C31" w14:textId="77777777" w:rsidR="00BB1D75" w:rsidRDefault="00BB1D75" w:rsidP="005F7A0B">
            <w:r>
              <w:t>C6</w:t>
            </w:r>
          </w:p>
        </w:tc>
        <w:tc>
          <w:tcPr>
            <w:tcW w:w="2831" w:type="dxa"/>
          </w:tcPr>
          <w:p w14:paraId="3FFC48B3" w14:textId="77777777" w:rsidR="00BB1D75" w:rsidRDefault="00BB1D75" w:rsidP="005F7A0B"/>
        </w:tc>
        <w:tc>
          <w:tcPr>
            <w:tcW w:w="2832" w:type="dxa"/>
          </w:tcPr>
          <w:p w14:paraId="4C7DDE02" w14:textId="77777777" w:rsidR="00BB1D75" w:rsidRDefault="00BB1D75" w:rsidP="005F7A0B"/>
        </w:tc>
      </w:tr>
      <w:tr w:rsidR="00BB1D75" w14:paraId="23D2B0DB" w14:textId="77777777" w:rsidTr="005F7A0B">
        <w:tc>
          <w:tcPr>
            <w:tcW w:w="2831" w:type="dxa"/>
          </w:tcPr>
          <w:p w14:paraId="7FF90BD6" w14:textId="77777777" w:rsidR="00BB1D75" w:rsidRDefault="00BB1D75" w:rsidP="005F7A0B">
            <w:r>
              <w:t>C7</w:t>
            </w:r>
          </w:p>
        </w:tc>
        <w:tc>
          <w:tcPr>
            <w:tcW w:w="2831" w:type="dxa"/>
          </w:tcPr>
          <w:p w14:paraId="10480CAD" w14:textId="22831427" w:rsidR="00BB1D75" w:rsidRDefault="00CD5AA6" w:rsidP="005F7A0B">
            <w:r>
              <w:t>Sim</w:t>
            </w:r>
          </w:p>
        </w:tc>
        <w:tc>
          <w:tcPr>
            <w:tcW w:w="2832" w:type="dxa"/>
          </w:tcPr>
          <w:p w14:paraId="371B0D1C" w14:textId="77777777" w:rsidR="00BB1D75" w:rsidRDefault="00BB1D75" w:rsidP="005F7A0B"/>
        </w:tc>
      </w:tr>
      <w:tr w:rsidR="00BB1D75" w14:paraId="1F890CE4" w14:textId="77777777" w:rsidTr="005F7A0B">
        <w:tc>
          <w:tcPr>
            <w:tcW w:w="2831" w:type="dxa"/>
          </w:tcPr>
          <w:p w14:paraId="64D7988C" w14:textId="77777777" w:rsidR="00BB1D75" w:rsidRDefault="00BB1D75" w:rsidP="005F7A0B">
            <w:r>
              <w:t>C8</w:t>
            </w:r>
          </w:p>
        </w:tc>
        <w:tc>
          <w:tcPr>
            <w:tcW w:w="2831" w:type="dxa"/>
          </w:tcPr>
          <w:p w14:paraId="405D9405" w14:textId="13D5F6C7" w:rsidR="00B145A7" w:rsidRDefault="00B145A7" w:rsidP="00B145A7">
            <w:r>
              <w:t>A superação desses desafios, contudo, abre um leque de oportunidades para futuras</w:t>
            </w:r>
          </w:p>
          <w:p w14:paraId="61044886" w14:textId="77777777" w:rsidR="00B145A7" w:rsidRDefault="00B145A7" w:rsidP="00B145A7">
            <w:r>
              <w:t>investigações e para o aprimoramento da prática pedagógica, especialmente na busca por</w:t>
            </w:r>
          </w:p>
          <w:p w14:paraId="3E042EA4" w14:textId="7C5F2C2B" w:rsidR="00BB1D75" w:rsidRDefault="00B145A7" w:rsidP="00B145A7">
            <w:r>
              <w:t>estratégias que garantam a acessibilidade e a equidade no processo educativo.</w:t>
            </w:r>
          </w:p>
        </w:tc>
        <w:tc>
          <w:tcPr>
            <w:tcW w:w="2832" w:type="dxa"/>
          </w:tcPr>
          <w:p w14:paraId="417E261D" w14:textId="77777777" w:rsidR="00BB1D75" w:rsidRDefault="00BB1D75" w:rsidP="005F7A0B"/>
        </w:tc>
      </w:tr>
      <w:tr w:rsidR="00BB1D75" w14:paraId="0D40BBB3" w14:textId="77777777" w:rsidTr="005F7A0B">
        <w:tc>
          <w:tcPr>
            <w:tcW w:w="2831" w:type="dxa"/>
          </w:tcPr>
          <w:p w14:paraId="67C03EF3" w14:textId="77777777" w:rsidR="00BB1D75" w:rsidRDefault="00BB1D75" w:rsidP="005F7A0B">
            <w:r>
              <w:t>C9</w:t>
            </w:r>
          </w:p>
        </w:tc>
        <w:tc>
          <w:tcPr>
            <w:tcW w:w="2831" w:type="dxa"/>
          </w:tcPr>
          <w:p w14:paraId="553BCBFD" w14:textId="77777777" w:rsidR="00BB1D75" w:rsidRDefault="00BB1D75" w:rsidP="005F7A0B"/>
        </w:tc>
        <w:tc>
          <w:tcPr>
            <w:tcW w:w="2832" w:type="dxa"/>
          </w:tcPr>
          <w:p w14:paraId="720D8F56" w14:textId="77777777" w:rsidR="00BB1D75" w:rsidRDefault="00BB1D75" w:rsidP="005F7A0B"/>
        </w:tc>
      </w:tr>
      <w:tr w:rsidR="00BB1D75" w14:paraId="08178972" w14:textId="77777777" w:rsidTr="005F7A0B">
        <w:tc>
          <w:tcPr>
            <w:tcW w:w="2831" w:type="dxa"/>
          </w:tcPr>
          <w:p w14:paraId="076D7369" w14:textId="77777777" w:rsidR="00BB1D75" w:rsidRDefault="00BB1D75" w:rsidP="005F7A0B">
            <w:r>
              <w:t>C10</w:t>
            </w:r>
          </w:p>
        </w:tc>
        <w:tc>
          <w:tcPr>
            <w:tcW w:w="2831" w:type="dxa"/>
          </w:tcPr>
          <w:p w14:paraId="0CF12B29" w14:textId="77777777" w:rsidR="00BB1D75" w:rsidRDefault="00BB1D75" w:rsidP="005F7A0B"/>
        </w:tc>
        <w:tc>
          <w:tcPr>
            <w:tcW w:w="2832" w:type="dxa"/>
          </w:tcPr>
          <w:p w14:paraId="1B117739" w14:textId="77777777" w:rsidR="00BB1D75" w:rsidRDefault="00BB1D75" w:rsidP="005F7A0B"/>
        </w:tc>
      </w:tr>
      <w:tr w:rsidR="00BB1D75" w14:paraId="70F6B623" w14:textId="77777777" w:rsidTr="005F7A0B">
        <w:tc>
          <w:tcPr>
            <w:tcW w:w="2831" w:type="dxa"/>
          </w:tcPr>
          <w:p w14:paraId="0A0095B0" w14:textId="77777777" w:rsidR="00BB1D75" w:rsidRDefault="00BB1D75" w:rsidP="005F7A0B">
            <w:r>
              <w:t>C11</w:t>
            </w:r>
          </w:p>
        </w:tc>
        <w:tc>
          <w:tcPr>
            <w:tcW w:w="2831" w:type="dxa"/>
          </w:tcPr>
          <w:p w14:paraId="537B280D" w14:textId="77777777" w:rsidR="00BB1D75" w:rsidRDefault="00BB1D75" w:rsidP="005F7A0B"/>
        </w:tc>
        <w:tc>
          <w:tcPr>
            <w:tcW w:w="2832" w:type="dxa"/>
          </w:tcPr>
          <w:p w14:paraId="36BC4D85" w14:textId="77777777" w:rsidR="00BB1D75" w:rsidRDefault="00BB1D75" w:rsidP="005F7A0B"/>
        </w:tc>
      </w:tr>
      <w:tr w:rsidR="00BB1D75" w14:paraId="3A69D701" w14:textId="77777777" w:rsidTr="005F7A0B">
        <w:tc>
          <w:tcPr>
            <w:tcW w:w="2831" w:type="dxa"/>
          </w:tcPr>
          <w:p w14:paraId="43B66037" w14:textId="77777777" w:rsidR="00BB1D75" w:rsidRDefault="00BB1D75" w:rsidP="005F7A0B">
            <w:r>
              <w:t>C12</w:t>
            </w:r>
          </w:p>
        </w:tc>
        <w:tc>
          <w:tcPr>
            <w:tcW w:w="2831" w:type="dxa"/>
          </w:tcPr>
          <w:p w14:paraId="4695EF6D" w14:textId="77777777" w:rsidR="00BB1D75" w:rsidRDefault="00BB1D75" w:rsidP="005F7A0B"/>
        </w:tc>
        <w:tc>
          <w:tcPr>
            <w:tcW w:w="2832" w:type="dxa"/>
          </w:tcPr>
          <w:p w14:paraId="010F1373" w14:textId="77777777" w:rsidR="00BB1D75" w:rsidRDefault="00BB1D75" w:rsidP="005F7A0B"/>
        </w:tc>
      </w:tr>
      <w:tr w:rsidR="00BB1D75" w14:paraId="10EE13BB" w14:textId="77777777" w:rsidTr="005F7A0B">
        <w:tc>
          <w:tcPr>
            <w:tcW w:w="2831" w:type="dxa"/>
          </w:tcPr>
          <w:p w14:paraId="096A0BFF" w14:textId="77777777" w:rsidR="00BB1D75" w:rsidRDefault="00BB1D75" w:rsidP="005F7A0B">
            <w:r>
              <w:lastRenderedPageBreak/>
              <w:t>C13</w:t>
            </w:r>
          </w:p>
        </w:tc>
        <w:tc>
          <w:tcPr>
            <w:tcW w:w="2831" w:type="dxa"/>
          </w:tcPr>
          <w:p w14:paraId="445AF148" w14:textId="77777777" w:rsidR="00BB1D75" w:rsidRDefault="00BB1D75" w:rsidP="005F7A0B"/>
        </w:tc>
        <w:tc>
          <w:tcPr>
            <w:tcW w:w="2832" w:type="dxa"/>
          </w:tcPr>
          <w:p w14:paraId="6FE7211C" w14:textId="77777777" w:rsidR="00BB1D75" w:rsidRDefault="00BB1D75" w:rsidP="005F7A0B"/>
        </w:tc>
      </w:tr>
    </w:tbl>
    <w:p w14:paraId="38CB3BE2" w14:textId="4B21A1A6" w:rsidR="00BB1D75" w:rsidRDefault="00BB1D75"/>
    <w:p w14:paraId="64433E2F" w14:textId="0CB0B87E" w:rsidR="00BB1D75" w:rsidRPr="00CD5AA6" w:rsidRDefault="00CD5AA6">
      <w:pPr>
        <w:rPr>
          <w:i/>
          <w:iCs/>
        </w:rPr>
      </w:pPr>
      <w:r>
        <w:t>COMPLEMENTO C5</w:t>
      </w:r>
    </w:p>
    <w:p w14:paraId="650315F8" w14:textId="77777777" w:rsidR="00BB1D75" w:rsidRPr="00CD5AA6" w:rsidRDefault="00BB1D75" w:rsidP="00BB1D75">
      <w:pPr>
        <w:rPr>
          <w:i/>
          <w:iCs/>
        </w:rPr>
      </w:pPr>
      <w:r w:rsidRPr="00CD5AA6">
        <w:rPr>
          <w:i/>
          <w:iCs/>
        </w:rPr>
        <w:t>ABAR, C. A. A. P., &amp; ALENCAR, S. V. (2013). A Gênese Instrumental na Interação</w:t>
      </w:r>
    </w:p>
    <w:p w14:paraId="426EA54F" w14:textId="77777777" w:rsidR="00BB1D75" w:rsidRPr="00CD5AA6" w:rsidRDefault="00BB1D75" w:rsidP="00BB1D75">
      <w:pPr>
        <w:rPr>
          <w:i/>
          <w:iCs/>
        </w:rPr>
      </w:pPr>
      <w:r w:rsidRPr="00CD5AA6">
        <w:rPr>
          <w:i/>
          <w:iCs/>
        </w:rPr>
        <w:t xml:space="preserve">com o </w:t>
      </w:r>
      <w:proofErr w:type="spellStart"/>
      <w:r w:rsidRPr="00CD5AA6">
        <w:rPr>
          <w:i/>
          <w:iCs/>
        </w:rPr>
        <w:t>GeoGebra</w:t>
      </w:r>
      <w:proofErr w:type="spellEnd"/>
      <w:r w:rsidRPr="00CD5AA6">
        <w:rPr>
          <w:i/>
          <w:iCs/>
        </w:rPr>
        <w:t>: uma proposta para a formação continuada de professores de</w:t>
      </w:r>
    </w:p>
    <w:p w14:paraId="29C895DA" w14:textId="77777777" w:rsidR="00BB1D75" w:rsidRPr="00CD5AA6" w:rsidRDefault="00BB1D75" w:rsidP="00BB1D75">
      <w:pPr>
        <w:rPr>
          <w:i/>
          <w:iCs/>
        </w:rPr>
      </w:pPr>
      <w:r w:rsidRPr="00CD5AA6">
        <w:rPr>
          <w:i/>
          <w:iCs/>
        </w:rPr>
        <w:t xml:space="preserve">Matemática. </w:t>
      </w:r>
      <w:proofErr w:type="spellStart"/>
      <w:r w:rsidRPr="00CD5AA6">
        <w:rPr>
          <w:i/>
          <w:iCs/>
        </w:rPr>
        <w:t>Bolema</w:t>
      </w:r>
      <w:proofErr w:type="spellEnd"/>
      <w:r w:rsidRPr="00CD5AA6">
        <w:rPr>
          <w:i/>
          <w:iCs/>
        </w:rPr>
        <w:t>: Boletim de Educação Matemática, 27, 349-365.</w:t>
      </w:r>
    </w:p>
    <w:p w14:paraId="0F2990FC" w14:textId="77777777" w:rsidR="00BB1D75" w:rsidRPr="00CD5AA6" w:rsidRDefault="00BB1D75" w:rsidP="00BB1D75">
      <w:pPr>
        <w:rPr>
          <w:i/>
          <w:iCs/>
        </w:rPr>
      </w:pPr>
      <w:r w:rsidRPr="00CD5AA6">
        <w:rPr>
          <w:i/>
          <w:iCs/>
        </w:rPr>
        <w:t>ARAGON, R. (2016) Interação e mediação no contexto das arquiteturas pedagógicas para</w:t>
      </w:r>
    </w:p>
    <w:p w14:paraId="48ABBD48" w14:textId="77777777" w:rsidR="00BB1D75" w:rsidRPr="00CD5AA6" w:rsidRDefault="00BB1D75" w:rsidP="00BB1D75">
      <w:pPr>
        <w:rPr>
          <w:i/>
          <w:iCs/>
        </w:rPr>
      </w:pPr>
      <w:r w:rsidRPr="00CD5AA6">
        <w:rPr>
          <w:i/>
          <w:iCs/>
        </w:rPr>
        <w:t>a aprendizagem em rede. Revista de Educação Pública, 25(59/1), 261-275.</w:t>
      </w:r>
    </w:p>
    <w:p w14:paraId="7F8953A9" w14:textId="77777777" w:rsidR="00BB1D75" w:rsidRPr="00CD5AA6" w:rsidRDefault="00BB1D75" w:rsidP="00BB1D75">
      <w:pPr>
        <w:rPr>
          <w:i/>
          <w:iCs/>
        </w:rPr>
      </w:pPr>
      <w:r w:rsidRPr="00CD5AA6">
        <w:rPr>
          <w:i/>
          <w:iCs/>
        </w:rPr>
        <w:t>BASSO, M.V.; NOTARE, M.R. Pensar-com tecnologias digitais de matemática</w:t>
      </w:r>
    </w:p>
    <w:p w14:paraId="525B78CC" w14:textId="77777777" w:rsidR="00BB1D75" w:rsidRPr="00CD5AA6" w:rsidRDefault="00BB1D75" w:rsidP="00BB1D75">
      <w:pPr>
        <w:rPr>
          <w:i/>
          <w:iCs/>
        </w:rPr>
      </w:pPr>
      <w:r w:rsidRPr="00CD5AA6">
        <w:rPr>
          <w:i/>
          <w:iCs/>
        </w:rPr>
        <w:t>dinâmica. RENOTE: revista novas tecnologias na educação. Porto Alegre, RS. Vol.</w:t>
      </w:r>
    </w:p>
    <w:p w14:paraId="1A36146F" w14:textId="77777777" w:rsidR="00BB1D75" w:rsidRPr="00CD5AA6" w:rsidRDefault="00BB1D75" w:rsidP="00BB1D75">
      <w:pPr>
        <w:rPr>
          <w:i/>
          <w:iCs/>
        </w:rPr>
      </w:pPr>
      <w:r w:rsidRPr="00CD5AA6">
        <w:rPr>
          <w:i/>
          <w:iCs/>
        </w:rPr>
        <w:t>13, n. 2 (dez. 2015), p. 1-10, 2015.</w:t>
      </w:r>
    </w:p>
    <w:p w14:paraId="27BAB680" w14:textId="77777777" w:rsidR="00BB1D75" w:rsidRPr="00CD5AA6" w:rsidRDefault="00BB1D75" w:rsidP="00BB1D75">
      <w:pPr>
        <w:rPr>
          <w:i/>
          <w:iCs/>
        </w:rPr>
      </w:pPr>
      <w:r w:rsidRPr="00CD5AA6">
        <w:rPr>
          <w:i/>
          <w:iCs/>
        </w:rPr>
        <w:t>CASTELLS, M. (1999) A sociedade em rede. São Paulo, Paz e Terra.</w:t>
      </w:r>
    </w:p>
    <w:p w14:paraId="40F80D9D" w14:textId="77777777" w:rsidR="00BB1D75" w:rsidRPr="00CD5AA6" w:rsidRDefault="00BB1D75" w:rsidP="00BB1D75">
      <w:pPr>
        <w:rPr>
          <w:i/>
          <w:iCs/>
        </w:rPr>
      </w:pPr>
      <w:r w:rsidRPr="00CD5AA6">
        <w:rPr>
          <w:i/>
          <w:iCs/>
        </w:rPr>
        <w:t>CASTELLS, M. et al. A sociedade em rede: do conhecimento à política. A sociedade em</w:t>
      </w:r>
    </w:p>
    <w:p w14:paraId="072F13F5" w14:textId="77777777" w:rsidR="00BB1D75" w:rsidRPr="00CD5AA6" w:rsidRDefault="00BB1D75" w:rsidP="00BB1D75">
      <w:pPr>
        <w:rPr>
          <w:i/>
          <w:iCs/>
        </w:rPr>
      </w:pPr>
      <w:r w:rsidRPr="00CD5AA6">
        <w:rPr>
          <w:i/>
          <w:iCs/>
        </w:rPr>
        <w:t xml:space="preserve">rede: do conhecimento à </w:t>
      </w:r>
      <w:proofErr w:type="spellStart"/>
      <w:r w:rsidRPr="00CD5AA6">
        <w:rPr>
          <w:i/>
          <w:iCs/>
        </w:rPr>
        <w:t>acção</w:t>
      </w:r>
      <w:proofErr w:type="spellEnd"/>
      <w:r w:rsidRPr="00CD5AA6">
        <w:rPr>
          <w:i/>
          <w:iCs/>
        </w:rPr>
        <w:t xml:space="preserve"> política, p. 17-30, 2005.</w:t>
      </w:r>
    </w:p>
    <w:p w14:paraId="341D6244" w14:textId="77777777" w:rsidR="00BB1D75" w:rsidRPr="00CD5AA6" w:rsidRDefault="00BB1D75" w:rsidP="00BB1D75">
      <w:pPr>
        <w:rPr>
          <w:i/>
          <w:iCs/>
        </w:rPr>
      </w:pPr>
      <w:r w:rsidRPr="00CD5AA6">
        <w:rPr>
          <w:i/>
          <w:iCs/>
        </w:rPr>
        <w:t xml:space="preserve">DE MATTOS S., BRENDOW P. et al. O jogo da senha no </w:t>
      </w:r>
      <w:proofErr w:type="spellStart"/>
      <w:r w:rsidRPr="00CD5AA6">
        <w:rPr>
          <w:i/>
          <w:iCs/>
        </w:rPr>
        <w:t>GeoGebra</w:t>
      </w:r>
      <w:proofErr w:type="spellEnd"/>
      <w:r w:rsidRPr="00CD5AA6">
        <w:rPr>
          <w:i/>
          <w:iCs/>
        </w:rPr>
        <w:t xml:space="preserve"> e suas atividades</w:t>
      </w:r>
    </w:p>
    <w:p w14:paraId="664F9062" w14:textId="77777777" w:rsidR="00BB1D75" w:rsidRPr="00CD5AA6" w:rsidRDefault="00BB1D75" w:rsidP="00BB1D75">
      <w:pPr>
        <w:rPr>
          <w:i/>
          <w:iCs/>
        </w:rPr>
      </w:pPr>
      <w:r w:rsidRPr="00CD5AA6">
        <w:rPr>
          <w:i/>
          <w:iCs/>
        </w:rPr>
        <w:t xml:space="preserve">exploratórias em combinatória. Revista do Instituto </w:t>
      </w:r>
      <w:proofErr w:type="spellStart"/>
      <w:r w:rsidRPr="00CD5AA6">
        <w:rPr>
          <w:i/>
          <w:iCs/>
        </w:rPr>
        <w:t>GeoGebra</w:t>
      </w:r>
      <w:proofErr w:type="spellEnd"/>
      <w:r w:rsidRPr="00CD5AA6">
        <w:rPr>
          <w:i/>
          <w:iCs/>
        </w:rPr>
        <w:t xml:space="preserve"> Internacional de São</w:t>
      </w:r>
    </w:p>
    <w:p w14:paraId="1562FCF6" w14:textId="77777777" w:rsidR="00BB1D75" w:rsidRPr="00CD5AA6" w:rsidRDefault="00BB1D75" w:rsidP="00BB1D75">
      <w:pPr>
        <w:rPr>
          <w:i/>
          <w:iCs/>
        </w:rPr>
      </w:pPr>
      <w:r w:rsidRPr="00CD5AA6">
        <w:rPr>
          <w:i/>
          <w:iCs/>
        </w:rPr>
        <w:t>Paulo, v. 10, n. 2, p. 040-059, 2021.</w:t>
      </w:r>
    </w:p>
    <w:p w14:paraId="118F186D" w14:textId="77777777" w:rsidR="00BB1D75" w:rsidRPr="00CD5AA6" w:rsidRDefault="00BB1D75" w:rsidP="00BB1D75">
      <w:pPr>
        <w:rPr>
          <w:i/>
          <w:iCs/>
        </w:rPr>
      </w:pPr>
      <w:r w:rsidRPr="00CD5AA6">
        <w:rPr>
          <w:i/>
          <w:iCs/>
        </w:rPr>
        <w:t>FREIRE, P. (2014). Por uma pedagogia da pergunta. Editora Paz e Terra.</w:t>
      </w:r>
    </w:p>
    <w:p w14:paraId="39A8C3C6" w14:textId="77777777" w:rsidR="00BB1D75" w:rsidRPr="00CD5AA6" w:rsidRDefault="00BB1D75" w:rsidP="00BB1D75">
      <w:pPr>
        <w:rPr>
          <w:i/>
          <w:iCs/>
        </w:rPr>
      </w:pPr>
      <w:r w:rsidRPr="00CD5AA6">
        <w:rPr>
          <w:i/>
          <w:iCs/>
        </w:rPr>
        <w:t xml:space="preserve">GASKELL, G., &amp; BAUER, M. W. (2000). </w:t>
      </w:r>
      <w:proofErr w:type="spellStart"/>
      <w:r w:rsidRPr="00CD5AA6">
        <w:rPr>
          <w:i/>
          <w:iCs/>
        </w:rPr>
        <w:t>Qualitative</w:t>
      </w:r>
      <w:proofErr w:type="spellEnd"/>
      <w:r w:rsidRPr="00CD5AA6">
        <w:rPr>
          <w:i/>
          <w:iCs/>
        </w:rPr>
        <w:t xml:space="preserve"> </w:t>
      </w:r>
      <w:proofErr w:type="spellStart"/>
      <w:r w:rsidRPr="00CD5AA6">
        <w:rPr>
          <w:i/>
          <w:iCs/>
        </w:rPr>
        <w:t>researching</w:t>
      </w:r>
      <w:proofErr w:type="spellEnd"/>
      <w:r w:rsidRPr="00CD5AA6">
        <w:rPr>
          <w:i/>
          <w:iCs/>
        </w:rPr>
        <w:t xml:space="preserve"> </w:t>
      </w:r>
      <w:proofErr w:type="spellStart"/>
      <w:r w:rsidRPr="00CD5AA6">
        <w:rPr>
          <w:i/>
          <w:iCs/>
        </w:rPr>
        <w:t>with</w:t>
      </w:r>
      <w:proofErr w:type="spellEnd"/>
      <w:r w:rsidRPr="00CD5AA6">
        <w:rPr>
          <w:i/>
          <w:iCs/>
        </w:rPr>
        <w:t xml:space="preserve"> </w:t>
      </w:r>
      <w:proofErr w:type="spellStart"/>
      <w:r w:rsidRPr="00CD5AA6">
        <w:rPr>
          <w:i/>
          <w:iCs/>
        </w:rPr>
        <w:t>text</w:t>
      </w:r>
      <w:proofErr w:type="spellEnd"/>
      <w:r w:rsidRPr="00CD5AA6">
        <w:rPr>
          <w:i/>
          <w:iCs/>
        </w:rPr>
        <w:t xml:space="preserve">, </w:t>
      </w:r>
      <w:proofErr w:type="spellStart"/>
      <w:r w:rsidRPr="00CD5AA6">
        <w:rPr>
          <w:i/>
          <w:iCs/>
        </w:rPr>
        <w:t>image</w:t>
      </w:r>
      <w:proofErr w:type="spellEnd"/>
      <w:r w:rsidRPr="00CD5AA6">
        <w:rPr>
          <w:i/>
          <w:iCs/>
        </w:rPr>
        <w:t xml:space="preserve"> </w:t>
      </w:r>
      <w:proofErr w:type="spellStart"/>
      <w:r w:rsidRPr="00CD5AA6">
        <w:rPr>
          <w:i/>
          <w:iCs/>
        </w:rPr>
        <w:t>and</w:t>
      </w:r>
      <w:proofErr w:type="spellEnd"/>
    </w:p>
    <w:p w14:paraId="1A6B42EC" w14:textId="77777777" w:rsidR="00BB1D75" w:rsidRPr="00CD5AA6" w:rsidRDefault="00BB1D75" w:rsidP="00BB1D75">
      <w:pPr>
        <w:rPr>
          <w:i/>
          <w:iCs/>
        </w:rPr>
      </w:pPr>
      <w:proofErr w:type="spellStart"/>
      <w:r w:rsidRPr="00CD5AA6">
        <w:rPr>
          <w:i/>
          <w:iCs/>
        </w:rPr>
        <w:t>sound</w:t>
      </w:r>
      <w:proofErr w:type="spellEnd"/>
      <w:r w:rsidRPr="00CD5AA6">
        <w:rPr>
          <w:i/>
          <w:iCs/>
        </w:rPr>
        <w:t xml:space="preserve">: A </w:t>
      </w:r>
      <w:proofErr w:type="spellStart"/>
      <w:r w:rsidRPr="00CD5AA6">
        <w:rPr>
          <w:i/>
          <w:iCs/>
        </w:rPr>
        <w:t>practical</w:t>
      </w:r>
      <w:proofErr w:type="spellEnd"/>
      <w:r w:rsidRPr="00CD5AA6">
        <w:rPr>
          <w:i/>
          <w:iCs/>
        </w:rPr>
        <w:t xml:space="preserve"> handbook. </w:t>
      </w:r>
      <w:proofErr w:type="spellStart"/>
      <w:r w:rsidRPr="00CD5AA6">
        <w:rPr>
          <w:i/>
          <w:iCs/>
        </w:rPr>
        <w:t>Sage</w:t>
      </w:r>
      <w:proofErr w:type="spellEnd"/>
      <w:r w:rsidRPr="00CD5AA6">
        <w:rPr>
          <w:i/>
          <w:iCs/>
        </w:rPr>
        <w:t xml:space="preserve"> </w:t>
      </w:r>
      <w:proofErr w:type="spellStart"/>
      <w:r w:rsidRPr="00CD5AA6">
        <w:rPr>
          <w:i/>
          <w:iCs/>
        </w:rPr>
        <w:t>Publications</w:t>
      </w:r>
      <w:proofErr w:type="spellEnd"/>
      <w:r w:rsidRPr="00CD5AA6">
        <w:rPr>
          <w:i/>
          <w:iCs/>
        </w:rPr>
        <w:t>.</w:t>
      </w:r>
    </w:p>
    <w:p w14:paraId="1FF30FDC" w14:textId="77777777" w:rsidR="00BB1D75" w:rsidRPr="00CD5AA6" w:rsidRDefault="00BB1D75" w:rsidP="00BB1D75">
      <w:pPr>
        <w:rPr>
          <w:i/>
          <w:iCs/>
        </w:rPr>
      </w:pPr>
      <w:r w:rsidRPr="00CD5AA6">
        <w:rPr>
          <w:i/>
          <w:iCs/>
        </w:rPr>
        <w:t>KALINKE, M. A., &amp; BALBINO, R. O. (2016). Lousas Digitais e Objetos de</w:t>
      </w:r>
    </w:p>
    <w:p w14:paraId="4AB42045" w14:textId="77777777" w:rsidR="00BB1D75" w:rsidRPr="00CD5AA6" w:rsidRDefault="00BB1D75" w:rsidP="00BB1D75">
      <w:pPr>
        <w:rPr>
          <w:i/>
          <w:iCs/>
        </w:rPr>
      </w:pPr>
      <w:r w:rsidRPr="00CD5AA6">
        <w:rPr>
          <w:i/>
          <w:iCs/>
        </w:rPr>
        <w:t xml:space="preserve">Aprendizagem. In M. A. </w:t>
      </w:r>
      <w:proofErr w:type="spellStart"/>
      <w:r w:rsidRPr="00CD5AA6">
        <w:rPr>
          <w:i/>
          <w:iCs/>
        </w:rPr>
        <w:t>Kalinke</w:t>
      </w:r>
      <w:proofErr w:type="spellEnd"/>
      <w:r w:rsidRPr="00CD5AA6">
        <w:rPr>
          <w:i/>
          <w:iCs/>
        </w:rPr>
        <w:t>. &amp; M. S. Motta. (Org.). A Lousa Digital &amp; Outras</w:t>
      </w:r>
    </w:p>
    <w:p w14:paraId="7B46DD7D" w14:textId="77777777" w:rsidR="00BB1D75" w:rsidRPr="00CD5AA6" w:rsidRDefault="00BB1D75" w:rsidP="00BB1D75">
      <w:pPr>
        <w:rPr>
          <w:i/>
          <w:iCs/>
        </w:rPr>
      </w:pPr>
      <w:r w:rsidRPr="00CD5AA6">
        <w:rPr>
          <w:i/>
          <w:iCs/>
        </w:rPr>
        <w:t>Tecnologias na Educação Matemática (pp. 13-31). Curitiba, PR: Editora CRV.</w:t>
      </w:r>
    </w:p>
    <w:p w14:paraId="68AC1039" w14:textId="77777777" w:rsidR="00BB1D75" w:rsidRPr="00CD5AA6" w:rsidRDefault="00BB1D75" w:rsidP="00BB1D75">
      <w:pPr>
        <w:rPr>
          <w:i/>
          <w:iCs/>
        </w:rPr>
      </w:pPr>
      <w:r w:rsidRPr="00CD5AA6">
        <w:rPr>
          <w:i/>
          <w:iCs/>
        </w:rPr>
        <w:t xml:space="preserve">LÉVY, P. (1998). Educação e </w:t>
      </w:r>
      <w:proofErr w:type="spellStart"/>
      <w:r w:rsidRPr="00CD5AA6">
        <w:rPr>
          <w:i/>
          <w:iCs/>
        </w:rPr>
        <w:t>cybercultura</w:t>
      </w:r>
      <w:proofErr w:type="spellEnd"/>
      <w:r w:rsidRPr="00CD5AA6">
        <w:rPr>
          <w:i/>
          <w:iCs/>
        </w:rPr>
        <w:t>. Porto Alegre, março de.</w:t>
      </w:r>
    </w:p>
    <w:p w14:paraId="2BF758D0" w14:textId="77777777" w:rsidR="00BB1D75" w:rsidRPr="00CD5AA6" w:rsidRDefault="00BB1D75" w:rsidP="00BB1D75">
      <w:pPr>
        <w:rPr>
          <w:i/>
          <w:iCs/>
        </w:rPr>
      </w:pPr>
      <w:r w:rsidRPr="00CD5AA6">
        <w:rPr>
          <w:i/>
          <w:iCs/>
        </w:rPr>
        <w:t>LÉVY, P. (2010). As tecnologias da inteligência: o futuro do pensamento na era da</w:t>
      </w:r>
    </w:p>
    <w:p w14:paraId="4B16F1F0" w14:textId="77777777" w:rsidR="00BB1D75" w:rsidRPr="00CD5AA6" w:rsidRDefault="00BB1D75" w:rsidP="00BB1D75">
      <w:pPr>
        <w:rPr>
          <w:i/>
          <w:iCs/>
        </w:rPr>
      </w:pPr>
      <w:r w:rsidRPr="00CD5AA6">
        <w:rPr>
          <w:i/>
          <w:iCs/>
        </w:rPr>
        <w:t>informática. (2.ed.) São Paulo: Editora 34.</w:t>
      </w:r>
    </w:p>
    <w:p w14:paraId="404CE968" w14:textId="468D33C5" w:rsidR="00BB1D75" w:rsidRPr="00CD5AA6" w:rsidRDefault="00BB1D75" w:rsidP="00BB1D75">
      <w:pPr>
        <w:rPr>
          <w:i/>
          <w:iCs/>
        </w:rPr>
      </w:pPr>
      <w:r w:rsidRPr="00CD5AA6">
        <w:rPr>
          <w:i/>
          <w:iCs/>
        </w:rPr>
        <w:t>MACEDO, L. de. Ensaios Construtivistas. São Paulo: Casa do Psicólogo, 1994.</w:t>
      </w:r>
    </w:p>
    <w:p w14:paraId="0E0F3348" w14:textId="77777777" w:rsidR="00BB1D75" w:rsidRPr="00CD5AA6" w:rsidRDefault="00BB1D75" w:rsidP="00BB1D75">
      <w:pPr>
        <w:rPr>
          <w:i/>
          <w:iCs/>
        </w:rPr>
      </w:pPr>
      <w:r w:rsidRPr="00CD5AA6">
        <w:rPr>
          <w:i/>
          <w:iCs/>
        </w:rPr>
        <w:t>MENEZES, C. S. D., ARAGÓN, R., &amp; ZIEDE, M. K. L. (2013). Arquiteturas</w:t>
      </w:r>
    </w:p>
    <w:p w14:paraId="782F0035" w14:textId="77777777" w:rsidR="00BB1D75" w:rsidRPr="00CD5AA6" w:rsidRDefault="00BB1D75" w:rsidP="00BB1D75">
      <w:pPr>
        <w:rPr>
          <w:i/>
          <w:iCs/>
        </w:rPr>
      </w:pPr>
      <w:r w:rsidRPr="00CD5AA6">
        <w:rPr>
          <w:i/>
          <w:iCs/>
        </w:rPr>
        <w:t>pedagógicas para a aprendizagem em rede no contexto do seminário</w:t>
      </w:r>
    </w:p>
    <w:p w14:paraId="3E27F427" w14:textId="77777777" w:rsidR="00BB1D75" w:rsidRPr="00CD5AA6" w:rsidRDefault="00BB1D75" w:rsidP="00BB1D75">
      <w:pPr>
        <w:rPr>
          <w:i/>
          <w:iCs/>
        </w:rPr>
      </w:pPr>
      <w:r w:rsidRPr="00CD5AA6">
        <w:rPr>
          <w:i/>
          <w:iCs/>
        </w:rPr>
        <w:t>integrador. RENOTE: revista novas tecnologias na educação. Vol. 11, n. 2 (jul. 2013).</w:t>
      </w:r>
    </w:p>
    <w:p w14:paraId="1DCE6299" w14:textId="77777777" w:rsidR="00BB1D75" w:rsidRPr="00CD5AA6" w:rsidRDefault="00BB1D75" w:rsidP="00BB1D75">
      <w:pPr>
        <w:rPr>
          <w:i/>
          <w:iCs/>
        </w:rPr>
      </w:pPr>
      <w:r w:rsidRPr="00CD5AA6">
        <w:rPr>
          <w:i/>
          <w:iCs/>
        </w:rPr>
        <w:t>MENEZES, C., CASTRO Jr, A., ARAGÓN, R. Arquiteturas Pedagógicas para</w:t>
      </w:r>
    </w:p>
    <w:p w14:paraId="11A946AD" w14:textId="77777777" w:rsidR="00BB1D75" w:rsidRPr="00CD5AA6" w:rsidRDefault="00BB1D75" w:rsidP="00BB1D75">
      <w:pPr>
        <w:rPr>
          <w:i/>
          <w:iCs/>
        </w:rPr>
      </w:pPr>
      <w:r w:rsidRPr="00CD5AA6">
        <w:rPr>
          <w:i/>
          <w:iCs/>
        </w:rPr>
        <w:lastRenderedPageBreak/>
        <w:t>Aprendizagem em Rede. In “Informática na Educação, Série de Livros-texto da</w:t>
      </w:r>
    </w:p>
    <w:p w14:paraId="26090C14" w14:textId="77777777" w:rsidR="00BB1D75" w:rsidRPr="00CD5AA6" w:rsidRDefault="00BB1D75" w:rsidP="00BB1D75">
      <w:pPr>
        <w:rPr>
          <w:i/>
          <w:iCs/>
        </w:rPr>
      </w:pPr>
      <w:r w:rsidRPr="00CD5AA6">
        <w:rPr>
          <w:i/>
          <w:iCs/>
        </w:rPr>
        <w:t>CEIESBC”. Comissão Especial de Informática na Educação, Sociedade Brasileira de</w:t>
      </w:r>
    </w:p>
    <w:p w14:paraId="44211BB4" w14:textId="77777777" w:rsidR="00BB1D75" w:rsidRPr="00CD5AA6" w:rsidRDefault="00BB1D75" w:rsidP="00BB1D75">
      <w:pPr>
        <w:rPr>
          <w:i/>
          <w:iCs/>
        </w:rPr>
      </w:pPr>
      <w:r w:rsidRPr="00CD5AA6">
        <w:rPr>
          <w:i/>
          <w:iCs/>
        </w:rPr>
        <w:t>Computação. 2021. Disponível em: https://ieducacao.ceie-br.org/arquiteturas-</w:t>
      </w:r>
    </w:p>
    <w:p w14:paraId="4530AA52" w14:textId="77777777" w:rsidR="00BB1D75" w:rsidRPr="00CD5AA6" w:rsidRDefault="00BB1D75" w:rsidP="00BB1D75">
      <w:pPr>
        <w:rPr>
          <w:i/>
          <w:iCs/>
        </w:rPr>
      </w:pPr>
      <w:proofErr w:type="spellStart"/>
      <w:r w:rsidRPr="00CD5AA6">
        <w:rPr>
          <w:i/>
          <w:iCs/>
        </w:rPr>
        <w:t>pedagogicas</w:t>
      </w:r>
      <w:proofErr w:type="spellEnd"/>
      <w:r w:rsidRPr="00CD5AA6">
        <w:rPr>
          <w:i/>
          <w:iCs/>
        </w:rPr>
        <w:t>/</w:t>
      </w:r>
    </w:p>
    <w:p w14:paraId="7702F523" w14:textId="77777777" w:rsidR="00BB1D75" w:rsidRPr="00CD5AA6" w:rsidRDefault="00BB1D75" w:rsidP="00BB1D75">
      <w:pPr>
        <w:rPr>
          <w:i/>
          <w:iCs/>
        </w:rPr>
      </w:pPr>
      <w:r w:rsidRPr="00CD5AA6">
        <w:rPr>
          <w:i/>
          <w:iCs/>
        </w:rPr>
        <w:t>NOTARE, M.R; BASSO, M.V.de A. Geometria dinâmica 3D: novas perspectivas para o</w:t>
      </w:r>
    </w:p>
    <w:p w14:paraId="47832864" w14:textId="77777777" w:rsidR="00BB1D75" w:rsidRPr="00CD5AA6" w:rsidRDefault="00BB1D75" w:rsidP="00BB1D75">
      <w:pPr>
        <w:rPr>
          <w:i/>
          <w:iCs/>
        </w:rPr>
      </w:pPr>
      <w:r w:rsidRPr="00CD5AA6">
        <w:rPr>
          <w:i/>
          <w:iCs/>
        </w:rPr>
        <w:t>pensamento espacial. RENOTE: revista novas tecnologias na educação. Vol. 14, n. 2</w:t>
      </w:r>
    </w:p>
    <w:p w14:paraId="0DB154BB" w14:textId="77777777" w:rsidR="00BB1D75" w:rsidRPr="00CD5AA6" w:rsidRDefault="00BB1D75" w:rsidP="00BB1D75">
      <w:pPr>
        <w:rPr>
          <w:i/>
          <w:iCs/>
        </w:rPr>
      </w:pPr>
      <w:r w:rsidRPr="00CD5AA6">
        <w:rPr>
          <w:i/>
          <w:iCs/>
        </w:rPr>
        <w:t>(2016), 10 p., 2016.</w:t>
      </w:r>
    </w:p>
    <w:p w14:paraId="670C3996" w14:textId="77777777" w:rsidR="00BB1D75" w:rsidRPr="00CD5AA6" w:rsidRDefault="00BB1D75" w:rsidP="00BB1D75">
      <w:pPr>
        <w:rPr>
          <w:i/>
          <w:iCs/>
        </w:rPr>
      </w:pPr>
      <w:r w:rsidRPr="00CD5AA6">
        <w:rPr>
          <w:i/>
          <w:iCs/>
        </w:rPr>
        <w:t>PIAGET, J. (1973). Estudos Sociológicos. Rio de Janeiro: Forense.</w:t>
      </w:r>
    </w:p>
    <w:p w14:paraId="5B0A1D69" w14:textId="77777777" w:rsidR="00BB1D75" w:rsidRPr="00CD5AA6" w:rsidRDefault="00BB1D75" w:rsidP="00BB1D75">
      <w:pPr>
        <w:rPr>
          <w:i/>
          <w:iCs/>
        </w:rPr>
      </w:pPr>
      <w:r w:rsidRPr="00CD5AA6">
        <w:rPr>
          <w:i/>
          <w:iCs/>
        </w:rPr>
        <w:t xml:space="preserve">PIAGET, J. (1977). A Tomada de Consciência. Com a colaboração de A. </w:t>
      </w:r>
      <w:proofErr w:type="spellStart"/>
      <w:r w:rsidRPr="00CD5AA6">
        <w:rPr>
          <w:i/>
          <w:iCs/>
        </w:rPr>
        <w:t>Blamchet</w:t>
      </w:r>
      <w:proofErr w:type="spellEnd"/>
      <w:r w:rsidRPr="00CD5AA6">
        <w:rPr>
          <w:i/>
          <w:iCs/>
        </w:rPr>
        <w:t xml:space="preserve"> [e</w:t>
      </w:r>
    </w:p>
    <w:p w14:paraId="2E1730E5" w14:textId="77777777" w:rsidR="00BB1D75" w:rsidRPr="00CD5AA6" w:rsidRDefault="00BB1D75" w:rsidP="00BB1D75">
      <w:pPr>
        <w:rPr>
          <w:i/>
          <w:iCs/>
        </w:rPr>
      </w:pPr>
      <w:r w:rsidRPr="00CD5AA6">
        <w:rPr>
          <w:i/>
          <w:iCs/>
        </w:rPr>
        <w:t>outros]. Tradução de Edson B. de Souza. São Paulo: Melhoramentos.</w:t>
      </w:r>
    </w:p>
    <w:p w14:paraId="4ABB7C4F" w14:textId="77777777" w:rsidR="00BB1D75" w:rsidRPr="00CD5AA6" w:rsidRDefault="00BB1D75" w:rsidP="00BB1D75">
      <w:pPr>
        <w:rPr>
          <w:i/>
          <w:iCs/>
        </w:rPr>
      </w:pPr>
      <w:r w:rsidRPr="00CD5AA6">
        <w:rPr>
          <w:i/>
          <w:iCs/>
        </w:rPr>
        <w:t>PIAGET, J. (2002). “Epistemologia genética” (4a ed.). São Paulo: Martins Fontes.</w:t>
      </w:r>
    </w:p>
    <w:p w14:paraId="159CC89B" w14:textId="77777777" w:rsidR="00BB1D75" w:rsidRPr="00CD5AA6" w:rsidRDefault="00BB1D75" w:rsidP="00BB1D75">
      <w:pPr>
        <w:rPr>
          <w:i/>
          <w:iCs/>
        </w:rPr>
      </w:pPr>
      <w:r w:rsidRPr="00CD5AA6">
        <w:rPr>
          <w:i/>
          <w:iCs/>
        </w:rPr>
        <w:t xml:space="preserve">SALAS RUEDA, R. A. (2018). Uso do serviço da nuvem </w:t>
      </w:r>
      <w:proofErr w:type="spellStart"/>
      <w:r w:rsidRPr="00CD5AA6">
        <w:rPr>
          <w:i/>
          <w:iCs/>
        </w:rPr>
        <w:t>GeoGebra</w:t>
      </w:r>
      <w:proofErr w:type="spellEnd"/>
      <w:r w:rsidRPr="00CD5AA6">
        <w:rPr>
          <w:i/>
          <w:iCs/>
        </w:rPr>
        <w:t xml:space="preserve"> durante o processo</w:t>
      </w:r>
    </w:p>
    <w:p w14:paraId="3AC896FC" w14:textId="77777777" w:rsidR="00BB1D75" w:rsidRPr="00CD5AA6" w:rsidRDefault="00BB1D75" w:rsidP="00BB1D75">
      <w:pPr>
        <w:rPr>
          <w:i/>
          <w:iCs/>
        </w:rPr>
      </w:pPr>
      <w:r w:rsidRPr="00CD5AA6">
        <w:rPr>
          <w:i/>
          <w:iCs/>
        </w:rPr>
        <w:t xml:space="preserve">de ensino-aprendizagem em matemática. ride. Revista Iberoamericana para </w:t>
      </w:r>
      <w:proofErr w:type="spellStart"/>
      <w:r w:rsidRPr="00CD5AA6">
        <w:rPr>
          <w:i/>
          <w:iCs/>
        </w:rPr>
        <w:t>la</w:t>
      </w:r>
      <w:proofErr w:type="spellEnd"/>
    </w:p>
    <w:p w14:paraId="485AE96F" w14:textId="19A8E78C" w:rsidR="00BB1D75" w:rsidRDefault="00BB1D75" w:rsidP="00BB1D75">
      <w:pPr>
        <w:rPr>
          <w:i/>
          <w:iCs/>
        </w:rPr>
      </w:pPr>
      <w:proofErr w:type="spellStart"/>
      <w:r w:rsidRPr="00CD5AA6">
        <w:rPr>
          <w:i/>
          <w:iCs/>
        </w:rPr>
        <w:t>Investigación</w:t>
      </w:r>
      <w:proofErr w:type="spellEnd"/>
      <w:r w:rsidRPr="00CD5AA6">
        <w:rPr>
          <w:i/>
          <w:iCs/>
        </w:rPr>
        <w:t xml:space="preserve"> y </w:t>
      </w:r>
      <w:proofErr w:type="spellStart"/>
      <w:r w:rsidRPr="00CD5AA6">
        <w:rPr>
          <w:i/>
          <w:iCs/>
        </w:rPr>
        <w:t>el</w:t>
      </w:r>
      <w:proofErr w:type="spellEnd"/>
      <w:r w:rsidRPr="00CD5AA6">
        <w:rPr>
          <w:i/>
          <w:iCs/>
        </w:rPr>
        <w:t xml:space="preserve"> </w:t>
      </w:r>
      <w:proofErr w:type="spellStart"/>
      <w:r w:rsidRPr="00CD5AA6">
        <w:rPr>
          <w:i/>
          <w:iCs/>
        </w:rPr>
        <w:t>Desarrollo</w:t>
      </w:r>
      <w:proofErr w:type="spellEnd"/>
      <w:r w:rsidRPr="00CD5AA6">
        <w:rPr>
          <w:i/>
          <w:iCs/>
        </w:rPr>
        <w:t xml:space="preserve"> Educativo, 8(16), 23-52.</w:t>
      </w:r>
    </w:p>
    <w:p w14:paraId="7FC7B55B" w14:textId="2B85598C" w:rsidR="00CD5AA6" w:rsidRDefault="00CD5AA6" w:rsidP="00BB1D75">
      <w:pPr>
        <w:rPr>
          <w:i/>
          <w:iCs/>
        </w:rPr>
      </w:pPr>
    </w:p>
    <w:p w14:paraId="074067A2" w14:textId="1F7EA7AE" w:rsidR="00E614B5" w:rsidRDefault="00E614B5" w:rsidP="00BB1D75">
      <w:pPr>
        <w:rPr>
          <w:i/>
          <w:iCs/>
        </w:rPr>
      </w:pPr>
      <w:r>
        <w:rPr>
          <w:i/>
          <w:iCs/>
        </w:rPr>
        <w:t>COMPLEMENTO C1</w:t>
      </w:r>
    </w:p>
    <w:p w14:paraId="3A9CBDDC" w14:textId="77777777" w:rsidR="00E614B5" w:rsidRPr="00E614B5" w:rsidRDefault="00E614B5" w:rsidP="00E614B5">
      <w:pPr>
        <w:rPr>
          <w:i/>
          <w:iCs/>
        </w:rPr>
      </w:pPr>
      <w:r w:rsidRPr="00E614B5">
        <w:rPr>
          <w:i/>
          <w:iCs/>
        </w:rPr>
        <w:t xml:space="preserve">A </w:t>
      </w:r>
      <w:r w:rsidRPr="00E614B5">
        <w:rPr>
          <w:b/>
          <w:bCs/>
          <w:i/>
          <w:iCs/>
        </w:rPr>
        <w:t>introdução</w:t>
      </w:r>
      <w:r w:rsidRPr="00E614B5">
        <w:rPr>
          <w:i/>
          <w:iCs/>
        </w:rPr>
        <w:t xml:space="preserve"> do artigo situa o contexto do estudo no cenário contemporâneo da educação, onde as Tecnologias Digitais da Informação e Comunicação (</w:t>
      </w:r>
      <w:proofErr w:type="spellStart"/>
      <w:r w:rsidRPr="00E614B5">
        <w:rPr>
          <w:i/>
          <w:iCs/>
        </w:rPr>
        <w:t>TDICs</w:t>
      </w:r>
      <w:proofErr w:type="spellEnd"/>
      <w:r w:rsidRPr="00E614B5">
        <w:rPr>
          <w:i/>
          <w:iCs/>
        </w:rPr>
        <w:t xml:space="preserve">) desempenham um papel central na transformação dos processos educativos. Especialmente após a pandemia de Covid-19, essas tecnologias se tornaram essenciais no ambiente escolar, promovendo novas formas de ensino e aprendizagem. O artigo foca no uso das </w:t>
      </w:r>
      <w:r w:rsidRPr="00E614B5">
        <w:rPr>
          <w:b/>
          <w:bCs/>
          <w:i/>
          <w:iCs/>
        </w:rPr>
        <w:t>Arquiteturas Pedagógicas (AP)</w:t>
      </w:r>
      <w:r w:rsidRPr="00E614B5">
        <w:rPr>
          <w:i/>
          <w:iCs/>
        </w:rPr>
        <w:t xml:space="preserve">, que combinam recursos pedagógicos, tecnológicos e epistemológicos para melhorar a aprendizagem dos estudantes. A proposta do artigo é explorar como essas arquiteturas podem ser integradas ao ensino de matemática, utilizando o </w:t>
      </w:r>
      <w:r w:rsidRPr="00E614B5">
        <w:rPr>
          <w:b/>
          <w:bCs/>
          <w:i/>
          <w:iCs/>
        </w:rPr>
        <w:t>Jogo da Senha</w:t>
      </w:r>
      <w:r w:rsidRPr="00E614B5">
        <w:rPr>
          <w:i/>
          <w:iCs/>
        </w:rPr>
        <w:t xml:space="preserve"> em um Ambiente Virtual de Aprendizagem (AVA), para ensinar análise combinatória.</w:t>
      </w:r>
    </w:p>
    <w:p w14:paraId="2A2C63C2" w14:textId="77777777" w:rsidR="00E614B5" w:rsidRPr="00E614B5" w:rsidRDefault="00E614B5" w:rsidP="00E614B5">
      <w:pPr>
        <w:rPr>
          <w:i/>
          <w:iCs/>
        </w:rPr>
      </w:pPr>
      <w:r w:rsidRPr="00E614B5">
        <w:rPr>
          <w:i/>
          <w:iCs/>
        </w:rPr>
        <w:t xml:space="preserve">O público-alvo do artigo são educadores, pesquisadores e profissionais da área de educação que buscam entender como as tecnologias e metodologias inovadoras podem ser aplicadas para aprimorar o ensino de matemática, especialmente em áreas como análise combinatória. O artigo também pode interessar a desenvolvedores de ferramentas educacionais e aqueles envolvidos na implementação de </w:t>
      </w:r>
      <w:proofErr w:type="spellStart"/>
      <w:r w:rsidRPr="00E614B5">
        <w:rPr>
          <w:i/>
          <w:iCs/>
        </w:rPr>
        <w:t>TDICs</w:t>
      </w:r>
      <w:proofErr w:type="spellEnd"/>
      <w:r w:rsidRPr="00E614B5">
        <w:rPr>
          <w:i/>
          <w:iCs/>
        </w:rPr>
        <w:t xml:space="preserve"> nas escolas.</w:t>
      </w:r>
    </w:p>
    <w:p w14:paraId="03FBE438" w14:textId="77777777" w:rsidR="00E614B5" w:rsidRPr="00E614B5" w:rsidRDefault="00E614B5" w:rsidP="00E614B5">
      <w:pPr>
        <w:rPr>
          <w:i/>
          <w:iCs/>
        </w:rPr>
      </w:pPr>
      <w:r w:rsidRPr="00E614B5">
        <w:rPr>
          <w:i/>
          <w:iCs/>
        </w:rPr>
        <w:t xml:space="preserve">O </w:t>
      </w:r>
      <w:r w:rsidRPr="00E614B5">
        <w:rPr>
          <w:b/>
          <w:bCs/>
          <w:i/>
          <w:iCs/>
        </w:rPr>
        <w:t>objetivo principal</w:t>
      </w:r>
      <w:r w:rsidRPr="00E614B5">
        <w:rPr>
          <w:i/>
          <w:iCs/>
        </w:rPr>
        <w:t xml:space="preserve"> do artigo é apresentar uma Arquitetura Pedagógica que utiliza tecnologias como o </w:t>
      </w:r>
      <w:r w:rsidRPr="00E614B5">
        <w:rPr>
          <w:b/>
          <w:bCs/>
          <w:i/>
          <w:iCs/>
        </w:rPr>
        <w:t>Moodle</w:t>
      </w:r>
      <w:r w:rsidRPr="00E614B5">
        <w:rPr>
          <w:i/>
          <w:iCs/>
        </w:rPr>
        <w:t xml:space="preserve"> e o </w:t>
      </w:r>
      <w:proofErr w:type="spellStart"/>
      <w:r w:rsidRPr="00E614B5">
        <w:rPr>
          <w:b/>
          <w:bCs/>
          <w:i/>
          <w:iCs/>
        </w:rPr>
        <w:t>GeoGebra</w:t>
      </w:r>
      <w:proofErr w:type="spellEnd"/>
      <w:r w:rsidRPr="00E614B5">
        <w:rPr>
          <w:i/>
          <w:iCs/>
        </w:rPr>
        <w:t xml:space="preserve"> para proporcionar um ambiente interativo e cooperativo, no qual os alunos possam desenvolver habilidades de raciocínio lógico e dedutivo através da resolução de problemas de combinatória. O artigo descreve a implementação de um jogo adaptado, o Jogo da Senha, e como ele foi utilizado para estimular a cooperação e o desenvolvimento cognitivo dos alunos.</w:t>
      </w:r>
    </w:p>
    <w:p w14:paraId="716EEA8B" w14:textId="77777777" w:rsidR="00E614B5" w:rsidRPr="00E614B5" w:rsidRDefault="00E614B5" w:rsidP="00E614B5">
      <w:pPr>
        <w:rPr>
          <w:i/>
          <w:iCs/>
        </w:rPr>
      </w:pPr>
      <w:r w:rsidRPr="00E614B5">
        <w:rPr>
          <w:i/>
          <w:iCs/>
        </w:rPr>
        <w:lastRenderedPageBreak/>
        <w:t xml:space="preserve">Em termos de conteúdo, o artigo aborda a </w:t>
      </w:r>
      <w:r w:rsidRPr="00E614B5">
        <w:rPr>
          <w:b/>
          <w:bCs/>
          <w:i/>
          <w:iCs/>
        </w:rPr>
        <w:t>integração de tecnologias educacionais</w:t>
      </w:r>
      <w:r w:rsidRPr="00E614B5">
        <w:rPr>
          <w:i/>
          <w:iCs/>
        </w:rPr>
        <w:t xml:space="preserve"> com metodologias construtivistas, a </w:t>
      </w:r>
      <w:r w:rsidRPr="00E614B5">
        <w:rPr>
          <w:b/>
          <w:bCs/>
          <w:i/>
          <w:iCs/>
        </w:rPr>
        <w:t>aplicação da Arquitetura Pedagógica</w:t>
      </w:r>
      <w:r w:rsidRPr="00E614B5">
        <w:rPr>
          <w:i/>
          <w:iCs/>
        </w:rPr>
        <w:t xml:space="preserve"> em um contexto prático, e os resultados observados na aprendizagem dos estudantes, destacando os benefícios e desafios dessa abordagem. Além disso, a pesquisa explora a </w:t>
      </w:r>
      <w:r w:rsidRPr="00E614B5">
        <w:rPr>
          <w:b/>
          <w:bCs/>
          <w:i/>
          <w:iCs/>
        </w:rPr>
        <w:t>importância das ferramentas tecnológicas</w:t>
      </w:r>
      <w:r w:rsidRPr="00E614B5">
        <w:rPr>
          <w:i/>
          <w:iCs/>
        </w:rPr>
        <w:t xml:space="preserve"> no ensino de matemática e sugere direções futuras para a melhoria contínua da prática pedagógica.</w:t>
      </w:r>
    </w:p>
    <w:p w14:paraId="1270AFAB" w14:textId="77777777" w:rsidR="00E614B5" w:rsidRDefault="00E614B5" w:rsidP="00BB1D75">
      <w:pPr>
        <w:rPr>
          <w:i/>
          <w:iCs/>
        </w:rPr>
      </w:pPr>
    </w:p>
    <w:p w14:paraId="0DAA1D63" w14:textId="77777777" w:rsidR="00E614B5" w:rsidRDefault="00E614B5" w:rsidP="00BB1D75">
      <w:pPr>
        <w:rPr>
          <w:i/>
          <w:iCs/>
        </w:rPr>
      </w:pPr>
    </w:p>
    <w:p w14:paraId="35C92282" w14:textId="0226170D" w:rsidR="00CD5AA6" w:rsidRDefault="00CD5AA6" w:rsidP="00BB1D75">
      <w:r>
        <w:t>COMPLEMENTO C7</w:t>
      </w:r>
    </w:p>
    <w:p w14:paraId="496293B8" w14:textId="09AA9A8A" w:rsidR="005F444B" w:rsidRDefault="00CD5AA6" w:rsidP="00BB1D75">
      <w:r>
        <w:t xml:space="preserve">A metodologia utilizada foca na construção cooperativa do conhecimento, </w:t>
      </w:r>
      <w:r w:rsidR="005F444B">
        <w:t xml:space="preserve">que os autores são os principais envolvidos no processo de aprendizagem, utilizando dos princípios do construtivismo. </w:t>
      </w:r>
    </w:p>
    <w:p w14:paraId="4BD8B01C" w14:textId="77777777" w:rsidR="00826902" w:rsidRDefault="005F444B" w:rsidP="00BB1D75">
      <w:r>
        <w:t xml:space="preserve">Foram utilizados, o ambiente pedagógico utilizado para o jogo da senha, foi o Moodle e o software </w:t>
      </w:r>
      <w:proofErr w:type="spellStart"/>
      <w:r>
        <w:t>Geogebra</w:t>
      </w:r>
      <w:proofErr w:type="spellEnd"/>
      <w:r>
        <w:t>. Dessa forma seria possível replicar a metodologia utilizada na UDESC, adaptando o jogo, tornando-o mais complexo, como mais cores diferentes, ou mais posições de senha. Incluindo mais desafios e condições.</w:t>
      </w:r>
    </w:p>
    <w:p w14:paraId="70F74538" w14:textId="5194A007" w:rsidR="005F444B" w:rsidRDefault="00826902" w:rsidP="00BB1D75">
      <w:r>
        <w:t>----</w:t>
      </w:r>
      <w:r>
        <w:br/>
      </w:r>
      <w:r>
        <w:br/>
      </w:r>
      <w:r w:rsidRPr="00826902">
        <w:t xml:space="preserve">Sim, é possível aplicar a metodologia descrita no estudo em contextos educacionais no Brasil, incluindo na UDESC, utilizando a Arquitetura Pedagógica (AP) proposta pelos autores. A metodologia do estudo é bastante adaptável e pode ser implementada em diferentes escolas ou universidades que possuam acesso a ambientes virtuais de aprendizagem (AVA), como o Moodle, e softwares como o </w:t>
      </w:r>
      <w:proofErr w:type="spellStart"/>
      <w:r w:rsidRPr="00826902">
        <w:t>GeoGebra</w:t>
      </w:r>
      <w:proofErr w:type="spellEnd"/>
      <w:r w:rsidRPr="00826902">
        <w:t>.</w:t>
      </w:r>
    </w:p>
    <w:p w14:paraId="72E5DC2F" w14:textId="47FD67AE" w:rsidR="00826902" w:rsidRDefault="00826902" w:rsidP="00BB1D75">
      <w:r w:rsidRPr="00826902">
        <w:t xml:space="preserve">O estudo foi realizado com 18 estudantes do oitavo ano em uma escola municipal, e a metodologia envolveu atividades progressivas com o Jogo da Senha em um ambiente híbrido, combinando aulas presenciais e online. Se a UDESC, ou qualquer outra instituição brasileira, tiver acesso a essas tecnologias (Moodle e </w:t>
      </w:r>
      <w:proofErr w:type="spellStart"/>
      <w:r w:rsidRPr="00826902">
        <w:t>GeoGebra</w:t>
      </w:r>
      <w:proofErr w:type="spellEnd"/>
      <w:r w:rsidRPr="00826902">
        <w:t>), ela pode aplicar o mesmo tipo de atividade, adaptando-a ao seu contexto local.</w:t>
      </w:r>
    </w:p>
    <w:p w14:paraId="56DB85B3" w14:textId="0A45F068" w:rsidR="00826902" w:rsidRDefault="00826902" w:rsidP="00BB1D75">
      <w:r w:rsidRPr="00826902">
        <w:t>Entretanto, a aplicação pode exigir ajustes dependendo das especificidades dos estudantes e das ferramentas disponíveis, especialmente no que se refere à integração tecnológica, como mencionado no estudo, onde algumas dificuldades foram observadas, como o uso de teclados específicos e o acesso ao AVA. Esses ajustes são comuns em qualquer aplicação da metodologia em diferentes contextos e podem ser superados com a mediação dos educadores e adaptação das ferramentas.</w:t>
      </w:r>
    </w:p>
    <w:p w14:paraId="2D9365E0" w14:textId="0AB811E1" w:rsidR="005F444B" w:rsidRDefault="005F444B" w:rsidP="00BB1D75"/>
    <w:p w14:paraId="52928D80" w14:textId="15A27E3F" w:rsidR="005F444B" w:rsidRDefault="005F444B" w:rsidP="00BB1D75">
      <w:r>
        <w:t>Complemento C4</w:t>
      </w:r>
    </w:p>
    <w:p w14:paraId="7B57DF9D" w14:textId="77777777" w:rsidR="004F0ED6" w:rsidRDefault="005F444B" w:rsidP="00BB1D75">
      <w:r>
        <w:t xml:space="preserve">A utilização de jogos sérios na educação, é de suma importância na atualidade, devido usufruir de métodos construtivistas para </w:t>
      </w:r>
      <w:r w:rsidR="00FD07D1">
        <w:t xml:space="preserve">apoiar no ensino e cooperação dos atores para o desenvolvimento da aprendizagem. Como o próprio artigo, de 2024 apresenta essa temática de incluir por meio do jogo das senhas a cooperação dos estudantes para construir o aprendizado, e no exemplo de Werner et al.(2023) com seu estudo de caso com crianças com síndrome de Down, foi possível apoiar no desenvolvimento dos movimentos, podendo se </w:t>
      </w:r>
      <w:r w:rsidR="00FD07D1">
        <w:lastRenderedPageBreak/>
        <w:t>estender ao ensino das ciências. E principalmente, como apontado por Lara et al.(</w:t>
      </w:r>
      <w:r w:rsidR="004F0ED6">
        <w:t>2023) que fez uma análise bibliográfica, onde aponta que 56% dos trabalhos encontrados utilizaram ao menos uma teoria de aprendizagem, enquanto o público alvo permanece bem dividido mas com o ensino fundamental sendo o foco maior (28%), sendo 43% destes trabalhos desenvolvidos na região Sul do país, possuindo a análise de 25 profundas em que encontraram o desenvolvimento de jogos sérios na educação.</w:t>
      </w:r>
    </w:p>
    <w:p w14:paraId="6A62149B" w14:textId="1EDB9456" w:rsidR="00E614B5" w:rsidRDefault="00E614B5" w:rsidP="00BB1D75">
      <w:r>
        <w:t>----</w:t>
      </w:r>
    </w:p>
    <w:p w14:paraId="543EB934" w14:textId="77777777" w:rsidR="00E614B5" w:rsidRPr="00E614B5" w:rsidRDefault="00E614B5" w:rsidP="00E614B5">
      <w:r w:rsidRPr="00E614B5">
        <w:t>O tema explorado no artigo, que aborda o uso de Arquiteturas Pedagógicas (AP) associadas a jogos educativos no ensino de matemática, especialmente em análise combinatória, é altamente relevante e atual, especialmente no contexto de transformação digital que a educação tem vivenciado nos últimos anos. A pandemia de Covid-19 acelerou a implementação de Tecnologias Digitais da Informação e Comunicação (</w:t>
      </w:r>
      <w:proofErr w:type="spellStart"/>
      <w:r w:rsidRPr="00E614B5">
        <w:t>TDICs</w:t>
      </w:r>
      <w:proofErr w:type="spellEnd"/>
      <w:r w:rsidRPr="00E614B5">
        <w:t xml:space="preserve">) nas escolas, tornando o uso de ambientes virtuais de aprendizagem e ferramentas como o </w:t>
      </w:r>
      <w:proofErr w:type="spellStart"/>
      <w:r w:rsidRPr="00E614B5">
        <w:t>GeoGebra</w:t>
      </w:r>
      <w:proofErr w:type="spellEnd"/>
      <w:r w:rsidRPr="00E614B5">
        <w:t xml:space="preserve"> e jogos interativos não apenas necessários, mas fundamentais para a continuidade do ensino e para a inovação pedagógica.</w:t>
      </w:r>
    </w:p>
    <w:p w14:paraId="0553E9FE" w14:textId="77777777" w:rsidR="00E614B5" w:rsidRPr="00E614B5" w:rsidRDefault="00E614B5" w:rsidP="00E614B5">
      <w:r w:rsidRPr="00E614B5">
        <w:t xml:space="preserve">O uso de jogos no ensino, como o Jogo da Senha adaptado no estudo, tem se mostrado eficaz no engajamento dos estudantes e no desenvolvimento de habilidades cognitivas e sociais. De acordo com a literatura recente, os jogos educativos são uma ferramenta poderosa para promover a aprendizagem ativa e a cooperação entre os alunos, alinhando-se às abordagens pedagógicas modernas que priorizam a interação, a criatividade e a autonomia dos estudantes. A aplicação de metodologias ativas, como a apresentada no artigo, tem se consolidado como uma tendência crescente na educação matemática, com pesquisas indicando que essas abordagens melhoram o desempenho e o engajamento dos alunos (Basso &amp; </w:t>
      </w:r>
      <w:proofErr w:type="spellStart"/>
      <w:r w:rsidRPr="00E614B5">
        <w:t>Notare</w:t>
      </w:r>
      <w:proofErr w:type="spellEnd"/>
      <w:r w:rsidRPr="00E614B5">
        <w:t>, 2015; Salas Rueda, 2018).</w:t>
      </w:r>
    </w:p>
    <w:p w14:paraId="7F44708A" w14:textId="77777777" w:rsidR="00E614B5" w:rsidRPr="00E614B5" w:rsidRDefault="00E614B5" w:rsidP="00E614B5">
      <w:r w:rsidRPr="00E614B5">
        <w:t>Além disso, o uso de jogos digitais e recursos interativos para o ensino de matemática se alinha com as diretrizes de educação propostas pela Base Nacional Comum Curricular (BNCC), que enfatizam a importância de estratégias pedagógicas inovadoras que favoreçam a construção do conhecimento por meio de experiências práticas e colaborativas. Este tipo de abordagem também é destacado como essencial para preparar os estudantes para os desafios do futuro, onde a resolução de problemas e o pensamento crítico são competências cada vez mais valorizadas no mercado de trabalho e na sociedade como um todo.</w:t>
      </w:r>
    </w:p>
    <w:p w14:paraId="7F9E51F8" w14:textId="77777777" w:rsidR="00E614B5" w:rsidRPr="00E614B5" w:rsidRDefault="00E614B5" w:rsidP="00E614B5">
      <w:r w:rsidRPr="00E614B5">
        <w:t>Portanto, a pesquisa realizada no artigo está alinhada com as tendências educacionais mais recentes e reflete a crescente necessidade de integração de tecnologias educacionais no processo de ensino, o que a torna extremamente atual e relevante para o desenvolvimento de novas práticas pedagógicas em escolas e universidades.</w:t>
      </w:r>
    </w:p>
    <w:p w14:paraId="315DF3C6" w14:textId="77777777" w:rsidR="00E614B5" w:rsidRDefault="00E614B5" w:rsidP="00BB1D75"/>
    <w:p w14:paraId="7AC7062F" w14:textId="77777777" w:rsidR="004F0ED6" w:rsidRPr="004F0ED6" w:rsidRDefault="004F0ED6" w:rsidP="00BB1D75">
      <w:pPr>
        <w:rPr>
          <w:rFonts w:ascii="Arial" w:hAnsi="Arial" w:cs="Arial"/>
          <w:b/>
          <w:bCs/>
          <w:color w:val="00B0F0"/>
          <w:sz w:val="24"/>
          <w:szCs w:val="24"/>
        </w:rPr>
      </w:pPr>
    </w:p>
    <w:p w14:paraId="46EAEEA1" w14:textId="55195311" w:rsidR="004F0ED6" w:rsidRPr="004F0ED6" w:rsidRDefault="004F0ED6" w:rsidP="00BB1D75">
      <w:pPr>
        <w:rPr>
          <w:rFonts w:ascii="Arial" w:hAnsi="Arial" w:cs="Arial"/>
          <w:b/>
          <w:bCs/>
          <w:color w:val="00B0F0"/>
          <w:sz w:val="24"/>
          <w:szCs w:val="24"/>
        </w:rPr>
      </w:pPr>
      <w:hyperlink r:id="rId5" w:history="1">
        <w:r w:rsidRPr="004F0ED6">
          <w:rPr>
            <w:rStyle w:val="Hyperlink"/>
            <w:rFonts w:ascii="Arial" w:hAnsi="Arial" w:cs="Arial"/>
            <w:b/>
            <w:bCs/>
            <w:color w:val="00B0F0"/>
            <w:sz w:val="24"/>
            <w:szCs w:val="24"/>
          </w:rPr>
          <w:t>https://doi.org/10.1590/2526-8910.ctoAO392037941</w:t>
        </w:r>
      </w:hyperlink>
    </w:p>
    <w:p w14:paraId="009F419B" w14:textId="77777777" w:rsidR="004F0ED6" w:rsidRPr="004F0ED6" w:rsidRDefault="004F0ED6" w:rsidP="00BB1D75">
      <w:pPr>
        <w:rPr>
          <w:rFonts w:ascii="Arial" w:hAnsi="Arial" w:cs="Arial"/>
          <w:b/>
          <w:bCs/>
          <w:color w:val="00B0F0"/>
          <w:sz w:val="24"/>
          <w:szCs w:val="24"/>
        </w:rPr>
      </w:pPr>
      <w:hyperlink r:id="rId6" w:history="1">
        <w:r w:rsidRPr="004F0ED6">
          <w:rPr>
            <w:rStyle w:val="Hyperlink"/>
            <w:rFonts w:ascii="Arial" w:hAnsi="Arial" w:cs="Arial"/>
            <w:b/>
            <w:bCs/>
            <w:color w:val="00B0F0"/>
            <w:sz w:val="24"/>
            <w:szCs w:val="24"/>
            <w:u w:val="none"/>
            <w:shd w:val="clear" w:color="auto" w:fill="FFFFFF"/>
          </w:rPr>
          <w:t>https://doi.org/10.22478/ufpb.1807-8931.2023v19n01.65106</w:t>
        </w:r>
      </w:hyperlink>
      <w:r w:rsidRPr="004F0ED6">
        <w:rPr>
          <w:rFonts w:ascii="Arial" w:hAnsi="Arial" w:cs="Arial"/>
          <w:b/>
          <w:bCs/>
          <w:color w:val="00B0F0"/>
          <w:sz w:val="24"/>
          <w:szCs w:val="24"/>
        </w:rPr>
        <w:t xml:space="preserve"> </w:t>
      </w:r>
    </w:p>
    <w:p w14:paraId="15D1F9F3" w14:textId="53EE8AF0" w:rsidR="005F444B" w:rsidRDefault="004F0ED6" w:rsidP="00BB1D75">
      <w:hyperlink r:id="rId7" w:history="1">
        <w:r w:rsidRPr="004F0ED6">
          <w:rPr>
            <w:rStyle w:val="Hyperlink"/>
            <w:rFonts w:ascii="Arial" w:hAnsi="Arial" w:cs="Arial"/>
            <w:b/>
            <w:bCs/>
            <w:color w:val="00B0F0"/>
            <w:sz w:val="24"/>
            <w:szCs w:val="24"/>
            <w:u w:val="none"/>
            <w:shd w:val="clear" w:color="auto" w:fill="FFFFFF"/>
          </w:rPr>
          <w:t>https://dspace.mackenzie.br/handle/10899/33767</w:t>
        </w:r>
      </w:hyperlink>
      <w:r>
        <w:t xml:space="preserve"> </w:t>
      </w:r>
    </w:p>
    <w:p w14:paraId="0154EDA3" w14:textId="322D2E87" w:rsidR="004F0ED6" w:rsidRDefault="004F0ED6" w:rsidP="00BB1D75"/>
    <w:p w14:paraId="0E3E5C70" w14:textId="504A3515" w:rsidR="00E614B5" w:rsidRDefault="00E614B5" w:rsidP="00BB1D75">
      <w:r>
        <w:lastRenderedPageBreak/>
        <w:t>COMPLEMENTO C3</w:t>
      </w:r>
    </w:p>
    <w:p w14:paraId="3753E6AA" w14:textId="77777777" w:rsidR="00E614B5" w:rsidRPr="00E614B5" w:rsidRDefault="00E614B5" w:rsidP="00E614B5">
      <w:r w:rsidRPr="00E614B5">
        <w:t>O artigo possui a seguinte estrutura:</w:t>
      </w:r>
    </w:p>
    <w:p w14:paraId="28C4E7E4" w14:textId="77777777" w:rsidR="00E614B5" w:rsidRPr="00E614B5" w:rsidRDefault="00E614B5" w:rsidP="00E614B5">
      <w:pPr>
        <w:numPr>
          <w:ilvl w:val="0"/>
          <w:numId w:val="1"/>
        </w:numPr>
      </w:pPr>
      <w:r w:rsidRPr="00E614B5">
        <w:rPr>
          <w:b/>
          <w:bCs/>
        </w:rPr>
        <w:t>Abstract</w:t>
      </w:r>
      <w:r w:rsidRPr="00E614B5">
        <w:t>: O artigo começa com um resumo (abstract) em inglês e português, no qual os autores apresentam de forma concisa o objetivo da pesquisa, a metodologia utilizada e os principais resultados obtidos. A introdução já antecipa o foco no uso da Arquitetura Pedagógica no ensino de análise combinatória com a aplicação do Jogo da Senha.</w:t>
      </w:r>
    </w:p>
    <w:p w14:paraId="2500F164" w14:textId="77777777" w:rsidR="00E614B5" w:rsidRPr="00E614B5" w:rsidRDefault="00E614B5" w:rsidP="00E614B5">
      <w:pPr>
        <w:numPr>
          <w:ilvl w:val="0"/>
          <w:numId w:val="1"/>
        </w:numPr>
      </w:pPr>
      <w:r w:rsidRPr="00E614B5">
        <w:rPr>
          <w:b/>
          <w:bCs/>
        </w:rPr>
        <w:t>Introdução</w:t>
      </w:r>
      <w:r w:rsidRPr="00E614B5">
        <w:t>: Esta seção contextualiza a pesquisa, explicando a importância das Tecnologias Digitais da Informação e Comunicação (</w:t>
      </w:r>
      <w:proofErr w:type="spellStart"/>
      <w:r w:rsidRPr="00E614B5">
        <w:t>TDICs</w:t>
      </w:r>
      <w:proofErr w:type="spellEnd"/>
      <w:r w:rsidRPr="00E614B5">
        <w:t>) na educação, especialmente no ensino de matemática, e destaca o papel das Arquiteturas Pedagógicas como estratégias inovadoras para melhorar o processo de ensino-aprendizagem.</w:t>
      </w:r>
    </w:p>
    <w:p w14:paraId="303961D2" w14:textId="77777777" w:rsidR="00E614B5" w:rsidRPr="00E614B5" w:rsidRDefault="00E614B5" w:rsidP="00E614B5">
      <w:pPr>
        <w:numPr>
          <w:ilvl w:val="0"/>
          <w:numId w:val="1"/>
        </w:numPr>
      </w:pPr>
      <w:r w:rsidRPr="00E614B5">
        <w:rPr>
          <w:b/>
          <w:bCs/>
        </w:rPr>
        <w:t>Ensino de Matemática e Arquiteturas Pedagógicas</w:t>
      </w:r>
      <w:r w:rsidRPr="00E614B5">
        <w:t xml:space="preserve">: O segundo capítulo explora como as </w:t>
      </w:r>
      <w:proofErr w:type="spellStart"/>
      <w:r w:rsidRPr="00E614B5">
        <w:t>TDICs</w:t>
      </w:r>
      <w:proofErr w:type="spellEnd"/>
      <w:r w:rsidRPr="00E614B5">
        <w:t xml:space="preserve"> estão transformando o ensino de matemática, destacando o uso do software </w:t>
      </w:r>
      <w:proofErr w:type="spellStart"/>
      <w:r w:rsidRPr="00E614B5">
        <w:t>GeoGebra</w:t>
      </w:r>
      <w:proofErr w:type="spellEnd"/>
      <w:r w:rsidRPr="00E614B5">
        <w:t xml:space="preserve"> e a proposta pedagógica das Arquiteturas Pedagógicas para criar um ambiente de aprendizagem mais interativo e colaborativo.</w:t>
      </w:r>
    </w:p>
    <w:p w14:paraId="246A7C9F" w14:textId="77777777" w:rsidR="00E614B5" w:rsidRPr="00E614B5" w:rsidRDefault="00E614B5" w:rsidP="00E614B5">
      <w:pPr>
        <w:numPr>
          <w:ilvl w:val="0"/>
          <w:numId w:val="1"/>
        </w:numPr>
      </w:pPr>
      <w:r w:rsidRPr="00E614B5">
        <w:rPr>
          <w:b/>
          <w:bCs/>
        </w:rPr>
        <w:t>Metodologia</w:t>
      </w:r>
      <w:r w:rsidRPr="00E614B5">
        <w:t>: A metodologia do estudo é descrita em detalhes, explicando a abordagem epistemológica construtivista, o método de pesquisa-intervenção, o perfil dos participantes e os procedimentos adotados para a coleta e análise de dados.</w:t>
      </w:r>
    </w:p>
    <w:p w14:paraId="243BB69B" w14:textId="77777777" w:rsidR="00E614B5" w:rsidRPr="00E614B5" w:rsidRDefault="00E614B5" w:rsidP="00E614B5">
      <w:pPr>
        <w:numPr>
          <w:ilvl w:val="0"/>
          <w:numId w:val="1"/>
        </w:numPr>
      </w:pPr>
      <w:r w:rsidRPr="00E614B5">
        <w:rPr>
          <w:b/>
          <w:bCs/>
        </w:rPr>
        <w:t>Arquitetura Pedagógica Proposta</w:t>
      </w:r>
      <w:r w:rsidRPr="00E614B5">
        <w:t xml:space="preserve">: Este capítulo apresenta a Arquitetura Pedagógica desenvolvida pelos autores, descrevendo o suporte tecnológico (Moodle e </w:t>
      </w:r>
      <w:proofErr w:type="spellStart"/>
      <w:r w:rsidRPr="00E614B5">
        <w:t>GeoGebra</w:t>
      </w:r>
      <w:proofErr w:type="spellEnd"/>
      <w:r w:rsidRPr="00E614B5">
        <w:t>), o Jogo da Senha e os diferentes desafios propostos aos estudantes para desenvolverem habilidades em análise combinatória. A dinâmica da experimentação é detalhada em três momentos distintos de aplicação.</w:t>
      </w:r>
    </w:p>
    <w:p w14:paraId="21D91FCB" w14:textId="77777777" w:rsidR="00E614B5" w:rsidRPr="00E614B5" w:rsidRDefault="00E614B5" w:rsidP="00E614B5">
      <w:pPr>
        <w:numPr>
          <w:ilvl w:val="0"/>
          <w:numId w:val="1"/>
        </w:numPr>
      </w:pPr>
      <w:r w:rsidRPr="00E614B5">
        <w:rPr>
          <w:b/>
          <w:bCs/>
        </w:rPr>
        <w:t>Resultados e Discussão</w:t>
      </w:r>
      <w:r w:rsidRPr="00E614B5">
        <w:t>: Os resultados da aplicação da Arquitetura Pedagógica são apresentados e discutidos, com uma análise das estratégias adotadas pelos estudantes, o desenvolvimento cognitivo observado e a eficácia do uso da tecnologia para promover a aprendizagem cooperativa e a resolução de problemas.</w:t>
      </w:r>
    </w:p>
    <w:p w14:paraId="21A56D2A" w14:textId="77777777" w:rsidR="00E614B5" w:rsidRPr="00E614B5" w:rsidRDefault="00E614B5" w:rsidP="00E614B5">
      <w:pPr>
        <w:numPr>
          <w:ilvl w:val="0"/>
          <w:numId w:val="1"/>
        </w:numPr>
      </w:pPr>
      <w:r w:rsidRPr="00E614B5">
        <w:rPr>
          <w:b/>
          <w:bCs/>
        </w:rPr>
        <w:t>Considerações Finais</w:t>
      </w:r>
      <w:r w:rsidRPr="00E614B5">
        <w:t>: A seção final do artigo resume as conclusões dos autores, reafirmando a eficácia da Arquitetura Pedagógica e sugerindo áreas para melhorias e possíveis investigações futuras, além de destacar a importância de superar desafios relacionados à integração tecnológica e à inclusão no processo educacional.</w:t>
      </w:r>
    </w:p>
    <w:p w14:paraId="6259A37F" w14:textId="77777777" w:rsidR="00E614B5" w:rsidRPr="00E614B5" w:rsidRDefault="00E614B5" w:rsidP="00E614B5">
      <w:r w:rsidRPr="00E614B5">
        <w:rPr>
          <w:b/>
          <w:bCs/>
        </w:rPr>
        <w:t>Elementos Visuais</w:t>
      </w:r>
      <w:r w:rsidRPr="00E614B5">
        <w:t>:</w:t>
      </w:r>
    </w:p>
    <w:p w14:paraId="23E224AB" w14:textId="77777777" w:rsidR="00E614B5" w:rsidRPr="00E614B5" w:rsidRDefault="00E614B5" w:rsidP="00E614B5">
      <w:pPr>
        <w:numPr>
          <w:ilvl w:val="0"/>
          <w:numId w:val="2"/>
        </w:numPr>
      </w:pPr>
      <w:r w:rsidRPr="00E614B5">
        <w:t xml:space="preserve">O artigo utiliza </w:t>
      </w:r>
      <w:r w:rsidRPr="00E614B5">
        <w:rPr>
          <w:b/>
          <w:bCs/>
        </w:rPr>
        <w:t>tabelas</w:t>
      </w:r>
      <w:r w:rsidRPr="00E614B5">
        <w:t xml:space="preserve"> para apresentar exemplos de estratégias dos estudantes durante as atividades, como a tabela com registros das duplas (Quadro 1).</w:t>
      </w:r>
    </w:p>
    <w:p w14:paraId="35A56C51" w14:textId="77777777" w:rsidR="00E614B5" w:rsidRPr="00E614B5" w:rsidRDefault="00E614B5" w:rsidP="00E614B5">
      <w:pPr>
        <w:numPr>
          <w:ilvl w:val="0"/>
          <w:numId w:val="2"/>
        </w:numPr>
      </w:pPr>
      <w:r w:rsidRPr="00E614B5">
        <w:rPr>
          <w:b/>
          <w:bCs/>
        </w:rPr>
        <w:t>Figuras</w:t>
      </w:r>
      <w:r w:rsidRPr="00E614B5">
        <w:t xml:space="preserve"> são incluídas para ilustrar os desafios e o funcionamento do Jogo da Senha, com capturas de tela das interfaces do software.</w:t>
      </w:r>
    </w:p>
    <w:p w14:paraId="2639421C" w14:textId="77777777" w:rsidR="00E614B5" w:rsidRPr="00E614B5" w:rsidRDefault="00E614B5" w:rsidP="00E614B5">
      <w:pPr>
        <w:numPr>
          <w:ilvl w:val="0"/>
          <w:numId w:val="2"/>
        </w:numPr>
      </w:pPr>
      <w:r w:rsidRPr="00E614B5">
        <w:t xml:space="preserve">Não há </w:t>
      </w:r>
      <w:r w:rsidRPr="00E614B5">
        <w:rPr>
          <w:b/>
          <w:bCs/>
        </w:rPr>
        <w:t>gráficos</w:t>
      </w:r>
      <w:r w:rsidRPr="00E614B5">
        <w:t xml:space="preserve"> ou </w:t>
      </w:r>
      <w:r w:rsidRPr="00E614B5">
        <w:rPr>
          <w:b/>
          <w:bCs/>
        </w:rPr>
        <w:t>fórmulas matemáticas</w:t>
      </w:r>
      <w:r w:rsidRPr="00E614B5">
        <w:t xml:space="preserve"> complexas no artigo, mas os </w:t>
      </w:r>
      <w:r w:rsidRPr="00E614B5">
        <w:rPr>
          <w:b/>
          <w:bCs/>
        </w:rPr>
        <w:t>elementos visuais</w:t>
      </w:r>
      <w:r w:rsidRPr="00E614B5">
        <w:t>, como as imagens das telas do jogo, são bem explicados e ajudam a visualizar as atividades descritas.</w:t>
      </w:r>
    </w:p>
    <w:p w14:paraId="7DA9E81C" w14:textId="77777777" w:rsidR="00E614B5" w:rsidRPr="00E614B5" w:rsidRDefault="00E614B5" w:rsidP="00E614B5">
      <w:pPr>
        <w:numPr>
          <w:ilvl w:val="0"/>
          <w:numId w:val="2"/>
        </w:numPr>
      </w:pPr>
      <w:r w:rsidRPr="00E614B5">
        <w:lastRenderedPageBreak/>
        <w:t xml:space="preserve">As </w:t>
      </w:r>
      <w:r w:rsidRPr="00E614B5">
        <w:rPr>
          <w:b/>
          <w:bCs/>
        </w:rPr>
        <w:t>tabelas</w:t>
      </w:r>
      <w:r w:rsidRPr="00E614B5">
        <w:t xml:space="preserve"> e </w:t>
      </w:r>
      <w:r w:rsidRPr="00E614B5">
        <w:rPr>
          <w:b/>
          <w:bCs/>
        </w:rPr>
        <w:t>figuras</w:t>
      </w:r>
      <w:r w:rsidRPr="00E614B5">
        <w:t xml:space="preserve"> estão bem legíveis e são referenciadas de maneira clara no texto, proporcionando um bom suporte visual para a compreensão do conteúdo.</w:t>
      </w:r>
    </w:p>
    <w:p w14:paraId="30D36EBF" w14:textId="77777777" w:rsidR="00E614B5" w:rsidRDefault="00E614B5" w:rsidP="00BB1D75"/>
    <w:p w14:paraId="0A5EC03F" w14:textId="77777777" w:rsidR="004F0ED6" w:rsidRDefault="004F0ED6" w:rsidP="00BB1D75"/>
    <w:p w14:paraId="1E1ED697" w14:textId="06AFE4F9" w:rsidR="00CD5AA6" w:rsidRDefault="00B145A7" w:rsidP="00CD5AA6">
      <w:r>
        <w:t>COMPLEMENTO C2</w:t>
      </w:r>
    </w:p>
    <w:p w14:paraId="475E7763" w14:textId="5F40B2F3" w:rsidR="00B145A7" w:rsidRDefault="00B145A7" w:rsidP="00B145A7">
      <w:r>
        <w:t>descrever: Nome, Instituição onde trabalha/pesquisa,</w:t>
      </w:r>
    </w:p>
    <w:p w14:paraId="0E16F42C" w14:textId="77777777" w:rsidR="00B145A7" w:rsidRDefault="00B145A7" w:rsidP="00B145A7">
      <w:r>
        <w:t>formação, quantidade dos trabalhos publicados, quantidade projetos em que está</w:t>
      </w:r>
    </w:p>
    <w:p w14:paraId="24EFD6E3" w14:textId="21A20258" w:rsidR="00B145A7" w:rsidRDefault="00B145A7" w:rsidP="00B145A7">
      <w:r>
        <w:t>envolvido, áreas de interesse, link para o currículo Lattes.</w:t>
      </w:r>
      <w:r>
        <w:cr/>
      </w:r>
    </w:p>
    <w:p w14:paraId="4305F227" w14:textId="77777777" w:rsidR="00B145A7" w:rsidRDefault="00B145A7" w:rsidP="00CD5AA6"/>
    <w:p w14:paraId="3708F254" w14:textId="18F2F679" w:rsidR="00B145A7" w:rsidRDefault="00B145A7" w:rsidP="00CD5AA6">
      <w:r>
        <w:t xml:space="preserve">Nome: </w:t>
      </w:r>
      <w:r w:rsidRPr="00B145A7">
        <w:t>Miriam G. Müller</w:t>
      </w:r>
    </w:p>
    <w:p w14:paraId="3BE63981" w14:textId="75B1BA7D" w:rsidR="00B145A7" w:rsidRDefault="00B145A7" w:rsidP="00CD5AA6">
      <w:r>
        <w:t xml:space="preserve">Instituição: </w:t>
      </w:r>
      <w:r w:rsidRPr="00B145A7">
        <w:t>Universidade Federal do Rio Grande do Sul (UFRGS)</w:t>
      </w:r>
    </w:p>
    <w:p w14:paraId="3E4C455F" w14:textId="4DDEA217" w:rsidR="007F6656" w:rsidRDefault="007F6656" w:rsidP="00CD5AA6">
      <w:r>
        <w:t xml:space="preserve">Trabalho: </w:t>
      </w:r>
      <w:r w:rsidRPr="007F6656">
        <w:t>Professora, Carga horária: 40</w:t>
      </w:r>
      <w:r>
        <w:t xml:space="preserve">, </w:t>
      </w:r>
      <w:r w:rsidRPr="007F6656">
        <w:t>Prefeitura Municipal de Canoas</w:t>
      </w:r>
    </w:p>
    <w:p w14:paraId="4D4B5D37" w14:textId="3E4CD149" w:rsidR="00B145A7" w:rsidRDefault="007F6656" w:rsidP="00CD5AA6">
      <w:r w:rsidRPr="007F6656">
        <w:t>Formação</w:t>
      </w:r>
      <w:r>
        <w:t xml:space="preserve">: </w:t>
      </w:r>
      <w:r w:rsidRPr="007F6656">
        <w:t>Doutoranda em Informática na Educação (PPGIE/UFRGS)</w:t>
      </w:r>
    </w:p>
    <w:p w14:paraId="2405B6FC" w14:textId="7EF235E1" w:rsidR="007F6656" w:rsidRDefault="007F6656" w:rsidP="007F6656">
      <w:r>
        <w:t>quantidade projetos em que está envolvido: 2</w:t>
      </w:r>
    </w:p>
    <w:p w14:paraId="265561A4" w14:textId="77777777" w:rsidR="007F6656" w:rsidRDefault="007F6656" w:rsidP="007F6656">
      <w:r>
        <w:t>2020 - Atual</w:t>
      </w:r>
    </w:p>
    <w:p w14:paraId="2D09FDAA" w14:textId="058CA7ED" w:rsidR="007F6656" w:rsidRDefault="007F6656" w:rsidP="007F6656">
      <w:r>
        <w:t>PROJETO INTEGRADO EM REDE COLABORATIVA DE PESQUISA: EDUCAÇÃO ESPECIAL, SAÚDE E PROCESSOS INCLUSIVOS</w:t>
      </w:r>
    </w:p>
    <w:p w14:paraId="109FA999" w14:textId="77777777" w:rsidR="007F6656" w:rsidRDefault="007F6656" w:rsidP="007F6656">
      <w:r>
        <w:t>2016 - Atual</w:t>
      </w:r>
    </w:p>
    <w:p w14:paraId="0012F383" w14:textId="583A11E5" w:rsidR="007F6656" w:rsidRDefault="007F6656" w:rsidP="007F6656">
      <w:r>
        <w:t>LITERATURA INFANTIL PARA DIVERSIDADE: LIVROS ACESSÍVEIS</w:t>
      </w:r>
    </w:p>
    <w:p w14:paraId="3CC8A5A7" w14:textId="5ECC8904" w:rsidR="007F6656" w:rsidRDefault="008148C7" w:rsidP="00CD5AA6">
      <w:r>
        <w:t>Area de interesse:</w:t>
      </w:r>
    </w:p>
    <w:p w14:paraId="0DCCD922" w14:textId="1A32530A" w:rsidR="008148C7" w:rsidRDefault="008148C7" w:rsidP="008148C7">
      <w:r>
        <w:t>1. Grande área: Ciências Exatas e da Terra / Área: Matemática.</w:t>
      </w:r>
    </w:p>
    <w:p w14:paraId="0EB0EC9A" w14:textId="42FF7AE0" w:rsidR="008148C7" w:rsidRDefault="008148C7" w:rsidP="008148C7">
      <w:r>
        <w:t>2. Grande área: Ciências Humanas / Área: Educação / Subárea: Atendimento Educacional Especializado.</w:t>
      </w:r>
    </w:p>
    <w:p w14:paraId="054C6F8F" w14:textId="6E99753D" w:rsidR="008148C7" w:rsidRDefault="008148C7" w:rsidP="008148C7">
      <w:r>
        <w:t>3. Grande área: Ciências Exatas e da Terra / Área: Matemática / Subárea: Informática na Educação.</w:t>
      </w:r>
    </w:p>
    <w:p w14:paraId="1033A810" w14:textId="28C32DE1" w:rsidR="004E4DED" w:rsidRDefault="004E4DED" w:rsidP="008148C7"/>
    <w:p w14:paraId="0D08CF9C" w14:textId="77777777" w:rsidR="004E4DED" w:rsidRDefault="004E4DED" w:rsidP="004E4DED">
      <w:r>
        <w:t>Quantidade de publicações realizadas</w:t>
      </w:r>
    </w:p>
    <w:p w14:paraId="62C3CFD3" w14:textId="761A0CC0" w:rsidR="004E4DED" w:rsidRDefault="004E4DED" w:rsidP="008148C7">
      <w:r>
        <w:t>4 Artigos</w:t>
      </w:r>
    </w:p>
    <w:p w14:paraId="606820E7" w14:textId="10F9A9E7" w:rsidR="004E4DED" w:rsidRDefault="004E4DED" w:rsidP="008148C7">
      <w:r>
        <w:t>3 Capítulos de livros</w:t>
      </w:r>
    </w:p>
    <w:p w14:paraId="54F7BB57" w14:textId="6697FC47" w:rsidR="004E4DED" w:rsidRDefault="004E4DED" w:rsidP="008148C7">
      <w:r>
        <w:t>5 Trabalhos em anais de evento</w:t>
      </w:r>
    </w:p>
    <w:p w14:paraId="7DEFCA55" w14:textId="77777777" w:rsidR="004E4DED" w:rsidRDefault="004E4DED" w:rsidP="008148C7"/>
    <w:p w14:paraId="531D1342" w14:textId="17A65D05" w:rsidR="008148C7" w:rsidRDefault="008148C7" w:rsidP="008148C7">
      <w:hyperlink r:id="rId8" w:history="1">
        <w:r w:rsidRPr="00CA6345">
          <w:rPr>
            <w:rStyle w:val="Hyperlink"/>
          </w:rPr>
          <w:t>https://buscatextual.cnpq.br/buscatextual/visualizacv.do?id=K8218995Z1&amp;tokenCaptchar=03AFcWeA57cZ4FF9gd-eIWIZYNUem4EnO8KTQSGXEsWmDBmOARfDLBTRln17r_lyTCX-6tPGXnul4QtbapncJ-0rO9ShecrubTS45Vp2nEAsGQZst79IsNu0eWnwi_v4ij87fcwpqTJhOfu_SH-WuGFal5ALSFZKpagpzPzc59SGRJnI41aPV7UQeU5XKWcS50Dm5kKGu_bj4jIdj-cw2JB7wo5OW6uNizbdjt6IP_GLOJ4irYjfQ020jHQkkCsOZCSUUiD9mzXr0grYwAXpQT00-tteSIslcwM_CVWcHj84tKa7C6UMcqjaJcwFLLLH3XzXgO5iYdfSXrSfFQRgaOqIm4mx2O8Va4OypAWyHPTo4F82GALn6icMZfr4uQ00a49DZy0R-nDLFrsntSXu02F3NxyRtmjVBUicOZ4lVM63MTeTMKp0aAKTjBBCo3j2EFngqbfj8cx7PKxLL3Na83xae9U4fqtgbAwhKM-355hXwHKAYdgf34Ep1bKpGUyk-64DDB4NGuPjufF-jCqLGestut3j3ZsxayGSDGQvuxBziPCsdUY7tQc2VFcQ5hY1VM3d1NyU3ZvTqWuLuSznLCLCsEKpxqjvG4P6iN4K1mQpNOuNG8uRJIB_6SKv8iam3JZP59augHHEqy7oQUO1XQJTBfWvq4g1sNcNctLjclFaEGiaR911Y5LveS01U6RFEirajd3ZH46-tutW8VMwN1oLaTlSjbofO5aNdn54EM0UwO52yhACJh_764Mu0ALeW5WpKlRN1S_ArUgXilZU371_o5IBketSk0MaICinKMs9LAR9xcj2nCSHbZSEeQwQpxipJb_CcPdM7KzCIS2s_l8ZDCC8-erLWP_qKdYSKLjAGbUBi007_pAvuvqNfkecQvycD8liOMii6lL9BXteg9kI1H3CHgqfwisemG1B8iCXqSSmPr3Gxtv-DJfv0MQ7VKK4beudBeqT9OL6uUNOFnhgfGfMOFk96fcg</w:t>
        </w:r>
      </w:hyperlink>
      <w:r>
        <w:t xml:space="preserve"> </w:t>
      </w:r>
    </w:p>
    <w:p w14:paraId="67B14421" w14:textId="77777777" w:rsidR="008148C7" w:rsidRDefault="008148C7" w:rsidP="00CD5AA6"/>
    <w:p w14:paraId="71E208BC" w14:textId="7A19973B" w:rsidR="00B145A7" w:rsidRDefault="008148C7" w:rsidP="00CD5AA6">
      <w:r>
        <w:t xml:space="preserve">Nome: </w:t>
      </w:r>
      <w:proofErr w:type="spellStart"/>
      <w:r w:rsidR="00B145A7" w:rsidRPr="00B145A7">
        <w:t>Crediné</w:t>
      </w:r>
      <w:proofErr w:type="spellEnd"/>
      <w:r w:rsidR="00B145A7" w:rsidRPr="00B145A7">
        <w:t xml:space="preserve"> S. de Menezes</w:t>
      </w:r>
    </w:p>
    <w:p w14:paraId="2083AFED" w14:textId="77777777" w:rsidR="008148C7" w:rsidRDefault="008148C7" w:rsidP="008148C7">
      <w:r>
        <w:t xml:space="preserve">Instituição: </w:t>
      </w:r>
      <w:r w:rsidRPr="00B145A7">
        <w:t>Universidade Federal do Rio Grande do Sul (UFRGS)</w:t>
      </w:r>
    </w:p>
    <w:p w14:paraId="284B2498" w14:textId="77777777" w:rsidR="008148C7" w:rsidRDefault="008148C7" w:rsidP="008148C7">
      <w:r>
        <w:t>Trabalho: 2015 - Atual</w:t>
      </w:r>
    </w:p>
    <w:p w14:paraId="7700EC23" w14:textId="65C79B95" w:rsidR="008148C7" w:rsidRDefault="008148C7" w:rsidP="008148C7">
      <w:r>
        <w:t>Vínculo: Servidor Público, Enquadramento Funcional: Professor titular, Carga horária: 40, Regime: Dedicação exclusiva.</w:t>
      </w:r>
    </w:p>
    <w:p w14:paraId="79700122" w14:textId="5940F78A" w:rsidR="008148C7" w:rsidRDefault="008148C7" w:rsidP="008148C7">
      <w:r w:rsidRPr="007F6656">
        <w:t>Formação</w:t>
      </w:r>
      <w:r>
        <w:t xml:space="preserve">: </w:t>
      </w:r>
      <w:r w:rsidRPr="008148C7">
        <w:t>Licenciado em Matemática pela Universidade Federal do Amazonas, mestre (Engenharia de Software) e doutor (Inteligência Artificial) pela Pontifícia Universidade</w:t>
      </w:r>
    </w:p>
    <w:p w14:paraId="46BB84D0" w14:textId="6CEB7EED" w:rsidR="008148C7" w:rsidRDefault="008148C7" w:rsidP="008148C7">
      <w:r>
        <w:t>quantidade projetos em que está envolvido: 3</w:t>
      </w:r>
    </w:p>
    <w:p w14:paraId="581D69E0" w14:textId="77777777" w:rsidR="008148C7" w:rsidRDefault="008148C7" w:rsidP="008148C7">
      <w:r>
        <w:t>2010 - Atual</w:t>
      </w:r>
    </w:p>
    <w:p w14:paraId="21712C08" w14:textId="1D19CC84" w:rsidR="008148C7" w:rsidRDefault="008148C7" w:rsidP="008148C7">
      <w:r>
        <w:t>Arquiteturas Pedagógicas no Ensino Superior (</w:t>
      </w:r>
      <w:proofErr w:type="spellStart"/>
      <w:r>
        <w:t>ArqPEnSe</w:t>
      </w:r>
      <w:proofErr w:type="spellEnd"/>
      <w:r>
        <w:t>)</w:t>
      </w:r>
    </w:p>
    <w:p w14:paraId="73CF5BC6" w14:textId="77777777" w:rsidR="008148C7" w:rsidRDefault="008148C7" w:rsidP="008148C7">
      <w:r>
        <w:t>2019 - Atual</w:t>
      </w:r>
    </w:p>
    <w:p w14:paraId="01C79B08" w14:textId="7500A061" w:rsidR="008148C7" w:rsidRDefault="008148C7" w:rsidP="008148C7">
      <w:r>
        <w:t>Arquitetura conceitual para um ambiente ubíquo para aprimorar a aprendizagem</w:t>
      </w:r>
    </w:p>
    <w:p w14:paraId="42EE16E1" w14:textId="77777777" w:rsidR="008148C7" w:rsidRDefault="008148C7" w:rsidP="008148C7">
      <w:r>
        <w:t>2024 - Atual</w:t>
      </w:r>
    </w:p>
    <w:p w14:paraId="2B879EB4" w14:textId="0CE024A1" w:rsidR="008148C7" w:rsidRDefault="008148C7" w:rsidP="008148C7">
      <w:r>
        <w:t>ARQUITETURAS PEDAGÓGICAS NO ENSINO MÉDIO E SUPERIOR</w:t>
      </w:r>
    </w:p>
    <w:p w14:paraId="22E30312" w14:textId="0DE9E1AC" w:rsidR="008148C7" w:rsidRDefault="008148C7" w:rsidP="008148C7">
      <w:r>
        <w:t>Area de interesse:</w:t>
      </w:r>
    </w:p>
    <w:p w14:paraId="6D8BA32E" w14:textId="64159B79" w:rsidR="008148C7" w:rsidRDefault="008148C7" w:rsidP="008148C7">
      <w:r>
        <w:t>1. Ambientes Inteligentes para Apoio à Comunidades Virtuais</w:t>
      </w:r>
    </w:p>
    <w:p w14:paraId="18D4B8DE" w14:textId="675A0EB0" w:rsidR="008148C7" w:rsidRDefault="008148C7" w:rsidP="008148C7">
      <w:r>
        <w:t>2. Inteligência Artificial</w:t>
      </w:r>
    </w:p>
    <w:p w14:paraId="2387A9BC" w14:textId="2BFA60D4" w:rsidR="008148C7" w:rsidRDefault="008148C7" w:rsidP="008148C7">
      <w:r>
        <w:t>3. Aprendizagem em Ambientes Digitais</w:t>
      </w:r>
    </w:p>
    <w:p w14:paraId="16FD5DEC" w14:textId="77777777" w:rsidR="008148C7" w:rsidRDefault="008148C7" w:rsidP="008148C7">
      <w:r>
        <w:t>Objetivo: Fundamentos teóricos de tecnológicos do uso das tecnologias digitais em processos de Aprendizagem.</w:t>
      </w:r>
    </w:p>
    <w:p w14:paraId="1108E201" w14:textId="77777777" w:rsidR="008148C7" w:rsidRDefault="008148C7" w:rsidP="008148C7">
      <w:r>
        <w:lastRenderedPageBreak/>
        <w:t>Grande área: Ciências Exatas e da Terra</w:t>
      </w:r>
    </w:p>
    <w:p w14:paraId="1CD30DD7" w14:textId="77777777" w:rsidR="008148C7" w:rsidRDefault="008148C7" w:rsidP="008148C7">
      <w:r>
        <w:t>Grande Área: Ciências Exatas e da Terra / Área: Ciência da Computação / Subárea: Tecnologia Educacional.</w:t>
      </w:r>
    </w:p>
    <w:p w14:paraId="67C6C3E6" w14:textId="77777777" w:rsidR="008148C7" w:rsidRDefault="008148C7" w:rsidP="008148C7">
      <w:r>
        <w:t>Grande Área: Ciências Exatas e da Terra / Área: Ciência da Computação / Subárea: Metodologia e Técnicas da Computação / Especialidade: Inteligência Artificial.</w:t>
      </w:r>
    </w:p>
    <w:p w14:paraId="3F615FC3" w14:textId="61D710D2" w:rsidR="008148C7" w:rsidRDefault="008148C7" w:rsidP="008148C7"/>
    <w:p w14:paraId="12AD21FB" w14:textId="77777777" w:rsidR="008148C7" w:rsidRDefault="008148C7" w:rsidP="008148C7"/>
    <w:p w14:paraId="42CC6397" w14:textId="3BD8ACD9" w:rsidR="008148C7" w:rsidRDefault="008148C7" w:rsidP="008148C7">
      <w:r>
        <w:t>1. Grande área: Ciências Exatas e da Terra / Área: Ciência da Computação / Subárea: Sistemas de Computação/Especialidade: Ambientes Virtuais para Apoio à Aprendizagem.</w:t>
      </w:r>
    </w:p>
    <w:p w14:paraId="6E7B598F" w14:textId="7C946277" w:rsidR="008148C7" w:rsidRDefault="008148C7" w:rsidP="008148C7">
      <w:r>
        <w:t>2. Grande área: Ciências Humanas / Área: Educação / Subárea: Tópicos Específicos de Educação/Especialidade: Educação Mediada pela Internet.</w:t>
      </w:r>
    </w:p>
    <w:p w14:paraId="48570DD9" w14:textId="04D811D9" w:rsidR="008148C7" w:rsidRDefault="008148C7" w:rsidP="008148C7">
      <w:r>
        <w:t>3. Grande área: Ciências Exatas e da Terra / Área: Ciência da Computação / Subárea: Informática na Educação.</w:t>
      </w:r>
    </w:p>
    <w:p w14:paraId="7A0698F9" w14:textId="300B9043" w:rsidR="008148C7" w:rsidRDefault="008148C7" w:rsidP="008148C7">
      <w:r>
        <w:t>4. Grande área: Ciências Exatas e da Terra / Área: Ciência da Computação / Subárea: Metodologia e Técnicas da Computação/Especialidade: Inteligência Artificial.</w:t>
      </w:r>
    </w:p>
    <w:p w14:paraId="08ACF8D7" w14:textId="0AA65A21" w:rsidR="008148C7" w:rsidRDefault="008148C7" w:rsidP="008148C7">
      <w:r>
        <w:t>5. Grande área: Ciências Exatas e da Terra / Área: Ciência da Computação / Subárea: Metodologia e Técnicas da Computação/Especialidade: Engenharia de Software.</w:t>
      </w:r>
    </w:p>
    <w:p w14:paraId="3C482D33" w14:textId="60C6D0E7" w:rsidR="008148C7" w:rsidRDefault="008148C7" w:rsidP="008148C7">
      <w:r>
        <w:t>6. Grande área: Ciências Exatas e da Terra / Área: Ciência da Computação / Subárea: Sistemas de Computação/Especialidade: Teleinformática.</w:t>
      </w:r>
    </w:p>
    <w:p w14:paraId="7D4F4205" w14:textId="77777777" w:rsidR="004E4DED" w:rsidRDefault="004E4DED" w:rsidP="004E4DED">
      <w:r>
        <w:t>Quantidade de publicações realizadas</w:t>
      </w:r>
    </w:p>
    <w:p w14:paraId="268755EF" w14:textId="6CCD5298" w:rsidR="008148C7" w:rsidRDefault="004E4DED" w:rsidP="008148C7">
      <w:r>
        <w:t>54 Artigos</w:t>
      </w:r>
    </w:p>
    <w:p w14:paraId="1BE68B81" w14:textId="7604DD29" w:rsidR="004E4DED" w:rsidRDefault="004E4DED" w:rsidP="008148C7">
      <w:r>
        <w:t>4 livros</w:t>
      </w:r>
    </w:p>
    <w:p w14:paraId="33A5567F" w14:textId="7056B03B" w:rsidR="004E4DED" w:rsidRDefault="004E4DED" w:rsidP="008148C7">
      <w:r>
        <w:t xml:space="preserve">18 </w:t>
      </w:r>
      <w:proofErr w:type="spellStart"/>
      <w:r>
        <w:t>capitulos</w:t>
      </w:r>
      <w:proofErr w:type="spellEnd"/>
      <w:r>
        <w:t xml:space="preserve"> de livros</w:t>
      </w:r>
    </w:p>
    <w:p w14:paraId="48B3ACBD" w14:textId="76AD3A10" w:rsidR="004E4DED" w:rsidRDefault="004E4DED" w:rsidP="008148C7">
      <w:r>
        <w:t>231 Trabalhos em anais de eventos</w:t>
      </w:r>
    </w:p>
    <w:p w14:paraId="4A960424" w14:textId="462C8185" w:rsidR="00B145A7" w:rsidRDefault="008148C7" w:rsidP="00CD5AA6">
      <w:hyperlink r:id="rId9" w:history="1">
        <w:r w:rsidRPr="00CA6345">
          <w:rPr>
            <w:rStyle w:val="Hyperlink"/>
          </w:rPr>
          <w:t>https://buscatextual.cnpq.br/buscatextual/visualizacv.do?id=K4789637U2&amp;tokenCaptchar=03AFcWeA7kpOOhcszbFlzHfKP3QXS--LXXjT3ieCgl8ToS_Ibv-iMzt8drvFq81xHk0T1gnBs1zvUEstpyzIFkxq-U7DtL1QSsVwZpQnxDXsvoBfMZEy_-iFoJ2VjP-8sjMA8nhHd9oiSWpu02OqzpTIHKYBv8_hoTUuYTTofVpjAZZ8l_mnl_slkVU8jMJU5dU_kJUORhhN98eCGxTZzD38lHx-Twdtr264MTB5WEUz8xUCXHqjB2_sCFO1D2BGu9_Asn0VF5ah1BPweFTozznrzSXjX432_QYPixutofmnJ9ydvwuhhSovV_yWuBGXMn75OX7_He-AIFwYJFE01pi9x5mkN-lN32cpWxB0daiXMEVZ-HD65c5KoEIPxuEqF6i3Jn8ECj_Sn7Zrzfelmmq0vp6_ja3tv3Kib-00tC6gxV6RLmQ5oEiUytJCgmmTd2e0PwGaQqX6xIyb_1RMuzptZYbDTn8vzDwhAp9aYpW_fPRZvbnRxm1J04Np8RU2PhIXXglkFZs26rEI9AatPfYys9NMCT0ACzxxiiwpxJCV4qlEVSwHfPK5iAyV2cewJorX49ES1pmfCpXlkmTgIx8rG3KtlVuZ4DlqzmJulsAQX6H1rwMN0l9qvbKSUuEhvVe9xe94lzLOrB51mVijLM_LEH9tYk1Bmmclkp0Misvx1w0pOAK6QbFEXUvGlsjNrwhcffFNK1lB6uhd8ivonxHPoMcLShCE_lQoY_s6kwdGqPTy8sCplvrXVLxByp3KutCFIvYcq_69CBT1haHTHvH-4btg__AOchSbCZIh_zE5bDUonFUZI-VFUKp7pXhwCo6k1SSLtbCoUy_YnHXMSzgccDNhJheoDD3hpNSfXwK58VUCvn23qKczkC-</w:t>
        </w:r>
        <w:r w:rsidRPr="00CA6345">
          <w:rPr>
            <w:rStyle w:val="Hyperlink"/>
          </w:rPr>
          <w:lastRenderedPageBreak/>
          <w:t>ujnqFQYUCK-GTx1LGqstgGpHnftbYCigGkXhh4jQf1IJk3jvSq2X27K26B9Hj5CuaOiV6DwoqxEMJ_aONba8eD4dS6tGZvGUg4JhIU_VZN44uI3vZfwJqbk6KQ18X4</w:t>
        </w:r>
      </w:hyperlink>
      <w:r>
        <w:t xml:space="preserve"> </w:t>
      </w:r>
    </w:p>
    <w:p w14:paraId="0CED805E" w14:textId="77777777" w:rsidR="007F6656" w:rsidRDefault="007F6656" w:rsidP="00CD5AA6"/>
    <w:p w14:paraId="78091D4A" w14:textId="7887CDC2" w:rsidR="00B145A7" w:rsidRDefault="00B145A7" w:rsidP="00CD5AA6">
      <w:r w:rsidRPr="00B145A7">
        <w:t>Marcus Vinicius de A. Basso</w:t>
      </w:r>
    </w:p>
    <w:p w14:paraId="7EE3D515" w14:textId="77777777" w:rsidR="008148C7" w:rsidRDefault="008148C7" w:rsidP="008148C7">
      <w:r>
        <w:t xml:space="preserve">Instituição: </w:t>
      </w:r>
      <w:r w:rsidRPr="00B145A7">
        <w:t>Universidade Federal do Rio Grande do Sul (UFRGS)</w:t>
      </w:r>
    </w:p>
    <w:p w14:paraId="6D3059B4" w14:textId="379B1963" w:rsidR="008148C7" w:rsidRDefault="008148C7" w:rsidP="008148C7">
      <w:r>
        <w:t>Trabalho: 2019 - Atual</w:t>
      </w:r>
    </w:p>
    <w:p w14:paraId="290069DB" w14:textId="77777777" w:rsidR="008148C7" w:rsidRDefault="008148C7" w:rsidP="008148C7">
      <w:r>
        <w:t xml:space="preserve">Vínculo: Servidor Público, Enquadramento Funcional: Professor titular, Regime: Dedicação exclusiva. </w:t>
      </w:r>
    </w:p>
    <w:p w14:paraId="6A52A6EB" w14:textId="1E4F5596" w:rsidR="008148C7" w:rsidRDefault="008148C7" w:rsidP="008148C7">
      <w:r w:rsidRPr="007F6656">
        <w:t>Formação</w:t>
      </w:r>
      <w:r>
        <w:t>: C</w:t>
      </w:r>
      <w:r w:rsidRPr="008148C7">
        <w:t>om graduação em Matemática (1985), mestrado em Psicologia do Desenvolvimento (1996) e doutorado em Informática na Educação (2003)</w:t>
      </w:r>
    </w:p>
    <w:p w14:paraId="7FDA6859" w14:textId="2BBA5843" w:rsidR="008148C7" w:rsidRDefault="008148C7" w:rsidP="008148C7">
      <w:r>
        <w:t xml:space="preserve">quantidade projetos em que está envolvido: </w:t>
      </w:r>
      <w:r w:rsidR="004E4DED">
        <w:t>1</w:t>
      </w:r>
    </w:p>
    <w:p w14:paraId="2F85D9C9" w14:textId="77777777" w:rsidR="004E4DED" w:rsidRDefault="004E4DED" w:rsidP="004E4DED">
      <w:r>
        <w:t>2016 - Atual</w:t>
      </w:r>
    </w:p>
    <w:p w14:paraId="26D8BDE9" w14:textId="3D00D3DA" w:rsidR="004E4DED" w:rsidRDefault="004E4DED" w:rsidP="004E4DED">
      <w:r>
        <w:t>PROCESSOS DE GENESE INSTRUMENTAL DE USO DAS TECNOLOGIAS DIGITAIS POR PROFESSORES DE MATEMATICA</w:t>
      </w:r>
    </w:p>
    <w:p w14:paraId="4754E6D3" w14:textId="77777777" w:rsidR="008148C7" w:rsidRDefault="008148C7" w:rsidP="008148C7">
      <w:r>
        <w:t>Area de interesse:</w:t>
      </w:r>
    </w:p>
    <w:p w14:paraId="378853A5" w14:textId="388AEF2B" w:rsidR="004E4DED" w:rsidRDefault="004E4DED" w:rsidP="004E4DED">
      <w:r>
        <w:t>1. Grande área: Ciências Exatas e da Terra / Área: Matemática / Subárea: Educação Matemática.</w:t>
      </w:r>
    </w:p>
    <w:p w14:paraId="35DCB462" w14:textId="141C6573" w:rsidR="004E4DED" w:rsidRDefault="004E4DED" w:rsidP="004E4DED">
      <w:r>
        <w:t>2. Grande área: Ciências Exatas e da Terra / Área: Matemática / Subárea: Educação Matemática/Especialidade: Formação de Professores.</w:t>
      </w:r>
    </w:p>
    <w:p w14:paraId="1173DBCC" w14:textId="061B2373" w:rsidR="004E4DED" w:rsidRDefault="004E4DED" w:rsidP="004E4DED">
      <w:r>
        <w:t>3. Grande área: Ciências Exatas e da Terra / Área: Matemática / Subárea: Ensino e Aprendizagem Em Matemática/Especialidade: Tecnologia Informática e Aprendizagem Em Matemática.</w:t>
      </w:r>
    </w:p>
    <w:p w14:paraId="0615E34F" w14:textId="5520599B" w:rsidR="004E4DED" w:rsidRDefault="004E4DED" w:rsidP="004E4DED">
      <w:r>
        <w:t>4. Grande área: Ciências Exatas e da Terra / Área: Matemática / Subárea: Ensino e Aprendizagem Em Matemática.</w:t>
      </w:r>
    </w:p>
    <w:p w14:paraId="63993485" w14:textId="7434A676" w:rsidR="004E4DED" w:rsidRDefault="004E4DED" w:rsidP="004E4DED">
      <w:r>
        <w:t>5. Grande área: Ciências Humanas / Área: Psicologia / Subárea: Psicologia Cognitiva.</w:t>
      </w:r>
    </w:p>
    <w:p w14:paraId="73A4C8D3" w14:textId="5244858A" w:rsidR="00B145A7" w:rsidRDefault="004E4DED" w:rsidP="004E4DED">
      <w:r>
        <w:t>6. Grande área: Ciências Humanas / Área: Psicologia / Subárea: Psicologia do Desenvolvimento Humano/Especialidade: Processos Perceptuais e Cognitivos; Desenvolvimento.</w:t>
      </w:r>
    </w:p>
    <w:p w14:paraId="410C527D" w14:textId="77777777" w:rsidR="004E4DED" w:rsidRDefault="004E4DED" w:rsidP="004E4DED">
      <w:r>
        <w:t>Quantidade de publicações realizadas</w:t>
      </w:r>
    </w:p>
    <w:p w14:paraId="29C3D8E6" w14:textId="42EAB41B" w:rsidR="004E4DED" w:rsidRDefault="004E4DED" w:rsidP="004E4DED">
      <w:r>
        <w:t>93 Artigos</w:t>
      </w:r>
    </w:p>
    <w:p w14:paraId="4A26244E" w14:textId="2C686E9C" w:rsidR="004E4DED" w:rsidRDefault="004E4DED" w:rsidP="004E4DED">
      <w:r>
        <w:t>11 Livros</w:t>
      </w:r>
    </w:p>
    <w:p w14:paraId="56CAC9F9" w14:textId="10C567B8" w:rsidR="004E4DED" w:rsidRDefault="004E4DED" w:rsidP="004E4DED">
      <w:r>
        <w:t xml:space="preserve">15 </w:t>
      </w:r>
      <w:proofErr w:type="spellStart"/>
      <w:r>
        <w:t>capitulos</w:t>
      </w:r>
      <w:proofErr w:type="spellEnd"/>
      <w:r>
        <w:t xml:space="preserve"> de livros</w:t>
      </w:r>
    </w:p>
    <w:p w14:paraId="53BAF91F" w14:textId="20281153" w:rsidR="004E4DED" w:rsidRDefault="004E4DED" w:rsidP="004E4DED">
      <w:r>
        <w:t>76 trabalhos em anais de eventos</w:t>
      </w:r>
    </w:p>
    <w:p w14:paraId="6579661D" w14:textId="77777777" w:rsidR="004E4DED" w:rsidRDefault="004E4DED" w:rsidP="004E4DED"/>
    <w:p w14:paraId="0AE9F1BB" w14:textId="21DFF33A" w:rsidR="004E4DED" w:rsidRDefault="004E4DED" w:rsidP="004E4DED">
      <w:hyperlink r:id="rId10" w:history="1">
        <w:r w:rsidRPr="00CA6345">
          <w:rPr>
            <w:rStyle w:val="Hyperlink"/>
          </w:rPr>
          <w:t>https://buscatextual.cnpq.br/buscatextual/visualizacv.do?id=K4785241D8&amp;tokenCaptchar=03AFcWeA6Z1FtrUeCjmqOVzdogR34hZsbY_hz0va6p33lJvOlfvSp45xiUeWyMqose2FtiI7BLkcvxkl9fPUBc918aoki5UJiDOmubNS3SiAbNcs6bM-AIu_VSgAVGdmybIrgtSegaZnGknHg_51QJEvtq0D4VwM6t-03N2q9WWBmbwQaPlPw1aiapz75ym3KG66forroOfyjk_CT9Dursyxn_tZFmQo948ZT1Ei56P3si_R70CVPhZNwSxaU_2UDmYr5fZmHZWxuCH-8uIA8Y_ZgHuD-rXb7BLNCoaZcp5Z4RCtN9JuLNdondoEcHQqv4ewtMvU09Q8ltMvV9uRogKca45rwZSbsFZG4NcE-jLEXqzgL5eXGJanZG6wLjpgR6jY9k908ve2BBc5G2fCgjYEddMl193VNqpX9lacN_XKqHvKN6Y4_I8nA-NOq6O7DdHBfCK5ZMX9Wr7Y2Ix_5G_ZBOEpHGFivV1metUIRoBMieM2Ikmfbmfuoh5TEVmFX_BBZ3hEyDPlUECLjVVVD7gzfGZ79v2wHFPq79CRqIUkfQ_CI7cCYk4boESiJ6uWlUgVF2qsesHvuOW6ox-sGKYqQ-SiQQ93YPIsYm5l5z0suiC5WTgmJ560HxuP35lG2nedITKh0a9dHUHzGy9S3dlOw-pz3w-Vr02RdXAxhl9BY-uF3xENuM73pSEooaO4ZDMB-5h1bAbsLpA8Z7u85sfEjesYVBKxxXTWJzY4-zkE1yLS9Q-6zQTee6UcpozlFB-OhsNKIPH5Msn0zrPvSiGMw3ZfaKfPWDEQbpatrZyfjtr0gXh7PcVR9P7wdtElHN5mSRtnxTjW4Qlxn9wc4gDdpTfKcNA2pd_PDvsc5bbX4csD6fjM4KCyUhc0V4TRvDxf98I_Gh3awZHpekU2AdCzqvW59wsbD62sa7AqlrhecblN1ySvMxrvVcW3b50fxQWNkmsJc5gOzVR3gFQfru0mE6F49YOwUyIVirGKtha3vNaV1fxXZcpX8c</w:t>
        </w:r>
      </w:hyperlink>
      <w:r>
        <w:t xml:space="preserve"> </w:t>
      </w:r>
    </w:p>
    <w:p w14:paraId="5C905830" w14:textId="77777777" w:rsidR="00C374A2" w:rsidRDefault="00C374A2" w:rsidP="004E4DED"/>
    <w:p w14:paraId="52C9FB65" w14:textId="77777777" w:rsidR="00C374A2" w:rsidRDefault="00C374A2" w:rsidP="004E4DED"/>
    <w:p w14:paraId="7E7F1EC0" w14:textId="77777777" w:rsidR="00C374A2" w:rsidRDefault="00C374A2" w:rsidP="004E4DED"/>
    <w:p w14:paraId="36C7A176" w14:textId="42D0F331" w:rsidR="00C374A2" w:rsidRDefault="00C374A2" w:rsidP="004E4DED">
      <w:r>
        <w:t>COMPLEMENTO C6</w:t>
      </w:r>
    </w:p>
    <w:p w14:paraId="79228722" w14:textId="2746E706" w:rsidR="00C374A2" w:rsidRDefault="00C374A2" w:rsidP="00C374A2">
      <w:pPr>
        <w:ind w:firstLine="708"/>
        <w:jc w:val="both"/>
      </w:pPr>
      <w:r w:rsidRPr="00C374A2">
        <w:t xml:space="preserve">A introdução do artigo mostra como as tecnologias digitais estão cada vez mais presentes no nosso dia a dia e têm mudado profundamente a forma como aprendemos e ensinamos, especialmente após a pandemia. Nesse cenário, surgem as Arquiteturas Pedagógicas como uma proposta inovadora para tornar o aprendizado mais dinâmico, interativo e centrado no aluno. O estudo segue uma linha construtivista e apresenta uma experiência no ensino de análise combinatória usando a plataforma Moodle e o software </w:t>
      </w:r>
      <w:proofErr w:type="spellStart"/>
      <w:r w:rsidRPr="00C374A2">
        <w:t>Geogebra</w:t>
      </w:r>
      <w:proofErr w:type="spellEnd"/>
      <w:r w:rsidRPr="00C374A2">
        <w:t>. A ideia é ir além da simples transmissão de conteúdo, estimulando a cooperação, o raciocínio lógico e a troca de ideias entre os estudantes, com atividades lúdicas e estratégias colaborativas que valorizam o protagonismo dos alunos no processo de aprendizagem.</w:t>
      </w:r>
    </w:p>
    <w:p w14:paraId="0051D782" w14:textId="77777777" w:rsidR="00C374A2" w:rsidRPr="00C374A2" w:rsidRDefault="00C374A2" w:rsidP="00C374A2">
      <w:pPr>
        <w:ind w:firstLine="708"/>
        <w:jc w:val="both"/>
      </w:pPr>
      <w:r w:rsidRPr="00C374A2">
        <w:t xml:space="preserve">O segundo capítulo aborda como o uso das tecnologias digitais tem transformado o ensino da matemática, destacando o potencial dessas ferramentas para tornar a aprendizagem mais dinâmica e significativa. O </w:t>
      </w:r>
      <w:proofErr w:type="spellStart"/>
      <w:r w:rsidRPr="00C374A2">
        <w:t>GeoGebra</w:t>
      </w:r>
      <w:proofErr w:type="spellEnd"/>
      <w:r w:rsidRPr="00C374A2">
        <w:t xml:space="preserve"> é um exemplo importante, pois permite explorar conceitos matemáticos de forma visual e interativa, facilitando a compreensão dos alunos.</w:t>
      </w:r>
    </w:p>
    <w:p w14:paraId="5EC54222" w14:textId="77777777" w:rsidR="00C374A2" w:rsidRPr="00C374A2" w:rsidRDefault="00C374A2" w:rsidP="00C374A2">
      <w:pPr>
        <w:ind w:firstLine="708"/>
        <w:jc w:val="both"/>
      </w:pPr>
      <w:r w:rsidRPr="00C374A2">
        <w:t>No entanto, apenas usar tecnologia não garante bons resultados. É preciso ter uma proposta pedagógica bem estruturada. É aí que entram as Arquiteturas Pedagógicas (AP), que unem pedagogia, tecnologia e teoria do conhecimento para criar experiências de aprendizagem mais colaborativas, criativas e alinhadas com a realidade dos estudantes.</w:t>
      </w:r>
    </w:p>
    <w:p w14:paraId="5086FD20" w14:textId="77777777" w:rsidR="00C374A2" w:rsidRPr="00C374A2" w:rsidRDefault="00C374A2" w:rsidP="00C374A2">
      <w:pPr>
        <w:ind w:firstLine="708"/>
        <w:jc w:val="both"/>
      </w:pPr>
      <w:r w:rsidRPr="00C374A2">
        <w:t xml:space="preserve">As </w:t>
      </w:r>
      <w:proofErr w:type="spellStart"/>
      <w:r w:rsidRPr="00C374A2">
        <w:t>APs</w:t>
      </w:r>
      <w:proofErr w:type="spellEnd"/>
      <w:r w:rsidRPr="00C374A2">
        <w:t xml:space="preserve"> são vistas como um "suporte estruturante" que ajuda a promover uma aprendizagem ativa, baseada na troca de ideias, na reflexão e na construção coletiva do conhecimento. Essa abordagem se inspira em pensadores como Piaget e Paulo Freire e propõe </w:t>
      </w:r>
      <w:r w:rsidRPr="00C374A2">
        <w:lastRenderedPageBreak/>
        <w:t>metodologias flexíveis, adaptáveis e centradas no aluno, valorizando a interação e o protagonismo no processo de aprender.</w:t>
      </w:r>
    </w:p>
    <w:p w14:paraId="243379FA" w14:textId="77777777" w:rsidR="00C374A2" w:rsidRPr="00C374A2" w:rsidRDefault="00C374A2" w:rsidP="00C374A2">
      <w:pPr>
        <w:ind w:firstLine="708"/>
        <w:jc w:val="both"/>
      </w:pPr>
      <w:r w:rsidRPr="00C374A2">
        <w:t>O terceiro capítulo descreve a metodologia usada no estudo, fundamentada na Epistemologia Genética de Jean Piaget e nos princípios do construtivismo, que defendem que o conhecimento é construído ativamente pelos alunos através da interação com o ambiente e com outros indivíduos. A pesquisa adota uma abordagem qualitativa, focada em entender as dinâmicas de aprendizagem de maneira aprofundada, e utiliza a pesquisa-intervenção, em que o pesquisador se envolve diretamente no processo de ensino-aprendizagem.</w:t>
      </w:r>
    </w:p>
    <w:p w14:paraId="65DB3B3E" w14:textId="77777777" w:rsidR="00C374A2" w:rsidRPr="00C374A2" w:rsidRDefault="00C374A2" w:rsidP="00C374A2">
      <w:pPr>
        <w:ind w:firstLine="708"/>
        <w:jc w:val="both"/>
      </w:pPr>
      <w:r w:rsidRPr="00C374A2">
        <w:t>O estudo foi realizado com 18 alunos do oitavo ano do Ensino Fundamental, em uma escola municipal de Canoas, entre novembro e dezembro de 2021. Devido à pandemia de Covid-19, as aulas foram adaptadas para um formato híbrido, com atividades presenciais e virtuais. A Arquitetura Pedagógica foi aplicada no ensino de matemática, permitindo que os alunos desenvolvessem suas habilidades dentro do currículo escolar.</w:t>
      </w:r>
    </w:p>
    <w:p w14:paraId="267CA80B" w14:textId="77777777" w:rsidR="00C374A2" w:rsidRPr="00C374A2" w:rsidRDefault="00C374A2" w:rsidP="00C374A2">
      <w:pPr>
        <w:ind w:firstLine="708"/>
        <w:jc w:val="both"/>
      </w:pPr>
      <w:r w:rsidRPr="00C374A2">
        <w:t>A pesquisa seguiu rigorosos critérios éticos, garantindo o anonimato e a segurança dos participantes. A coleta de dados foi feita por meio da observação participante e da análise de registros feitos pelos alunos, como anotações e vídeos das atividades. Esses dados foram analisados para identificar as estratégias cognitivas e cooperativas dos estudantes, ajudando a entender como aplicaram o princípio multiplicativo na resolução dos problemas propostos.</w:t>
      </w:r>
    </w:p>
    <w:p w14:paraId="75A7DF6C" w14:textId="77777777" w:rsidR="00C374A2" w:rsidRPr="00C374A2" w:rsidRDefault="00C374A2" w:rsidP="00C374A2">
      <w:pPr>
        <w:ind w:firstLine="708"/>
        <w:jc w:val="both"/>
      </w:pPr>
      <w:r w:rsidRPr="00C374A2">
        <w:t xml:space="preserve">O quarto capítulo apresenta a Arquitetura Pedagógica desenvolvida para o estudo, que segue os princípios do construtivismo, promovendo a construção ativa do conhecimento pelos estudantes por meio da interação e cooperação. A proposta pedagógica é centrada no uso do Moodle como Ambiente Virtual de Aprendizagem (AVA) e do software </w:t>
      </w:r>
      <w:proofErr w:type="spellStart"/>
      <w:r w:rsidRPr="00C374A2">
        <w:t>Geogebra</w:t>
      </w:r>
      <w:proofErr w:type="spellEnd"/>
      <w:r w:rsidRPr="00C374A2">
        <w:t>, que permite a exploração dinâmica de conceitos matemáticos.</w:t>
      </w:r>
    </w:p>
    <w:p w14:paraId="443338E1" w14:textId="77777777" w:rsidR="00C374A2" w:rsidRPr="00C374A2" w:rsidRDefault="00C374A2" w:rsidP="00C374A2">
      <w:pPr>
        <w:ind w:firstLine="708"/>
        <w:jc w:val="both"/>
      </w:pPr>
      <w:r w:rsidRPr="00C374A2">
        <w:t>O "Jogo da Senha" é o principal recurso didático, desafiando os alunos a descobrir senhas formadas por uma sequência de cores. O jogo tem três níveis de dificuldade, com diferentes números de cores e tentativas, e é jogado em duplas, incentivando a cooperação. Durante a experiência, os estudantes são guiados por dicas para ajudar a solucionar os desafios e aprimorar suas estratégias.</w:t>
      </w:r>
    </w:p>
    <w:p w14:paraId="7C19F94F" w14:textId="77777777" w:rsidR="00C374A2" w:rsidRPr="00C374A2" w:rsidRDefault="00C374A2" w:rsidP="00C374A2">
      <w:pPr>
        <w:ind w:firstLine="708"/>
        <w:jc w:val="both"/>
      </w:pPr>
      <w:r w:rsidRPr="00C374A2">
        <w:t>A experimentação da Arquitetura Pedagógica foi dividida em três momentos. No primeiro, os alunos jogaram individualmente e registraram suas estratégias, utilizando a plataforma Moodle e ferramentas de multimídia para documentar seus pensamentos. No segundo momento, foram organizados em duplas para compartilhar e discutir as estratégias que utilizaram, promovendo a troca de conhecimentos e a melhoria conjunta. O último momento envolveu uma competição cooperativa, onde as duplas aplicaram suas estratégias coletivas para superar as tentativas anteriores. Após essa fase, os estudantes refletiram sobre sua evolução e registraram seus aprendizados.</w:t>
      </w:r>
    </w:p>
    <w:p w14:paraId="0B7E4948" w14:textId="77777777" w:rsidR="00C374A2" w:rsidRPr="00C374A2" w:rsidRDefault="00C374A2" w:rsidP="00C374A2">
      <w:pPr>
        <w:ind w:firstLine="708"/>
        <w:jc w:val="both"/>
      </w:pPr>
      <w:r w:rsidRPr="00C374A2">
        <w:t>Ao final, foi realizada uma avaliação do processo, com um questionário sobre a aprendizagem em combinatória e a experiência com a Arquitetura Pedagógica, permitindo que os alunos compartilhassem suas opiniões e sugerissem melhorias.</w:t>
      </w:r>
    </w:p>
    <w:p w14:paraId="262C6EEB" w14:textId="77777777" w:rsidR="00826902" w:rsidRPr="00826902" w:rsidRDefault="00826902" w:rsidP="00826902">
      <w:pPr>
        <w:ind w:firstLine="708"/>
        <w:jc w:val="both"/>
      </w:pPr>
      <w:r w:rsidRPr="00826902">
        <w:t xml:space="preserve">O capítulo 5 discute os resultados e a eficácia da Arquitetura Pedagógica (AP) proposta, que utilizou o Jogo da Senha e um Ambiente Virtual de Aprendizagem (AVA) para ensinar análise combinatória. A avaliação revelou que, embora alguns estudantes tenham enfrentado </w:t>
      </w:r>
      <w:r w:rsidRPr="00826902">
        <w:lastRenderedPageBreak/>
        <w:t>dificuldades iniciais com o uso da plataforma e dos dispositivos, todos conseguiram realizar as atividades e descrever suas estratégias.</w:t>
      </w:r>
    </w:p>
    <w:p w14:paraId="11A7FC20" w14:textId="77777777" w:rsidR="00826902" w:rsidRPr="00826902" w:rsidRDefault="00826902" w:rsidP="00826902">
      <w:pPr>
        <w:ind w:firstLine="708"/>
        <w:jc w:val="both"/>
      </w:pPr>
      <w:r w:rsidRPr="00826902">
        <w:t>Observou-se o desenvolvimento de habilidades cognitivas ao longo dos desafios, com os estudantes enfrentando desequilíbrios cognitivos, especialmente ao resolver o desafio mais complexo de descobrir a senha de quatro cores. Esses desequilíbrios estimularam a reflexão crítica e a adaptação das estratégias.</w:t>
      </w:r>
    </w:p>
    <w:p w14:paraId="7480076D" w14:textId="77777777" w:rsidR="00826902" w:rsidRPr="00826902" w:rsidRDefault="00826902" w:rsidP="00826902">
      <w:pPr>
        <w:ind w:firstLine="708"/>
        <w:jc w:val="both"/>
      </w:pPr>
      <w:r w:rsidRPr="00826902">
        <w:t>A análise das estratégias mostrou que os alunos usaram diferentes abordagens, tanto individualmente quanto cooperativamente. A cooperação foi fundamental para a construção coletiva do conhecimento, destacando a importância do trabalho em equipe e do diálogo. A reflexão sobre o processo, realizada durante e após as atividades, ajudou os estudantes a aprimorar suas estratégias e a compreender melhor o princípio multiplicativo.</w:t>
      </w:r>
    </w:p>
    <w:p w14:paraId="6EA9DC74" w14:textId="77777777" w:rsidR="00826902" w:rsidRPr="00826902" w:rsidRDefault="00826902" w:rsidP="00826902">
      <w:pPr>
        <w:ind w:firstLine="708"/>
        <w:jc w:val="both"/>
      </w:pPr>
      <w:r w:rsidRPr="00826902">
        <w:t>O estudo também evidenciou que a implementação da AP foi eficaz, promovendo não apenas a aprendizagem da combinatória, mas também habilidades essenciais como pensamento crítico, resolução de problemas e cooperação. A experiência reforçou a importância de proporcionar aos estudantes um papel ativo em sua aprendizagem, incentivando a exploração, a curiosidade e a criatividade.</w:t>
      </w:r>
    </w:p>
    <w:p w14:paraId="4DFF8D07" w14:textId="77777777" w:rsidR="00826902" w:rsidRPr="00826902" w:rsidRDefault="00826902" w:rsidP="00826902">
      <w:pPr>
        <w:ind w:firstLine="708"/>
        <w:jc w:val="both"/>
      </w:pPr>
      <w:r w:rsidRPr="00826902">
        <w:t>O capítulo 6 apresenta as considerações finais sobre a implementação da Arquitetura Pedagógica (AP) associada ao jogo da Senha. A abordagem mostrou-se eficaz em motivar os estudantes e facilitar a construção do conhecimento de forma interativa e colaborativa. O uso do jogo, junto com estratégias como a socialização das percepções e o trabalho cooperativo, ajudou a promover uma aprendizagem significativa, incentivando os estudantes a refletirem sobre suas experiências e estratégias.</w:t>
      </w:r>
    </w:p>
    <w:p w14:paraId="5FD22812" w14:textId="77777777" w:rsidR="00826902" w:rsidRPr="00826902" w:rsidRDefault="00826902" w:rsidP="00826902">
      <w:pPr>
        <w:ind w:firstLine="708"/>
        <w:jc w:val="both"/>
      </w:pPr>
      <w:r w:rsidRPr="00826902">
        <w:t>A pesquisa reforça a importância de abordagens pedagógicas inovadoras que envolvam os alunos ativamente em seu aprendizado, desenvolvendo não apenas competências acadêmicas, mas também habilidades sociais e cognitivas, como cooperação, pensamento crítico e resolução de problemas. A integração de jogos e tecnologias educativas no ensino de matemática mostrou ser uma forma promissora de enriquecer a aprendizagem.</w:t>
      </w:r>
    </w:p>
    <w:p w14:paraId="1C583546" w14:textId="77777777" w:rsidR="00826902" w:rsidRPr="00826902" w:rsidRDefault="00826902" w:rsidP="00826902">
      <w:pPr>
        <w:ind w:firstLine="708"/>
        <w:jc w:val="both"/>
      </w:pPr>
      <w:r w:rsidRPr="00826902">
        <w:t>Apesar dos resultados positivos, o estudo reconhece desafios, como a necessidade de mediação no trabalho em duplas e a inclusão de todos os alunos nas atividades. Esses desafios abrem caminho para futuras investigações e melhorias na prática pedagógica, com foco em estratégias que garantam maior acessibilidade e equidade no processo educativo.</w:t>
      </w:r>
    </w:p>
    <w:p w14:paraId="35298E2B" w14:textId="77777777" w:rsidR="00C374A2" w:rsidRDefault="00C374A2" w:rsidP="00C374A2">
      <w:pPr>
        <w:ind w:firstLine="708"/>
        <w:jc w:val="both"/>
      </w:pPr>
    </w:p>
    <w:p w14:paraId="26D8B261" w14:textId="3A6E134C" w:rsidR="00826902" w:rsidRDefault="00826902" w:rsidP="00C374A2">
      <w:pPr>
        <w:ind w:firstLine="708"/>
        <w:jc w:val="both"/>
      </w:pPr>
      <w:r>
        <w:t>COMPLEMENTO C8</w:t>
      </w:r>
    </w:p>
    <w:p w14:paraId="0025D444" w14:textId="3C0703CD" w:rsidR="00826902" w:rsidRPr="00826902" w:rsidRDefault="00826902" w:rsidP="00826902">
      <w:pPr>
        <w:ind w:firstLine="708"/>
        <w:jc w:val="both"/>
      </w:pPr>
      <w:r w:rsidRPr="00826902">
        <w:t>O</w:t>
      </w:r>
      <w:r w:rsidRPr="00826902">
        <w:t>s autores sugerem áreas para trabalhos futuros no final do estudo. Embora os resultados obtidos tenham sido promissores, eles reconhecem que ainda existem desafios a serem superados, especialmente em relação à integração tecnológica e à inclusão de todos os alunos nas atividades propostas. Em particular, destacam que a formação de duplas precisou de mediação da professora, já que alguns alunos preferiam trabalhar de forma individual.</w:t>
      </w:r>
    </w:p>
    <w:p w14:paraId="464CDCA4" w14:textId="77777777" w:rsidR="00826902" w:rsidRPr="00826902" w:rsidRDefault="00826902" w:rsidP="00826902">
      <w:pPr>
        <w:ind w:firstLine="708"/>
        <w:jc w:val="both"/>
      </w:pPr>
      <w:r w:rsidRPr="00826902">
        <w:t xml:space="preserve">A superação desses desafios abre oportunidades para futuras investigações e aprimoramento da prática pedagógica, especialmente no que diz respeito à garantia de acessibilidade e equidade no processo educativo. Portanto, uma sugestão de trabalho futuro seria o desenvolvimento de estratégias que assegurem maior inclusão e equidade no uso das </w:t>
      </w:r>
      <w:r w:rsidRPr="00826902">
        <w:lastRenderedPageBreak/>
        <w:t>tecnologias educacionais, além de explorar maneiras de otimizar a integração de ferramentas tecnológicas de forma mais eficiente no ambiente educacional.</w:t>
      </w:r>
    </w:p>
    <w:p w14:paraId="5DE409C8" w14:textId="6E723D14" w:rsidR="00826902" w:rsidRDefault="00826902" w:rsidP="00C374A2">
      <w:pPr>
        <w:ind w:firstLine="708"/>
        <w:jc w:val="both"/>
      </w:pPr>
    </w:p>
    <w:p w14:paraId="6191B49E" w14:textId="575B2019" w:rsidR="00826902" w:rsidRDefault="00826902" w:rsidP="00C374A2">
      <w:pPr>
        <w:ind w:firstLine="708"/>
        <w:jc w:val="both"/>
      </w:pPr>
      <w:r>
        <w:t>COMPLEMENTO C9</w:t>
      </w:r>
    </w:p>
    <w:p w14:paraId="6EE3B816" w14:textId="7CD96CAA" w:rsidR="00826902" w:rsidRPr="00826902" w:rsidRDefault="00826902" w:rsidP="00826902">
      <w:pPr>
        <w:ind w:firstLine="708"/>
        <w:jc w:val="both"/>
      </w:pPr>
      <w:r w:rsidRPr="00826902">
        <w:rPr>
          <w:b/>
          <w:bCs/>
        </w:rPr>
        <w:t>Sobre a adaptação do Jogo da Senha</w:t>
      </w:r>
      <w:r w:rsidRPr="00826902">
        <w:t>:</w:t>
      </w:r>
      <w:r w:rsidRPr="00826902">
        <w:br/>
        <w:t>"Como os autores lidaram com as possíveis variações nas habilidades dos alunos ao aplicar o Jogo da Senha, considerando as diferentes taxas de aprendizagem? Houve algum tipo de personalização adicional do jogo para alunos com dificuldades específicas de aprendizagem?"</w:t>
      </w:r>
    </w:p>
    <w:p w14:paraId="311A20E6" w14:textId="3C2ABD74" w:rsidR="00826902" w:rsidRPr="00826902" w:rsidRDefault="00826902" w:rsidP="00826902">
      <w:pPr>
        <w:ind w:firstLine="708"/>
        <w:jc w:val="both"/>
      </w:pPr>
      <w:r w:rsidRPr="00826902">
        <w:rPr>
          <w:b/>
          <w:bCs/>
        </w:rPr>
        <w:t>Sobre a integração tecnológica</w:t>
      </w:r>
      <w:r w:rsidRPr="00826902">
        <w:t>:</w:t>
      </w:r>
      <w:r w:rsidRPr="00826902">
        <w:br/>
        <w:t>"Durante a aplicação da Arquitetura Pedagógica, alguns estudantes enfrentaram dificuldades com o uso do AVA e do Chromebook. Quais medidas poderiam ser adotadas para melhorar a acessibilidade tecnológica para todos os alunos, especialmente em ambientes com limitações de hardware ou acesso à internet?"</w:t>
      </w:r>
    </w:p>
    <w:p w14:paraId="526CE99A" w14:textId="4EB2E32E" w:rsidR="00826902" w:rsidRPr="00826902" w:rsidRDefault="00826902" w:rsidP="00826902">
      <w:pPr>
        <w:ind w:firstLine="708"/>
        <w:jc w:val="both"/>
      </w:pPr>
      <w:r w:rsidRPr="00826902">
        <w:rPr>
          <w:b/>
          <w:bCs/>
        </w:rPr>
        <w:t>Sobre o papel do professor na mediação</w:t>
      </w:r>
      <w:r w:rsidRPr="00826902">
        <w:t>:</w:t>
      </w:r>
      <w:r w:rsidRPr="00826902">
        <w:br/>
        <w:t>"Em várias situações, a mediação do professor foi necessária para organizar as duplas e auxiliar na integração dos alunos ao formato de aprendizagem. Como os autores sugerem que os professores possam facilitar essa transição para o trabalho colaborativo em turmas maiores ou com recursos limitados?"</w:t>
      </w:r>
    </w:p>
    <w:p w14:paraId="374A8ED0" w14:textId="3FC245F6" w:rsidR="00826902" w:rsidRPr="00826902" w:rsidRDefault="00826902" w:rsidP="00826902">
      <w:pPr>
        <w:ind w:firstLine="708"/>
        <w:jc w:val="both"/>
      </w:pPr>
      <w:r w:rsidRPr="00826902">
        <w:rPr>
          <w:b/>
          <w:bCs/>
        </w:rPr>
        <w:t>Sobre os resultados do jogo</w:t>
      </w:r>
      <w:r w:rsidRPr="00826902">
        <w:t>:</w:t>
      </w:r>
      <w:r w:rsidRPr="00826902">
        <w:br/>
        <w:t>"Houve algum tipo de acompanhamento ou análise qualitativa dos alunos que não conseguiram melhorar seu desempenho, apesar da interação e do feedback? Quais estratégias os autores sugerem para envolver esses alunos de maneira mais eficaz?"</w:t>
      </w:r>
    </w:p>
    <w:p w14:paraId="4255A18C" w14:textId="1B02B793" w:rsidR="00826902" w:rsidRPr="00826902" w:rsidRDefault="00826902" w:rsidP="00826902">
      <w:pPr>
        <w:ind w:firstLine="708"/>
        <w:jc w:val="both"/>
      </w:pPr>
      <w:r w:rsidRPr="00826902">
        <w:rPr>
          <w:b/>
          <w:bCs/>
        </w:rPr>
        <w:t>Sobre o uso de jogos no ensino de matemática</w:t>
      </w:r>
      <w:r w:rsidRPr="00826902">
        <w:t>:</w:t>
      </w:r>
      <w:r w:rsidRPr="00826902">
        <w:br/>
        <w:t>"Os resultados mostraram uma melhora no desenvolvimento cognitivo, mas como os autores avaliam a aplicação do Jogo da Senha em outros contextos matemáticos, como álgebra ou geometria? O jogo seria igualmente eficaz em outras áreas da matemática?"</w:t>
      </w:r>
    </w:p>
    <w:p w14:paraId="6A23457C" w14:textId="524947A3" w:rsidR="00826902" w:rsidRPr="00826902" w:rsidRDefault="00826902" w:rsidP="00826902">
      <w:pPr>
        <w:ind w:firstLine="708"/>
        <w:jc w:val="both"/>
      </w:pPr>
      <w:r w:rsidRPr="00826902">
        <w:rPr>
          <w:b/>
          <w:bCs/>
        </w:rPr>
        <w:t>Sobre a reflexão metacognitiva</w:t>
      </w:r>
      <w:r w:rsidRPr="00826902">
        <w:t>:</w:t>
      </w:r>
      <w:r w:rsidRPr="00826902">
        <w:br/>
        <w:t>"O estudo destacou a importância da metacognição durante as atividades em grupo. Quais estratégias adicionais poderiam ser aplicadas para aprofundar essa reflexão em alunos com dificuldades de expressão ou com maior resistência ao processo de autorreflexão?"</w:t>
      </w:r>
    </w:p>
    <w:p w14:paraId="662D86C7" w14:textId="604E0BC2" w:rsidR="00826902" w:rsidRPr="00826902" w:rsidRDefault="00826902" w:rsidP="00826902">
      <w:pPr>
        <w:ind w:firstLine="708"/>
        <w:jc w:val="both"/>
      </w:pPr>
      <w:r w:rsidRPr="00826902">
        <w:rPr>
          <w:b/>
          <w:bCs/>
        </w:rPr>
        <w:t>Sobre a eficácia em outras faixas etárias</w:t>
      </w:r>
      <w:r w:rsidRPr="00826902">
        <w:t>:</w:t>
      </w:r>
      <w:r w:rsidRPr="00826902">
        <w:br/>
        <w:t>"Os participantes eram alunos do oitavo ano. Os autores acreditam que a mesma abordagem pedagógica pode ser aplicada com eficácia em outras faixas etárias, como o ensino médio ou até mesmo na educação infantil?"</w:t>
      </w:r>
    </w:p>
    <w:p w14:paraId="7B986D3C" w14:textId="2D25FF9F" w:rsidR="00826902" w:rsidRPr="00826902" w:rsidRDefault="00826902" w:rsidP="00826902">
      <w:pPr>
        <w:ind w:firstLine="708"/>
        <w:jc w:val="both"/>
      </w:pPr>
      <w:r w:rsidRPr="00826902">
        <w:rPr>
          <w:b/>
          <w:bCs/>
        </w:rPr>
        <w:t>Sobre a adaptação do jogo para níveis mais avançados</w:t>
      </w:r>
      <w:r w:rsidRPr="00826902">
        <w:t>:</w:t>
      </w:r>
      <w:r w:rsidRPr="00826902">
        <w:br/>
        <w:t>"Considerando que o Jogo da Senha foi modificado para diferentes níveis de dificuldade, seria possível adaptar esse jogo para estudantes em níveis mais avançados de matemática? Se sim, como os autores sugerem essa adaptação?"</w:t>
      </w:r>
    </w:p>
    <w:p w14:paraId="23277097" w14:textId="77777777" w:rsidR="00826902" w:rsidRDefault="00826902" w:rsidP="00C374A2">
      <w:pPr>
        <w:ind w:firstLine="708"/>
        <w:jc w:val="both"/>
      </w:pPr>
    </w:p>
    <w:p w14:paraId="330A5015" w14:textId="4BFFD724" w:rsidR="00826902" w:rsidRDefault="00826902" w:rsidP="00C374A2">
      <w:pPr>
        <w:ind w:firstLine="708"/>
        <w:jc w:val="both"/>
      </w:pPr>
      <w:r>
        <w:t>COMPLEMENTO C10</w:t>
      </w:r>
    </w:p>
    <w:p w14:paraId="1219785A" w14:textId="5DB449B7" w:rsidR="00826902" w:rsidRPr="00826902" w:rsidRDefault="00826902" w:rsidP="00826902">
      <w:pPr>
        <w:ind w:firstLine="708"/>
        <w:jc w:val="both"/>
      </w:pPr>
      <w:r w:rsidRPr="00826902">
        <w:rPr>
          <w:b/>
          <w:bCs/>
        </w:rPr>
        <w:lastRenderedPageBreak/>
        <w:t>Pergunta</w:t>
      </w:r>
      <w:r w:rsidRPr="00826902">
        <w:t>: Quais são as principais ferramentas tecnológicas utilizadas na Arquitetura Pedagógica proposta para o ensino de análise combinatória?</w:t>
      </w:r>
      <w:r w:rsidRPr="00826902">
        <w:br/>
      </w:r>
      <w:r w:rsidRPr="00826902">
        <w:rPr>
          <w:b/>
          <w:bCs/>
        </w:rPr>
        <w:t>Resposta</w:t>
      </w:r>
      <w:r w:rsidRPr="00826902">
        <w:t xml:space="preserve">: A principal ferramenta tecnológica utilizada na Arquitetura Pedagógica proposta é o </w:t>
      </w:r>
      <w:r w:rsidRPr="00826902">
        <w:rPr>
          <w:b/>
          <w:bCs/>
        </w:rPr>
        <w:t>Moodle</w:t>
      </w:r>
      <w:r w:rsidRPr="00826902">
        <w:t xml:space="preserve">, que serve como o Ambiente Virtual de Aprendizagem (AVA), complementado pelo </w:t>
      </w:r>
      <w:r w:rsidRPr="00826902">
        <w:rPr>
          <w:b/>
          <w:bCs/>
        </w:rPr>
        <w:t xml:space="preserve">software </w:t>
      </w:r>
      <w:proofErr w:type="spellStart"/>
      <w:r w:rsidRPr="00826902">
        <w:rPr>
          <w:b/>
          <w:bCs/>
        </w:rPr>
        <w:t>GeoGebra</w:t>
      </w:r>
      <w:proofErr w:type="spellEnd"/>
      <w:r w:rsidRPr="00826902">
        <w:t>, que facilita a exploração interativa de conceitos matemáticos, especialmente no ensino de análise combinatória.</w:t>
      </w:r>
    </w:p>
    <w:p w14:paraId="762AD475" w14:textId="01407B6B" w:rsidR="00826902" w:rsidRPr="00826902" w:rsidRDefault="00826902" w:rsidP="00826902">
      <w:pPr>
        <w:ind w:firstLine="708"/>
        <w:jc w:val="both"/>
      </w:pPr>
      <w:r w:rsidRPr="00826902">
        <w:rPr>
          <w:b/>
          <w:bCs/>
        </w:rPr>
        <w:t>Pergunta</w:t>
      </w:r>
      <w:r w:rsidRPr="00826902">
        <w:t>: Como o Jogo da Senha foi adaptado para atender às necessidades de aprendizagem diversificadas dos estudantes?</w:t>
      </w:r>
      <w:r w:rsidRPr="00826902">
        <w:br/>
      </w:r>
      <w:r w:rsidRPr="00826902">
        <w:rPr>
          <w:b/>
          <w:bCs/>
        </w:rPr>
        <w:t>Resposta</w:t>
      </w:r>
      <w:r w:rsidRPr="00826902">
        <w:t>: O Jogo da Senha foi modificado para trabalhar com senhas de diferentes números de posições (2, 3 e 4 cores), e os estudantes tinham um número variável de tentativas dependendo do nível de dificuldade. Isso permitiu que os alunos enfrentassem desafios progressivamente mais complexos, de acordo com suas habilidades de raciocínio lógico.</w:t>
      </w:r>
    </w:p>
    <w:p w14:paraId="64257C72" w14:textId="1C533EFD" w:rsidR="00826902" w:rsidRPr="00826902" w:rsidRDefault="00826902" w:rsidP="00E614B5">
      <w:r w:rsidRPr="00826902">
        <w:rPr>
          <w:b/>
          <w:bCs/>
        </w:rPr>
        <w:t>Pergunta</w:t>
      </w:r>
      <w:r w:rsidRPr="00826902">
        <w:t>: Quais foram os principais benefícios observados com a implementação da Arquitetura Pedagógica no desenvolvimento dos estudantes?</w:t>
      </w:r>
      <w:r w:rsidRPr="00826902">
        <w:br/>
      </w:r>
      <w:r w:rsidRPr="00826902">
        <w:rPr>
          <w:b/>
          <w:bCs/>
        </w:rPr>
        <w:t>Resposta</w:t>
      </w:r>
      <w:r w:rsidRPr="00826902">
        <w:t>: A implementação da Arquitetura Pedagógica foi eficaz em promover o desenvolvimento do pensamento lógico-matemático dos estudantes, especialmente no que diz respeito à análise combinatória. Além disso, facilitou o desenvolvimento de habilidades sociais e cognitivas, como cooperação, pensamento crítico, resolução de problemas e trabalho em equipe, além de incentivar a participação ativa dos estudantes no processo de aprendizagem.</w:t>
      </w:r>
    </w:p>
    <w:p w14:paraId="1C9C7E2D" w14:textId="77777777" w:rsidR="00826902" w:rsidRPr="00CD5AA6" w:rsidRDefault="00826902" w:rsidP="00C374A2">
      <w:pPr>
        <w:ind w:firstLine="708"/>
        <w:jc w:val="both"/>
      </w:pPr>
    </w:p>
    <w:sectPr w:rsidR="00826902" w:rsidRPr="00CD5AA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E6C8A"/>
    <w:multiLevelType w:val="multilevel"/>
    <w:tmpl w:val="740EA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8668EF"/>
    <w:multiLevelType w:val="multilevel"/>
    <w:tmpl w:val="E04C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759827">
    <w:abstractNumId w:val="0"/>
  </w:num>
  <w:num w:numId="2" w16cid:durableId="1889029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75"/>
    <w:rsid w:val="0016611B"/>
    <w:rsid w:val="004E4DED"/>
    <w:rsid w:val="004F0ED6"/>
    <w:rsid w:val="005F444B"/>
    <w:rsid w:val="007F6656"/>
    <w:rsid w:val="008148C7"/>
    <w:rsid w:val="00826902"/>
    <w:rsid w:val="008658A6"/>
    <w:rsid w:val="00B145A7"/>
    <w:rsid w:val="00BB1D75"/>
    <w:rsid w:val="00C374A2"/>
    <w:rsid w:val="00CD5AA6"/>
    <w:rsid w:val="00E614B5"/>
    <w:rsid w:val="00FD07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1E1CC"/>
  <w15:chartTrackingRefBased/>
  <w15:docId w15:val="{3377557A-FA81-4F85-96E5-6B6F84787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B1D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4F0ED6"/>
    <w:rPr>
      <w:color w:val="0563C1" w:themeColor="hyperlink"/>
      <w:u w:val="single"/>
    </w:rPr>
  </w:style>
  <w:style w:type="character" w:styleId="MenoPendente">
    <w:name w:val="Unresolved Mention"/>
    <w:basedOn w:val="Fontepargpadro"/>
    <w:uiPriority w:val="99"/>
    <w:semiHidden/>
    <w:unhideWhenUsed/>
    <w:rsid w:val="004F0ED6"/>
    <w:rPr>
      <w:color w:val="605E5C"/>
      <w:shd w:val="clear" w:color="auto" w:fill="E1DFDD"/>
    </w:rPr>
  </w:style>
  <w:style w:type="paragraph" w:styleId="PargrafodaLista">
    <w:name w:val="List Paragraph"/>
    <w:basedOn w:val="Normal"/>
    <w:uiPriority w:val="34"/>
    <w:qFormat/>
    <w:rsid w:val="008269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42632">
      <w:bodyDiv w:val="1"/>
      <w:marLeft w:val="0"/>
      <w:marRight w:val="0"/>
      <w:marTop w:val="0"/>
      <w:marBottom w:val="0"/>
      <w:divBdr>
        <w:top w:val="none" w:sz="0" w:space="0" w:color="auto"/>
        <w:left w:val="none" w:sz="0" w:space="0" w:color="auto"/>
        <w:bottom w:val="none" w:sz="0" w:space="0" w:color="auto"/>
        <w:right w:val="none" w:sz="0" w:space="0" w:color="auto"/>
      </w:divBdr>
    </w:div>
    <w:div w:id="280382816">
      <w:bodyDiv w:val="1"/>
      <w:marLeft w:val="0"/>
      <w:marRight w:val="0"/>
      <w:marTop w:val="0"/>
      <w:marBottom w:val="0"/>
      <w:divBdr>
        <w:top w:val="none" w:sz="0" w:space="0" w:color="auto"/>
        <w:left w:val="none" w:sz="0" w:space="0" w:color="auto"/>
        <w:bottom w:val="none" w:sz="0" w:space="0" w:color="auto"/>
        <w:right w:val="none" w:sz="0" w:space="0" w:color="auto"/>
      </w:divBdr>
    </w:div>
    <w:div w:id="522204563">
      <w:bodyDiv w:val="1"/>
      <w:marLeft w:val="0"/>
      <w:marRight w:val="0"/>
      <w:marTop w:val="0"/>
      <w:marBottom w:val="0"/>
      <w:divBdr>
        <w:top w:val="none" w:sz="0" w:space="0" w:color="auto"/>
        <w:left w:val="none" w:sz="0" w:space="0" w:color="auto"/>
        <w:bottom w:val="none" w:sz="0" w:space="0" w:color="auto"/>
        <w:right w:val="none" w:sz="0" w:space="0" w:color="auto"/>
      </w:divBdr>
    </w:div>
    <w:div w:id="537475402">
      <w:bodyDiv w:val="1"/>
      <w:marLeft w:val="0"/>
      <w:marRight w:val="0"/>
      <w:marTop w:val="0"/>
      <w:marBottom w:val="0"/>
      <w:divBdr>
        <w:top w:val="none" w:sz="0" w:space="0" w:color="auto"/>
        <w:left w:val="none" w:sz="0" w:space="0" w:color="auto"/>
        <w:bottom w:val="none" w:sz="0" w:space="0" w:color="auto"/>
        <w:right w:val="none" w:sz="0" w:space="0" w:color="auto"/>
      </w:divBdr>
    </w:div>
    <w:div w:id="599073365">
      <w:bodyDiv w:val="1"/>
      <w:marLeft w:val="0"/>
      <w:marRight w:val="0"/>
      <w:marTop w:val="0"/>
      <w:marBottom w:val="0"/>
      <w:divBdr>
        <w:top w:val="none" w:sz="0" w:space="0" w:color="auto"/>
        <w:left w:val="none" w:sz="0" w:space="0" w:color="auto"/>
        <w:bottom w:val="none" w:sz="0" w:space="0" w:color="auto"/>
        <w:right w:val="none" w:sz="0" w:space="0" w:color="auto"/>
      </w:divBdr>
    </w:div>
    <w:div w:id="605423829">
      <w:bodyDiv w:val="1"/>
      <w:marLeft w:val="0"/>
      <w:marRight w:val="0"/>
      <w:marTop w:val="0"/>
      <w:marBottom w:val="0"/>
      <w:divBdr>
        <w:top w:val="none" w:sz="0" w:space="0" w:color="auto"/>
        <w:left w:val="none" w:sz="0" w:space="0" w:color="auto"/>
        <w:bottom w:val="none" w:sz="0" w:space="0" w:color="auto"/>
        <w:right w:val="none" w:sz="0" w:space="0" w:color="auto"/>
      </w:divBdr>
    </w:div>
    <w:div w:id="635641051">
      <w:bodyDiv w:val="1"/>
      <w:marLeft w:val="0"/>
      <w:marRight w:val="0"/>
      <w:marTop w:val="0"/>
      <w:marBottom w:val="0"/>
      <w:divBdr>
        <w:top w:val="none" w:sz="0" w:space="0" w:color="auto"/>
        <w:left w:val="none" w:sz="0" w:space="0" w:color="auto"/>
        <w:bottom w:val="none" w:sz="0" w:space="0" w:color="auto"/>
        <w:right w:val="none" w:sz="0" w:space="0" w:color="auto"/>
      </w:divBdr>
    </w:div>
    <w:div w:id="656685379">
      <w:bodyDiv w:val="1"/>
      <w:marLeft w:val="0"/>
      <w:marRight w:val="0"/>
      <w:marTop w:val="0"/>
      <w:marBottom w:val="0"/>
      <w:divBdr>
        <w:top w:val="none" w:sz="0" w:space="0" w:color="auto"/>
        <w:left w:val="none" w:sz="0" w:space="0" w:color="auto"/>
        <w:bottom w:val="none" w:sz="0" w:space="0" w:color="auto"/>
        <w:right w:val="none" w:sz="0" w:space="0" w:color="auto"/>
      </w:divBdr>
    </w:div>
    <w:div w:id="684867445">
      <w:bodyDiv w:val="1"/>
      <w:marLeft w:val="0"/>
      <w:marRight w:val="0"/>
      <w:marTop w:val="0"/>
      <w:marBottom w:val="0"/>
      <w:divBdr>
        <w:top w:val="none" w:sz="0" w:space="0" w:color="auto"/>
        <w:left w:val="none" w:sz="0" w:space="0" w:color="auto"/>
        <w:bottom w:val="none" w:sz="0" w:space="0" w:color="auto"/>
        <w:right w:val="none" w:sz="0" w:space="0" w:color="auto"/>
      </w:divBdr>
    </w:div>
    <w:div w:id="739864151">
      <w:bodyDiv w:val="1"/>
      <w:marLeft w:val="0"/>
      <w:marRight w:val="0"/>
      <w:marTop w:val="0"/>
      <w:marBottom w:val="0"/>
      <w:divBdr>
        <w:top w:val="none" w:sz="0" w:space="0" w:color="auto"/>
        <w:left w:val="none" w:sz="0" w:space="0" w:color="auto"/>
        <w:bottom w:val="none" w:sz="0" w:space="0" w:color="auto"/>
        <w:right w:val="none" w:sz="0" w:space="0" w:color="auto"/>
      </w:divBdr>
    </w:div>
    <w:div w:id="809327038">
      <w:bodyDiv w:val="1"/>
      <w:marLeft w:val="0"/>
      <w:marRight w:val="0"/>
      <w:marTop w:val="0"/>
      <w:marBottom w:val="0"/>
      <w:divBdr>
        <w:top w:val="none" w:sz="0" w:space="0" w:color="auto"/>
        <w:left w:val="none" w:sz="0" w:space="0" w:color="auto"/>
        <w:bottom w:val="none" w:sz="0" w:space="0" w:color="auto"/>
        <w:right w:val="none" w:sz="0" w:space="0" w:color="auto"/>
      </w:divBdr>
    </w:div>
    <w:div w:id="987904551">
      <w:bodyDiv w:val="1"/>
      <w:marLeft w:val="0"/>
      <w:marRight w:val="0"/>
      <w:marTop w:val="0"/>
      <w:marBottom w:val="0"/>
      <w:divBdr>
        <w:top w:val="none" w:sz="0" w:space="0" w:color="auto"/>
        <w:left w:val="none" w:sz="0" w:space="0" w:color="auto"/>
        <w:bottom w:val="none" w:sz="0" w:space="0" w:color="auto"/>
        <w:right w:val="none" w:sz="0" w:space="0" w:color="auto"/>
      </w:divBdr>
    </w:div>
    <w:div w:id="1106383964">
      <w:bodyDiv w:val="1"/>
      <w:marLeft w:val="0"/>
      <w:marRight w:val="0"/>
      <w:marTop w:val="0"/>
      <w:marBottom w:val="0"/>
      <w:divBdr>
        <w:top w:val="none" w:sz="0" w:space="0" w:color="auto"/>
        <w:left w:val="none" w:sz="0" w:space="0" w:color="auto"/>
        <w:bottom w:val="none" w:sz="0" w:space="0" w:color="auto"/>
        <w:right w:val="none" w:sz="0" w:space="0" w:color="auto"/>
      </w:divBdr>
    </w:div>
    <w:div w:id="1132946382">
      <w:bodyDiv w:val="1"/>
      <w:marLeft w:val="0"/>
      <w:marRight w:val="0"/>
      <w:marTop w:val="0"/>
      <w:marBottom w:val="0"/>
      <w:divBdr>
        <w:top w:val="none" w:sz="0" w:space="0" w:color="auto"/>
        <w:left w:val="none" w:sz="0" w:space="0" w:color="auto"/>
        <w:bottom w:val="none" w:sz="0" w:space="0" w:color="auto"/>
        <w:right w:val="none" w:sz="0" w:space="0" w:color="auto"/>
      </w:divBdr>
    </w:div>
    <w:div w:id="1157921540">
      <w:bodyDiv w:val="1"/>
      <w:marLeft w:val="0"/>
      <w:marRight w:val="0"/>
      <w:marTop w:val="0"/>
      <w:marBottom w:val="0"/>
      <w:divBdr>
        <w:top w:val="none" w:sz="0" w:space="0" w:color="auto"/>
        <w:left w:val="none" w:sz="0" w:space="0" w:color="auto"/>
        <w:bottom w:val="none" w:sz="0" w:space="0" w:color="auto"/>
        <w:right w:val="none" w:sz="0" w:space="0" w:color="auto"/>
      </w:divBdr>
    </w:div>
    <w:div w:id="1166440308">
      <w:bodyDiv w:val="1"/>
      <w:marLeft w:val="0"/>
      <w:marRight w:val="0"/>
      <w:marTop w:val="0"/>
      <w:marBottom w:val="0"/>
      <w:divBdr>
        <w:top w:val="none" w:sz="0" w:space="0" w:color="auto"/>
        <w:left w:val="none" w:sz="0" w:space="0" w:color="auto"/>
        <w:bottom w:val="none" w:sz="0" w:space="0" w:color="auto"/>
        <w:right w:val="none" w:sz="0" w:space="0" w:color="auto"/>
      </w:divBdr>
    </w:div>
    <w:div w:id="1228151397">
      <w:bodyDiv w:val="1"/>
      <w:marLeft w:val="0"/>
      <w:marRight w:val="0"/>
      <w:marTop w:val="0"/>
      <w:marBottom w:val="0"/>
      <w:divBdr>
        <w:top w:val="none" w:sz="0" w:space="0" w:color="auto"/>
        <w:left w:val="none" w:sz="0" w:space="0" w:color="auto"/>
        <w:bottom w:val="none" w:sz="0" w:space="0" w:color="auto"/>
        <w:right w:val="none" w:sz="0" w:space="0" w:color="auto"/>
      </w:divBdr>
    </w:div>
    <w:div w:id="1311249913">
      <w:bodyDiv w:val="1"/>
      <w:marLeft w:val="0"/>
      <w:marRight w:val="0"/>
      <w:marTop w:val="0"/>
      <w:marBottom w:val="0"/>
      <w:divBdr>
        <w:top w:val="none" w:sz="0" w:space="0" w:color="auto"/>
        <w:left w:val="none" w:sz="0" w:space="0" w:color="auto"/>
        <w:bottom w:val="none" w:sz="0" w:space="0" w:color="auto"/>
        <w:right w:val="none" w:sz="0" w:space="0" w:color="auto"/>
      </w:divBdr>
    </w:div>
    <w:div w:id="1462726008">
      <w:bodyDiv w:val="1"/>
      <w:marLeft w:val="0"/>
      <w:marRight w:val="0"/>
      <w:marTop w:val="0"/>
      <w:marBottom w:val="0"/>
      <w:divBdr>
        <w:top w:val="none" w:sz="0" w:space="0" w:color="auto"/>
        <w:left w:val="none" w:sz="0" w:space="0" w:color="auto"/>
        <w:bottom w:val="none" w:sz="0" w:space="0" w:color="auto"/>
        <w:right w:val="none" w:sz="0" w:space="0" w:color="auto"/>
      </w:divBdr>
    </w:div>
    <w:div w:id="1471247480">
      <w:bodyDiv w:val="1"/>
      <w:marLeft w:val="0"/>
      <w:marRight w:val="0"/>
      <w:marTop w:val="0"/>
      <w:marBottom w:val="0"/>
      <w:divBdr>
        <w:top w:val="none" w:sz="0" w:space="0" w:color="auto"/>
        <w:left w:val="none" w:sz="0" w:space="0" w:color="auto"/>
        <w:bottom w:val="none" w:sz="0" w:space="0" w:color="auto"/>
        <w:right w:val="none" w:sz="0" w:space="0" w:color="auto"/>
      </w:divBdr>
    </w:div>
    <w:div w:id="1488665971">
      <w:bodyDiv w:val="1"/>
      <w:marLeft w:val="0"/>
      <w:marRight w:val="0"/>
      <w:marTop w:val="0"/>
      <w:marBottom w:val="0"/>
      <w:divBdr>
        <w:top w:val="none" w:sz="0" w:space="0" w:color="auto"/>
        <w:left w:val="none" w:sz="0" w:space="0" w:color="auto"/>
        <w:bottom w:val="none" w:sz="0" w:space="0" w:color="auto"/>
        <w:right w:val="none" w:sz="0" w:space="0" w:color="auto"/>
      </w:divBdr>
    </w:div>
    <w:div w:id="1562252919">
      <w:bodyDiv w:val="1"/>
      <w:marLeft w:val="0"/>
      <w:marRight w:val="0"/>
      <w:marTop w:val="0"/>
      <w:marBottom w:val="0"/>
      <w:divBdr>
        <w:top w:val="none" w:sz="0" w:space="0" w:color="auto"/>
        <w:left w:val="none" w:sz="0" w:space="0" w:color="auto"/>
        <w:bottom w:val="none" w:sz="0" w:space="0" w:color="auto"/>
        <w:right w:val="none" w:sz="0" w:space="0" w:color="auto"/>
      </w:divBdr>
    </w:div>
    <w:div w:id="1600068812">
      <w:bodyDiv w:val="1"/>
      <w:marLeft w:val="0"/>
      <w:marRight w:val="0"/>
      <w:marTop w:val="0"/>
      <w:marBottom w:val="0"/>
      <w:divBdr>
        <w:top w:val="none" w:sz="0" w:space="0" w:color="auto"/>
        <w:left w:val="none" w:sz="0" w:space="0" w:color="auto"/>
        <w:bottom w:val="none" w:sz="0" w:space="0" w:color="auto"/>
        <w:right w:val="none" w:sz="0" w:space="0" w:color="auto"/>
      </w:divBdr>
    </w:div>
    <w:div w:id="1602565901">
      <w:bodyDiv w:val="1"/>
      <w:marLeft w:val="0"/>
      <w:marRight w:val="0"/>
      <w:marTop w:val="0"/>
      <w:marBottom w:val="0"/>
      <w:divBdr>
        <w:top w:val="none" w:sz="0" w:space="0" w:color="auto"/>
        <w:left w:val="none" w:sz="0" w:space="0" w:color="auto"/>
        <w:bottom w:val="none" w:sz="0" w:space="0" w:color="auto"/>
        <w:right w:val="none" w:sz="0" w:space="0" w:color="auto"/>
      </w:divBdr>
    </w:div>
    <w:div w:id="1721510269">
      <w:bodyDiv w:val="1"/>
      <w:marLeft w:val="0"/>
      <w:marRight w:val="0"/>
      <w:marTop w:val="0"/>
      <w:marBottom w:val="0"/>
      <w:divBdr>
        <w:top w:val="none" w:sz="0" w:space="0" w:color="auto"/>
        <w:left w:val="none" w:sz="0" w:space="0" w:color="auto"/>
        <w:bottom w:val="none" w:sz="0" w:space="0" w:color="auto"/>
        <w:right w:val="none" w:sz="0" w:space="0" w:color="auto"/>
      </w:divBdr>
    </w:div>
    <w:div w:id="1872038145">
      <w:bodyDiv w:val="1"/>
      <w:marLeft w:val="0"/>
      <w:marRight w:val="0"/>
      <w:marTop w:val="0"/>
      <w:marBottom w:val="0"/>
      <w:divBdr>
        <w:top w:val="none" w:sz="0" w:space="0" w:color="auto"/>
        <w:left w:val="none" w:sz="0" w:space="0" w:color="auto"/>
        <w:bottom w:val="none" w:sz="0" w:space="0" w:color="auto"/>
        <w:right w:val="none" w:sz="0" w:space="0" w:color="auto"/>
      </w:divBdr>
    </w:div>
    <w:div w:id="1911033571">
      <w:bodyDiv w:val="1"/>
      <w:marLeft w:val="0"/>
      <w:marRight w:val="0"/>
      <w:marTop w:val="0"/>
      <w:marBottom w:val="0"/>
      <w:divBdr>
        <w:top w:val="none" w:sz="0" w:space="0" w:color="auto"/>
        <w:left w:val="none" w:sz="0" w:space="0" w:color="auto"/>
        <w:bottom w:val="none" w:sz="0" w:space="0" w:color="auto"/>
        <w:right w:val="none" w:sz="0" w:space="0" w:color="auto"/>
      </w:divBdr>
    </w:div>
    <w:div w:id="1956518409">
      <w:bodyDiv w:val="1"/>
      <w:marLeft w:val="0"/>
      <w:marRight w:val="0"/>
      <w:marTop w:val="0"/>
      <w:marBottom w:val="0"/>
      <w:divBdr>
        <w:top w:val="none" w:sz="0" w:space="0" w:color="auto"/>
        <w:left w:val="none" w:sz="0" w:space="0" w:color="auto"/>
        <w:bottom w:val="none" w:sz="0" w:space="0" w:color="auto"/>
        <w:right w:val="none" w:sz="0" w:space="0" w:color="auto"/>
      </w:divBdr>
    </w:div>
    <w:div w:id="2002391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scatextual.cnpq.br/buscatextual/visualizacv.do?id=K8218995Z1&amp;tokenCaptchar=03AFcWeA57cZ4FF9gd-eIWIZYNUem4EnO8KTQSGXEsWmDBmOARfDLBTRln17r_lyTCX-6tPGXnul4QtbapncJ-0rO9ShecrubTS45Vp2nEAsGQZst79IsNu0eWnwi_v4ij87fcwpqTJhOfu_SH-WuGFal5ALSFZKpagpzPzc59SGRJnI41aPV7UQeU5XKWcS50Dm5kKGu_bj4jIdj-cw2JB7wo5OW6uNizbdjt6IP_GLOJ4irYjfQ020jHQkkCsOZCSUUiD9mzXr0grYwAXpQT00-tteSIslcwM_CVWcHj84tKa7C6UMcqjaJcwFLLLH3XzXgO5iYdfSXrSfFQRgaOqIm4mx2O8Va4OypAWyHPTo4F82GALn6icMZfr4uQ00a49DZy0R-nDLFrsntSXu02F3NxyRtmjVBUicOZ4lVM63MTeTMKp0aAKTjBBCo3j2EFngqbfj8cx7PKxLL3Na83xae9U4fqtgbAwhKM-355hXwHKAYdgf34Ep1bKpGUyk-64DDB4NGuPjufF-jCqLGestut3j3ZsxayGSDGQvuxBziPCsdUY7tQc2VFcQ5hY1VM3d1NyU3ZvTqWuLuSznLCLCsEKpxqjvG4P6iN4K1mQpNOuNG8uRJIB_6SKv8iam3JZP59augHHEqy7oQUO1XQJTBfWvq4g1sNcNctLjclFaEGiaR911Y5LveS01U6RFEirajd3ZH46-tutW8VMwN1oLaTlSjbofO5aNdn54EM0UwO52yhACJh_764Mu0ALeW5WpKlRN1S_ArUgXilZU371_o5IBketSk0MaICinKMs9LAR9xcj2nCSHbZSEeQwQpxipJb_CcPdM7KzCIS2s_l8ZDCC8-erLWP_qKdYSKLjAGbUBi007_pAvuvqNfkecQvycD8liOMii6lL9BXteg9kI1H3CHgqfwisemG1B8iCXqSSmPr3Gxtv-DJfv0MQ7VKK4beudBeqT9OL6uUNOFnhgfGfMOFk96fcg" TargetMode="External"/><Relationship Id="rId3" Type="http://schemas.openxmlformats.org/officeDocument/2006/relationships/settings" Target="settings.xml"/><Relationship Id="rId7" Type="http://schemas.openxmlformats.org/officeDocument/2006/relationships/hyperlink" Target="https://dspace.mackenzie.br/handle/10899/3376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2478/ufpb.1807-8931.2023v19n01.65106" TargetMode="External"/><Relationship Id="rId11" Type="http://schemas.openxmlformats.org/officeDocument/2006/relationships/fontTable" Target="fontTable.xml"/><Relationship Id="rId5" Type="http://schemas.openxmlformats.org/officeDocument/2006/relationships/hyperlink" Target="https://doi.org/10.1590/2526-8910.ctoAO392037941" TargetMode="External"/><Relationship Id="rId10" Type="http://schemas.openxmlformats.org/officeDocument/2006/relationships/hyperlink" Target="https://buscatextual.cnpq.br/buscatextual/visualizacv.do?id=K4785241D8&amp;tokenCaptchar=03AFcWeA6Z1FtrUeCjmqOVzdogR34hZsbY_hz0va6p33lJvOlfvSp45xiUeWyMqose2FtiI7BLkcvxkl9fPUBc918aoki5UJiDOmubNS3SiAbNcs6bM-AIu_VSgAVGdmybIrgtSegaZnGknHg_51QJEvtq0D4VwM6t-03N2q9WWBmbwQaPlPw1aiapz75ym3KG66forroOfyjk_CT9Dursyxn_tZFmQo948ZT1Ei56P3si_R70CVPhZNwSxaU_2UDmYr5fZmHZWxuCH-8uIA8Y_ZgHuD-rXb7BLNCoaZcp5Z4RCtN9JuLNdondoEcHQqv4ewtMvU09Q8ltMvV9uRogKca45rwZSbsFZG4NcE-jLEXqzgL5eXGJanZG6wLjpgR6jY9k908ve2BBc5G2fCgjYEddMl193VNqpX9lacN_XKqHvKN6Y4_I8nA-NOq6O7DdHBfCK5ZMX9Wr7Y2Ix_5G_ZBOEpHGFivV1metUIRoBMieM2Ikmfbmfuoh5TEVmFX_BBZ3hEyDPlUECLjVVVD7gzfGZ79v2wHFPq79CRqIUkfQ_CI7cCYk4boESiJ6uWlUgVF2qsesHvuOW6ox-sGKYqQ-SiQQ93YPIsYm5l5z0suiC5WTgmJ560HxuP35lG2nedITKh0a9dHUHzGy9S3dlOw-pz3w-Vr02RdXAxhl9BY-uF3xENuM73pSEooaO4ZDMB-5h1bAbsLpA8Z7u85sfEjesYVBKxxXTWJzY4-zkE1yLS9Q-6zQTee6UcpozlFB-OhsNKIPH5Msn0zrPvSiGMw3ZfaKfPWDEQbpatrZyfjtr0gXh7PcVR9P7wdtElHN5mSRtnxTjW4Qlxn9wc4gDdpTfKcNA2pd_PDvsc5bbX4csD6fjM4KCyUhc0V4TRvDxf98I_Gh3awZHpekU2AdCzqvW59wsbD62sa7AqlrhecblN1ySvMxrvVcW3b50fxQWNkmsJc5gOzVR3gFQfru0mE6F49YOwUyIVirGKtha3vNaV1fxXZcpX8c" TargetMode="External"/><Relationship Id="rId4" Type="http://schemas.openxmlformats.org/officeDocument/2006/relationships/webSettings" Target="webSettings.xml"/><Relationship Id="rId9" Type="http://schemas.openxmlformats.org/officeDocument/2006/relationships/hyperlink" Target="https://buscatextual.cnpq.br/buscatextual/visualizacv.do?id=K4789637U2&amp;tokenCaptchar=03AFcWeA7kpOOhcszbFlzHfKP3QXS--LXXjT3ieCgl8ToS_Ibv-iMzt8drvFq81xHk0T1gnBs1zvUEstpyzIFkxq-U7DtL1QSsVwZpQnxDXsvoBfMZEy_-iFoJ2VjP-8sjMA8nhHd9oiSWpu02OqzpTIHKYBv8_hoTUuYTTofVpjAZZ8l_mnl_slkVU8jMJU5dU_kJUORhhN98eCGxTZzD38lHx-Twdtr264MTB5WEUz8xUCXHqjB2_sCFO1D2BGu9_Asn0VF5ah1BPweFTozznrzSXjX432_QYPixutofmnJ9ydvwuhhSovV_yWuBGXMn75OX7_He-AIFwYJFE01pi9x5mkN-lN32cpWxB0daiXMEVZ-HD65c5KoEIPxuEqF6i3Jn8ECj_Sn7Zrzfelmmq0vp6_ja3tv3Kib-00tC6gxV6RLmQ5oEiUytJCgmmTd2e0PwGaQqX6xIyb_1RMuzptZYbDTn8vzDwhAp9aYpW_fPRZvbnRxm1J04Np8RU2PhIXXglkFZs26rEI9AatPfYys9NMCT0ACzxxiiwpxJCV4qlEVSwHfPK5iAyV2cewJorX49ES1pmfCpXlkmTgIx8rG3KtlVuZ4DlqzmJulsAQX6H1rwMN0l9qvbKSUuEhvVe9xe94lzLOrB51mVijLM_LEH9tYk1Bmmclkp0Misvx1w0pOAK6QbFEXUvGlsjNrwhcffFNK1lB6uhd8ivonxHPoMcLShCE_lQoY_s6kwdGqPTy8sCplvrXVLxByp3KutCFIvYcq_69CBT1haHTHvH-4btg__AOchSbCZIh_zE5bDUonFUZI-VFUKp7pXhwCo6k1SSLtbCoUy_YnHXMSzgccDNhJheoDD3hpNSfXwK58VUCvn23qKczkC-ujnqFQYUCK-GTx1LGqstgGpHnftbYCigGkXhh4jQf1IJk3jvSq2X27K26B9Hj5CuaOiV6DwoqxEMJ_aONba8eD4dS6tGZvGUg4JhIU_VZN44uI3vZfwJqbk6KQ18X4"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15</Pages>
  <Words>5974</Words>
  <Characters>32262</Characters>
  <Application>Microsoft Office Word</Application>
  <DocSecurity>0</DocSecurity>
  <Lines>268</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BETT</dc:creator>
  <cp:keywords/>
  <dc:description/>
  <cp:lastModifiedBy>Guilherme Weber Hohl</cp:lastModifiedBy>
  <cp:revision>2</cp:revision>
  <dcterms:created xsi:type="dcterms:W3CDTF">2025-03-25T22:49:00Z</dcterms:created>
  <dcterms:modified xsi:type="dcterms:W3CDTF">2025-04-01T00:33:00Z</dcterms:modified>
</cp:coreProperties>
</file>