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7 Razões Que Podem Acarretar o Abandono de Carrinho</w:t>
      </w: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16"/>
          <w:szCs w:val="16"/>
          <w:lang w:val="pt"/>
        </w:rPr>
        <w:t xml:space="preserve">(fonte: </w:t>
      </w:r>
      <w:hyperlink r:id="rId4" w:history="1">
        <w:r>
          <w:rPr>
            <w:rFonts w:ascii="Calibri" w:hAnsi="Calibri" w:cs="Calibri"/>
            <w:sz w:val="16"/>
            <w:szCs w:val="16"/>
            <w:lang w:val="pt"/>
          </w:rPr>
          <w:t>https://www.caixadeideias.com.br/blog/e-commerce-7-motivos-para-o-abandono-de-carrinho</w:t>
        </w:r>
      </w:hyperlink>
      <w:r>
        <w:rPr>
          <w:rFonts w:ascii="Calibri" w:hAnsi="Calibri" w:cs="Calibri"/>
          <w:sz w:val="16"/>
          <w:szCs w:val="16"/>
          <w:lang w:val="pt"/>
        </w:rPr>
        <w:t>)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1 – </w:t>
      </w:r>
      <w:r>
        <w:rPr>
          <w:rFonts w:ascii="Calibri" w:hAnsi="Calibri" w:cs="Calibri"/>
          <w:i/>
          <w:iCs/>
          <w:sz w:val="24"/>
          <w:szCs w:val="24"/>
          <w:lang w:val="pt"/>
        </w:rPr>
        <w:t>Seus produtos demoram para chegar até o consumidor?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>Melhorar exibição do prazo de entr</w:t>
      </w:r>
      <w:r w:rsidR="00CF1B9F">
        <w:rPr>
          <w:rFonts w:ascii="Calibri" w:hAnsi="Calibri" w:cs="Calibri"/>
          <w:sz w:val="24"/>
          <w:szCs w:val="24"/>
          <w:lang w:val="pt"/>
        </w:rPr>
        <w:t xml:space="preserve">ega, </w:t>
      </w:r>
      <w:proofErr w:type="spellStart"/>
      <w:r w:rsidR="00CF1B9F">
        <w:rPr>
          <w:rFonts w:ascii="Calibri" w:hAnsi="Calibri" w:cs="Calibri"/>
          <w:sz w:val="24"/>
          <w:szCs w:val="24"/>
          <w:lang w:val="pt"/>
        </w:rPr>
        <w:t>tentar</w:t>
      </w:r>
      <w:proofErr w:type="spellEnd"/>
      <w:r w:rsidR="00CF1B9F">
        <w:rPr>
          <w:rFonts w:ascii="Calibri" w:hAnsi="Calibri" w:cs="Calibri"/>
          <w:sz w:val="24"/>
          <w:szCs w:val="24"/>
          <w:lang w:val="pt"/>
        </w:rPr>
        <w:t xml:space="preserve"> entregar antes do </w:t>
      </w:r>
      <w:r>
        <w:rPr>
          <w:rFonts w:ascii="Calibri" w:hAnsi="Calibri" w:cs="Calibri"/>
          <w:sz w:val="24"/>
          <w:szCs w:val="24"/>
          <w:lang w:val="pt"/>
        </w:rPr>
        <w:t>prazo exibido.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2 – </w:t>
      </w:r>
      <w:r>
        <w:rPr>
          <w:rFonts w:ascii="Calibri" w:hAnsi="Calibri" w:cs="Calibri"/>
          <w:i/>
          <w:iCs/>
          <w:sz w:val="24"/>
          <w:szCs w:val="24"/>
          <w:lang w:val="pt"/>
        </w:rPr>
        <w:t>Já parou para revisar a política de frete de sua loja?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>Tentar mostrar simulação do preço do frete na página do produt</w:t>
      </w:r>
      <w:r w:rsidR="00CF1B9F">
        <w:rPr>
          <w:rFonts w:ascii="Calibri" w:hAnsi="Calibri" w:cs="Calibri"/>
          <w:sz w:val="24"/>
          <w:szCs w:val="24"/>
          <w:lang w:val="pt"/>
        </w:rPr>
        <w:t xml:space="preserve">o </w:t>
      </w:r>
      <w:r>
        <w:rPr>
          <w:rFonts w:ascii="Calibri" w:hAnsi="Calibri" w:cs="Calibri"/>
          <w:sz w:val="24"/>
          <w:szCs w:val="24"/>
          <w:lang w:val="pt"/>
        </w:rPr>
        <w:t xml:space="preserve">e não no </w:t>
      </w:r>
      <w:r>
        <w:rPr>
          <w:rFonts w:ascii="Calibri" w:hAnsi="Calibri" w:cs="Calibri"/>
          <w:sz w:val="24"/>
          <w:szCs w:val="24"/>
          <w:lang w:val="pt"/>
        </w:rPr>
        <w:tab/>
        <w:t>carrinho pode diminuir abandonos no carrinho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3 – </w:t>
      </w:r>
      <w:r>
        <w:rPr>
          <w:rFonts w:ascii="Calibri" w:hAnsi="Calibri" w:cs="Calibri"/>
          <w:i/>
          <w:iCs/>
          <w:sz w:val="24"/>
          <w:szCs w:val="24"/>
          <w:lang w:val="pt"/>
        </w:rPr>
        <w:t>Sua loja oferece várias formas de pagamento?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 xml:space="preserve">Muitas vezes o cliente só descobre os métodos de pagamento </w:t>
      </w:r>
      <w:r w:rsidR="00CF1B9F">
        <w:rPr>
          <w:rFonts w:ascii="Calibri" w:hAnsi="Calibri" w:cs="Calibri"/>
          <w:sz w:val="24"/>
          <w:szCs w:val="24"/>
          <w:lang w:val="pt"/>
        </w:rPr>
        <w:t>disponíveis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>
        <w:rPr>
          <w:rFonts w:ascii="Calibri" w:hAnsi="Calibri" w:cs="Calibri"/>
          <w:sz w:val="24"/>
          <w:szCs w:val="24"/>
          <w:lang w:val="pt"/>
        </w:rPr>
        <w:tab/>
        <w:t>depois que os itens estão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4</w:t>
      </w:r>
      <w:r>
        <w:rPr>
          <w:rFonts w:ascii="Calibri" w:hAnsi="Calibri" w:cs="Calibri"/>
          <w:i/>
          <w:iCs/>
          <w:sz w:val="24"/>
          <w:szCs w:val="24"/>
          <w:lang w:val="pt"/>
        </w:rPr>
        <w:t xml:space="preserve"> – Como é a estrutura de sua página de cadastro?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 xml:space="preserve">Tentar fazer </w:t>
      </w:r>
      <w:r w:rsidR="00CF1B9F">
        <w:rPr>
          <w:rFonts w:ascii="Calibri" w:hAnsi="Calibri" w:cs="Calibri"/>
          <w:sz w:val="24"/>
          <w:szCs w:val="24"/>
          <w:lang w:val="pt"/>
        </w:rPr>
        <w:t>cadastros</w:t>
      </w:r>
      <w:r>
        <w:rPr>
          <w:rFonts w:ascii="Calibri" w:hAnsi="Calibri" w:cs="Calibri"/>
          <w:sz w:val="24"/>
          <w:szCs w:val="24"/>
          <w:lang w:val="pt"/>
        </w:rPr>
        <w:t xml:space="preserve"> simples e descomplicados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5</w:t>
      </w:r>
      <w:r>
        <w:rPr>
          <w:rFonts w:ascii="Calibri" w:hAnsi="Calibri" w:cs="Calibri"/>
          <w:i/>
          <w:iCs/>
          <w:sz w:val="24"/>
          <w:szCs w:val="24"/>
          <w:lang w:val="pt"/>
        </w:rPr>
        <w:t xml:space="preserve"> – Já pensou que pode ser por falta de incentivo?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 xml:space="preserve">Enviar </w:t>
      </w:r>
      <w:r w:rsidR="00CF1B9F">
        <w:rPr>
          <w:rFonts w:ascii="Calibri" w:hAnsi="Calibri" w:cs="Calibri"/>
          <w:sz w:val="24"/>
          <w:szCs w:val="24"/>
          <w:lang w:val="pt"/>
        </w:rPr>
        <w:t>e-mail</w:t>
      </w:r>
      <w:r>
        <w:rPr>
          <w:rFonts w:ascii="Calibri" w:hAnsi="Calibri" w:cs="Calibri"/>
          <w:sz w:val="24"/>
          <w:szCs w:val="24"/>
          <w:lang w:val="pt"/>
        </w:rPr>
        <w:t xml:space="preserve"> para o cliente incentivando-o a voltar quando ele desiste de uma </w:t>
      </w:r>
      <w:r>
        <w:rPr>
          <w:rFonts w:ascii="Calibri" w:hAnsi="Calibri" w:cs="Calibri"/>
          <w:sz w:val="24"/>
          <w:szCs w:val="24"/>
          <w:lang w:val="pt"/>
        </w:rPr>
        <w:tab/>
        <w:t>compra, talvez oferecendo um valor especial...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6</w:t>
      </w:r>
      <w:r>
        <w:rPr>
          <w:rFonts w:ascii="Calibri" w:hAnsi="Calibri" w:cs="Calibri"/>
          <w:i/>
          <w:iCs/>
          <w:sz w:val="24"/>
          <w:szCs w:val="24"/>
          <w:lang w:val="pt"/>
        </w:rPr>
        <w:t xml:space="preserve"> – Será que seus clientes sen</w:t>
      </w:r>
      <w:r>
        <w:rPr>
          <w:rFonts w:ascii="Calibri" w:hAnsi="Calibri" w:cs="Calibri"/>
          <w:i/>
          <w:iCs/>
          <w:sz w:val="24"/>
          <w:szCs w:val="24"/>
          <w:lang w:val="pt"/>
        </w:rPr>
        <w:t>tem segurança para comprar?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 xml:space="preserve">Tentar passar o máximo de segurança ao cliente, contatos, garantias, </w:t>
      </w:r>
      <w:r>
        <w:rPr>
          <w:rFonts w:ascii="Calibri" w:hAnsi="Calibri" w:cs="Calibri"/>
          <w:sz w:val="24"/>
          <w:szCs w:val="24"/>
          <w:lang w:val="pt"/>
        </w:rPr>
        <w:tab/>
        <w:t xml:space="preserve">endereços para que ele sinta o máximo de segurança </w:t>
      </w:r>
      <w:r w:rsidR="00CF1B9F">
        <w:rPr>
          <w:rFonts w:ascii="Calibri" w:hAnsi="Calibri" w:cs="Calibri"/>
          <w:sz w:val="24"/>
          <w:szCs w:val="24"/>
          <w:lang w:val="pt"/>
        </w:rPr>
        <w:t>possível</w:t>
      </w:r>
    </w:p>
    <w:p w:rsidR="00000000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7 – </w:t>
      </w:r>
      <w:r>
        <w:rPr>
          <w:rFonts w:ascii="Calibri" w:hAnsi="Calibri" w:cs="Calibri"/>
          <w:i/>
          <w:iCs/>
          <w:sz w:val="24"/>
          <w:szCs w:val="24"/>
          <w:lang w:val="pt"/>
        </w:rPr>
        <w:t>Como anda o setor de atendimento de seu site?</w:t>
      </w:r>
    </w:p>
    <w:p w:rsidR="005A1178" w:rsidRDefault="005A11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</w:rPr>
        <w:tab/>
        <w:t>O atendimento é tão importante quanto a segura</w:t>
      </w:r>
      <w:r>
        <w:rPr>
          <w:rFonts w:ascii="Calibri" w:hAnsi="Calibri" w:cs="Calibri"/>
          <w:sz w:val="24"/>
          <w:szCs w:val="24"/>
        </w:rPr>
        <w:t xml:space="preserve">nça ou o valor, cliente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satisfeito é cliente fidelizado, o processo de venda ocorre antes, durante e </w:t>
      </w:r>
      <w:r>
        <w:rPr>
          <w:rFonts w:ascii="Calibri" w:hAnsi="Calibri" w:cs="Calibri"/>
          <w:sz w:val="24"/>
          <w:szCs w:val="24"/>
        </w:rPr>
        <w:tab/>
        <w:t xml:space="preserve">após a venda, empresas como o </w:t>
      </w:r>
      <w:proofErr w:type="spellStart"/>
      <w:r>
        <w:rPr>
          <w:rFonts w:ascii="Calibri" w:hAnsi="Calibri" w:cs="Calibri"/>
          <w:sz w:val="24"/>
          <w:szCs w:val="24"/>
        </w:rPr>
        <w:t>NuBank</w:t>
      </w:r>
      <w:proofErr w:type="spellEnd"/>
      <w:r>
        <w:rPr>
          <w:rFonts w:ascii="Calibri" w:hAnsi="Calibri" w:cs="Calibri"/>
          <w:sz w:val="24"/>
          <w:szCs w:val="24"/>
        </w:rPr>
        <w:t xml:space="preserve"> provam que o contato com o cliente </w:t>
      </w:r>
      <w:r>
        <w:rPr>
          <w:rFonts w:ascii="Calibri" w:hAnsi="Calibri" w:cs="Calibri"/>
          <w:sz w:val="24"/>
          <w:szCs w:val="24"/>
        </w:rPr>
        <w:tab/>
        <w:t xml:space="preserve">os transformam em </w:t>
      </w:r>
      <w:r w:rsidR="00CF1B9F">
        <w:rPr>
          <w:rFonts w:ascii="Calibri" w:hAnsi="Calibri" w:cs="Calibri"/>
          <w:sz w:val="24"/>
          <w:szCs w:val="24"/>
        </w:rPr>
        <w:t>possíveis</w:t>
      </w:r>
      <w:r>
        <w:rPr>
          <w:rFonts w:ascii="Calibri" w:hAnsi="Calibri" w:cs="Calibri"/>
          <w:sz w:val="24"/>
          <w:szCs w:val="24"/>
        </w:rPr>
        <w:t xml:space="preserve"> promotores da marca.</w:t>
      </w:r>
    </w:p>
    <w:sectPr w:rsidR="005A117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9F"/>
    <w:rsid w:val="005A1178"/>
    <w:rsid w:val="00C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67F62A"/>
  <w14:defaultImageDpi w14:val="0"/>
  <w15:docId w15:val="{4C52C19C-EC90-4382-ABE7-E2627F05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ixadeideias.com.br/blog/e-commerce-7-motivos-para-o-abandono-de-carrinh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</dc:creator>
  <cp:keywords/>
  <dc:description/>
  <cp:lastModifiedBy>ULTRABOOK</cp:lastModifiedBy>
  <cp:revision>2</cp:revision>
  <dcterms:created xsi:type="dcterms:W3CDTF">2020-07-16T14:42:00Z</dcterms:created>
  <dcterms:modified xsi:type="dcterms:W3CDTF">2020-07-16T14:42:00Z</dcterms:modified>
</cp:coreProperties>
</file>