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3BE1FC" w14:textId="77777777" w:rsidR="00944126" w:rsidRDefault="00944126">
      <w:pPr>
        <w:spacing w:after="0" w:line="276" w:lineRule="auto"/>
        <w:jc w:val="both"/>
        <w:rPr>
          <w:rFonts w:ascii="Arial" w:eastAsia="Arial" w:hAnsi="Arial" w:cs="Arial"/>
          <w:b/>
          <w:color w:val="000000"/>
        </w:rPr>
      </w:pPr>
    </w:p>
    <w:p w14:paraId="4259470E" w14:textId="77777777" w:rsidR="00944126" w:rsidRDefault="00944126">
      <w:pPr>
        <w:spacing w:after="0" w:line="276" w:lineRule="auto"/>
        <w:jc w:val="both"/>
        <w:rPr>
          <w:rFonts w:ascii="Arial" w:eastAsia="Arial" w:hAnsi="Arial" w:cs="Arial"/>
          <w:b/>
          <w:color w:val="000000"/>
        </w:rPr>
      </w:pPr>
    </w:p>
    <w:p w14:paraId="7607BB00" w14:textId="50F1EBF5" w:rsidR="00944126" w:rsidRDefault="00687FAE">
      <w:pPr>
        <w:spacing w:after="0" w:line="276" w:lineRule="auto"/>
        <w:jc w:val="both"/>
        <w:rPr>
          <w:rFonts w:ascii="Arial" w:eastAsia="Arial" w:hAnsi="Arial" w:cs="Arial"/>
          <w:color w:val="000000"/>
        </w:rPr>
      </w:pPr>
      <w:r w:rsidRPr="00687FAE">
        <w:rPr>
          <w:rFonts w:ascii="Arial" w:eastAsia="Arial" w:hAnsi="Arial" w:cs="Arial"/>
          <w:color w:val="000000"/>
        </w:rPr>
        <w:t xml:space="preserve">CCCC, </w:t>
      </w:r>
      <w:r>
        <w:rPr>
          <w:rFonts w:ascii="Arial" w:eastAsia="Arial" w:hAnsi="Arial" w:cs="Arial"/>
        </w:rPr>
        <w:t>DD</w:t>
      </w:r>
      <w:r w:rsidRPr="00687FAE">
        <w:rPr>
          <w:rFonts w:ascii="Arial" w:eastAsia="Arial" w:hAnsi="Arial" w:cs="Arial"/>
          <w:color w:val="000000"/>
        </w:rPr>
        <w:t xml:space="preserve"> de </w:t>
      </w:r>
      <w:r>
        <w:rPr>
          <w:rFonts w:ascii="Arial" w:eastAsia="Arial" w:hAnsi="Arial" w:cs="Arial"/>
          <w:color w:val="000000"/>
        </w:rPr>
        <w:t>MM</w:t>
      </w:r>
      <w:r w:rsidRPr="00687FAE">
        <w:rPr>
          <w:rFonts w:ascii="Arial" w:eastAsia="Arial" w:hAnsi="Arial" w:cs="Arial"/>
          <w:color w:val="000000"/>
        </w:rPr>
        <w:t xml:space="preserve"> de </w:t>
      </w:r>
      <w:r>
        <w:rPr>
          <w:rFonts w:ascii="Arial" w:eastAsia="Arial" w:hAnsi="Arial" w:cs="Arial"/>
          <w:color w:val="000000"/>
        </w:rPr>
        <w:t>AAAA</w:t>
      </w:r>
      <w:r w:rsidRPr="00687FAE">
        <w:rPr>
          <w:rFonts w:ascii="Arial" w:eastAsia="Arial" w:hAnsi="Arial" w:cs="Arial"/>
          <w:color w:val="000000"/>
        </w:rPr>
        <w:t>.</w:t>
      </w:r>
    </w:p>
    <w:p w14:paraId="219DE3D1" w14:textId="59FE05BC" w:rsidR="00944126" w:rsidRPr="00EA5920" w:rsidRDefault="00000000">
      <w:pPr>
        <w:spacing w:before="504" w:after="0" w:line="276" w:lineRule="auto"/>
        <w:jc w:val="both"/>
        <w:rPr>
          <w:rFonts w:ascii="Arial" w:eastAsia="Arial" w:hAnsi="Arial" w:cs="Arial"/>
          <w:color w:val="000000"/>
        </w:rPr>
      </w:pPr>
      <w:r w:rsidRPr="00EA5920">
        <w:rPr>
          <w:rFonts w:ascii="Arial" w:eastAsia="Arial" w:hAnsi="Arial" w:cs="Arial"/>
          <w:b/>
          <w:color w:val="000000"/>
        </w:rPr>
        <w:t>À</w:t>
      </w:r>
      <w:r w:rsidRPr="00EA5920">
        <w:rPr>
          <w:rFonts w:ascii="Arial" w:eastAsia="Arial" w:hAnsi="Arial" w:cs="Arial"/>
          <w:color w:val="000000"/>
        </w:rPr>
        <w:t xml:space="preserve"> </w:t>
      </w:r>
      <w:r w:rsidRPr="00EA5920">
        <w:rPr>
          <w:rFonts w:ascii="Arial" w:eastAsia="Arial" w:hAnsi="Arial" w:cs="Arial"/>
          <w:b/>
        </w:rPr>
        <w:t>(</w:t>
      </w:r>
      <w:r w:rsidR="00EA5920" w:rsidRPr="00EA5920">
        <w:rPr>
          <w:rFonts w:ascii="Arial" w:eastAsia="Arial" w:hAnsi="Arial" w:cs="Arial"/>
          <w:b/>
        </w:rPr>
        <w:t>PPPP</w:t>
      </w:r>
      <w:r w:rsidRPr="00EA5920">
        <w:rPr>
          <w:rFonts w:ascii="Arial" w:eastAsia="Arial" w:hAnsi="Arial" w:cs="Arial"/>
          <w:b/>
        </w:rPr>
        <w:t>)</w:t>
      </w:r>
    </w:p>
    <w:p w14:paraId="4139834C" w14:textId="60A54633" w:rsidR="00944126" w:rsidRPr="00EA5920" w:rsidRDefault="00000000">
      <w:pPr>
        <w:spacing w:before="252" w:after="0" w:line="276" w:lineRule="auto"/>
        <w:jc w:val="both"/>
        <w:rPr>
          <w:rFonts w:ascii="Arial" w:eastAsia="Arial" w:hAnsi="Arial" w:cs="Arial"/>
        </w:rPr>
      </w:pPr>
      <w:r w:rsidRPr="00EA5920">
        <w:rPr>
          <w:rFonts w:ascii="Arial" w:eastAsia="Arial" w:hAnsi="Arial" w:cs="Arial"/>
          <w:color w:val="000000"/>
        </w:rPr>
        <w:t>Em atenção à</w:t>
      </w:r>
      <w:r w:rsidRPr="00EA5920">
        <w:rPr>
          <w:rFonts w:ascii="Arial" w:eastAsia="Arial" w:hAnsi="Arial" w:cs="Arial"/>
        </w:rPr>
        <w:t xml:space="preserve"> </w:t>
      </w:r>
      <w:r w:rsidR="00EA5920" w:rsidRPr="00EA5920">
        <w:rPr>
          <w:rFonts w:ascii="Arial" w:eastAsia="Arial" w:hAnsi="Arial" w:cs="Arial"/>
        </w:rPr>
        <w:t>XXXX</w:t>
      </w:r>
      <w:r w:rsidRPr="00EA5920">
        <w:rPr>
          <w:rFonts w:ascii="Arial" w:eastAsia="Arial" w:hAnsi="Arial" w:cs="Arial"/>
        </w:rPr>
        <w:t xml:space="preserve"> </w:t>
      </w:r>
    </w:p>
    <w:p w14:paraId="566EC131" w14:textId="77777777" w:rsidR="00944126" w:rsidRDefault="00000000">
      <w:pPr>
        <w:spacing w:before="252" w:after="0" w:line="276" w:lineRule="auto"/>
        <w:jc w:val="both"/>
        <w:rPr>
          <w:rFonts w:ascii="Arial" w:eastAsia="Arial" w:hAnsi="Arial" w:cs="Arial"/>
          <w:color w:val="000000"/>
        </w:rPr>
      </w:pPr>
      <w:r w:rsidRPr="00EA5920">
        <w:rPr>
          <w:rFonts w:ascii="Arial" w:eastAsia="Arial" w:hAnsi="Arial" w:cs="Arial"/>
          <w:color w:val="000000"/>
        </w:rPr>
        <w:t>Inicialmente</w:t>
      </w:r>
      <w:r>
        <w:rPr>
          <w:rFonts w:ascii="Arial" w:eastAsia="Arial" w:hAnsi="Arial" w:cs="Arial"/>
          <w:color w:val="000000"/>
        </w:rPr>
        <w:t>, gostaríamos de registrar nossa satisfação em termos sido consultados por V. Sas. na formulação de serviços e honorários propostos a seguir, considerados com muito entusiasmo nesse processo.</w:t>
      </w:r>
    </w:p>
    <w:p w14:paraId="71F652AF" w14:textId="77777777" w:rsidR="00944126" w:rsidRDefault="00000000">
      <w:pPr>
        <w:spacing w:before="288" w:after="0" w:line="276" w:lineRule="auto"/>
        <w:ind w:right="72"/>
        <w:jc w:val="both"/>
        <w:rPr>
          <w:rFonts w:ascii="Arial" w:eastAsia="Arial" w:hAnsi="Arial" w:cs="Arial"/>
          <w:color w:val="000000"/>
        </w:rPr>
      </w:pPr>
      <w:r>
        <w:rPr>
          <w:rFonts w:ascii="Arial" w:eastAsia="Arial" w:hAnsi="Arial" w:cs="Arial"/>
          <w:color w:val="000000"/>
        </w:rPr>
        <w:t>Apresentamos a seguir nossos compromissos, escopo da proposta, honorários e todas as disposições adicionais específicas, sujeitas aos termos e condições registradas neste documento.</w:t>
      </w:r>
    </w:p>
    <w:p w14:paraId="11CEF445" w14:textId="77777777" w:rsidR="00944126" w:rsidRDefault="00944126">
      <w:pPr>
        <w:spacing w:before="288" w:after="0" w:line="276" w:lineRule="auto"/>
        <w:ind w:right="72"/>
        <w:jc w:val="both"/>
        <w:rPr>
          <w:rFonts w:ascii="Arial" w:eastAsia="Arial" w:hAnsi="Arial" w:cs="Arial"/>
        </w:rPr>
      </w:pPr>
    </w:p>
    <w:p w14:paraId="4B7DB5BC" w14:textId="77777777" w:rsidR="00944126" w:rsidRDefault="00000000">
      <w:pPr>
        <w:spacing w:before="252" w:after="0" w:line="276" w:lineRule="auto"/>
        <w:ind w:right="72"/>
        <w:jc w:val="both"/>
        <w:rPr>
          <w:rFonts w:ascii="Arial" w:eastAsia="Arial" w:hAnsi="Arial" w:cs="Arial"/>
          <w:color w:val="000000"/>
        </w:rPr>
      </w:pPr>
      <w:r>
        <w:rPr>
          <w:rFonts w:ascii="Arial" w:eastAsia="Arial" w:hAnsi="Arial" w:cs="Arial"/>
          <w:color w:val="000000"/>
        </w:rPr>
        <w:t>Para execução dos serviços profissionais a serem prestados a V. Sas., em conformidade com o detalhamento contido nesta proposta, considerando a categoria dos contadores programados para este trabalho e estimativa do número de horas a serem alocadas, consideramos que os serviços propostos atendem plenamente as exigências legais vigentes.</w:t>
      </w:r>
    </w:p>
    <w:p w14:paraId="30B1CFC1" w14:textId="77777777" w:rsidR="00944126" w:rsidRDefault="00000000">
      <w:pPr>
        <w:spacing w:before="180" w:after="0" w:line="276" w:lineRule="auto"/>
        <w:ind w:right="72"/>
        <w:jc w:val="both"/>
        <w:rPr>
          <w:rFonts w:ascii="Arial" w:eastAsia="Arial" w:hAnsi="Arial" w:cs="Arial"/>
          <w:color w:val="000000"/>
        </w:rPr>
      </w:pPr>
      <w:r>
        <w:rPr>
          <w:rFonts w:ascii="Arial" w:eastAsia="Arial" w:hAnsi="Arial" w:cs="Arial"/>
          <w:color w:val="000000"/>
        </w:rPr>
        <w:t>Diante do exposto, ficamos à inteira disposição de V. Sas. para outros esclarecimentos e com expectativa de juntos realizarmos uma excelente parceria.</w:t>
      </w:r>
    </w:p>
    <w:p w14:paraId="307BEC84" w14:textId="77777777" w:rsidR="00944126" w:rsidRDefault="00944126">
      <w:pPr>
        <w:spacing w:before="240" w:after="0" w:line="276" w:lineRule="auto"/>
        <w:jc w:val="both"/>
        <w:rPr>
          <w:rFonts w:ascii="Arial" w:eastAsia="Arial" w:hAnsi="Arial" w:cs="Arial"/>
          <w:b/>
          <w:color w:val="000000"/>
        </w:rPr>
      </w:pPr>
    </w:p>
    <w:p w14:paraId="1D2D4FC8" w14:textId="77777777" w:rsidR="00944126" w:rsidRDefault="00944126">
      <w:pPr>
        <w:spacing w:before="240" w:after="0" w:line="276" w:lineRule="auto"/>
        <w:jc w:val="both"/>
        <w:rPr>
          <w:rFonts w:ascii="Arial" w:eastAsia="Arial" w:hAnsi="Arial" w:cs="Arial"/>
          <w:b/>
          <w:color w:val="000000"/>
        </w:rPr>
      </w:pPr>
    </w:p>
    <w:p w14:paraId="6E5A7E99" w14:textId="77777777" w:rsidR="00944126" w:rsidRDefault="00000000">
      <w:pPr>
        <w:spacing w:before="240" w:after="0" w:line="276" w:lineRule="auto"/>
        <w:jc w:val="both"/>
        <w:rPr>
          <w:rFonts w:ascii="Arial" w:eastAsia="Arial" w:hAnsi="Arial" w:cs="Arial"/>
          <w:color w:val="000000"/>
        </w:rPr>
      </w:pPr>
      <w:r>
        <w:rPr>
          <w:rFonts w:ascii="Arial" w:eastAsia="Arial" w:hAnsi="Arial" w:cs="Arial"/>
          <w:color w:val="000000"/>
        </w:rPr>
        <w:t>Esta proposta tem validade em 7 dias úteis.</w:t>
      </w:r>
    </w:p>
    <w:p w14:paraId="20B7B6B5" w14:textId="77777777" w:rsidR="00944126" w:rsidRDefault="00944126">
      <w:pPr>
        <w:spacing w:before="240" w:after="0" w:line="276" w:lineRule="auto"/>
        <w:jc w:val="both"/>
        <w:rPr>
          <w:rFonts w:ascii="Arial" w:eastAsia="Arial" w:hAnsi="Arial" w:cs="Arial"/>
          <w:b/>
          <w:color w:val="000000"/>
        </w:rPr>
      </w:pPr>
    </w:p>
    <w:p w14:paraId="42E912CC" w14:textId="77777777" w:rsidR="00944126" w:rsidRDefault="00944126">
      <w:pPr>
        <w:spacing w:before="240" w:after="0" w:line="276" w:lineRule="auto"/>
        <w:jc w:val="both"/>
        <w:rPr>
          <w:rFonts w:ascii="Arial" w:eastAsia="Arial" w:hAnsi="Arial" w:cs="Arial"/>
          <w:b/>
          <w:color w:val="000000"/>
        </w:rPr>
      </w:pPr>
    </w:p>
    <w:p w14:paraId="0282FC2C" w14:textId="77777777" w:rsidR="00944126" w:rsidRDefault="00944126">
      <w:pPr>
        <w:spacing w:before="240" w:after="0" w:line="276" w:lineRule="auto"/>
        <w:jc w:val="both"/>
        <w:rPr>
          <w:rFonts w:ascii="Arial" w:eastAsia="Arial" w:hAnsi="Arial" w:cs="Arial"/>
          <w:b/>
          <w:color w:val="000000"/>
        </w:rPr>
      </w:pPr>
    </w:p>
    <w:p w14:paraId="7610D236" w14:textId="77777777" w:rsidR="00944126" w:rsidRDefault="00944126">
      <w:pPr>
        <w:spacing w:before="240" w:after="0" w:line="276" w:lineRule="auto"/>
        <w:jc w:val="both"/>
        <w:rPr>
          <w:rFonts w:ascii="Arial" w:eastAsia="Arial" w:hAnsi="Arial" w:cs="Arial"/>
          <w:b/>
          <w:color w:val="000000"/>
        </w:rPr>
      </w:pPr>
    </w:p>
    <w:p w14:paraId="7E5D6497" w14:textId="77777777" w:rsidR="00944126" w:rsidRDefault="00944126">
      <w:pPr>
        <w:spacing w:before="240" w:after="0" w:line="276" w:lineRule="auto"/>
        <w:jc w:val="both"/>
        <w:rPr>
          <w:rFonts w:ascii="Arial" w:eastAsia="Arial" w:hAnsi="Arial" w:cs="Arial"/>
          <w:b/>
          <w:color w:val="000000"/>
        </w:rPr>
      </w:pPr>
    </w:p>
    <w:p w14:paraId="5FE8F941" w14:textId="77777777" w:rsidR="00944126" w:rsidRDefault="00944126">
      <w:pPr>
        <w:spacing w:before="240" w:after="0" w:line="276" w:lineRule="auto"/>
        <w:jc w:val="both"/>
        <w:rPr>
          <w:rFonts w:ascii="Arial" w:eastAsia="Arial" w:hAnsi="Arial" w:cs="Arial"/>
          <w:b/>
          <w:color w:val="000000"/>
        </w:rPr>
      </w:pPr>
    </w:p>
    <w:p w14:paraId="07AF0AF5" w14:textId="77777777" w:rsidR="00944126" w:rsidRDefault="00944126">
      <w:pPr>
        <w:spacing w:before="240" w:after="0" w:line="276" w:lineRule="auto"/>
        <w:jc w:val="both"/>
        <w:rPr>
          <w:rFonts w:ascii="Arial" w:eastAsia="Arial" w:hAnsi="Arial" w:cs="Arial"/>
          <w:b/>
          <w:color w:val="000000"/>
        </w:rPr>
      </w:pPr>
    </w:p>
    <w:p w14:paraId="61441266" w14:textId="77777777" w:rsidR="00944126" w:rsidRDefault="00944126">
      <w:pPr>
        <w:spacing w:before="240" w:after="0" w:line="276" w:lineRule="auto"/>
        <w:jc w:val="both"/>
        <w:rPr>
          <w:rFonts w:ascii="Arial" w:eastAsia="Arial" w:hAnsi="Arial" w:cs="Arial"/>
          <w:b/>
          <w:color w:val="000000"/>
        </w:rPr>
      </w:pPr>
    </w:p>
    <w:p w14:paraId="0B82B224" w14:textId="77777777" w:rsidR="00944126" w:rsidRDefault="00944126">
      <w:pPr>
        <w:spacing w:before="240" w:after="0" w:line="276" w:lineRule="auto"/>
        <w:jc w:val="both"/>
        <w:rPr>
          <w:rFonts w:ascii="Arial" w:eastAsia="Arial" w:hAnsi="Arial" w:cs="Arial"/>
          <w:b/>
          <w:color w:val="000000"/>
        </w:rPr>
      </w:pPr>
    </w:p>
    <w:p w14:paraId="2FF8D5D0" w14:textId="77777777" w:rsidR="00944126" w:rsidRDefault="00944126">
      <w:pPr>
        <w:spacing w:before="240" w:after="0" w:line="276" w:lineRule="auto"/>
        <w:jc w:val="both"/>
        <w:rPr>
          <w:rFonts w:ascii="Arial" w:eastAsia="Arial" w:hAnsi="Arial" w:cs="Arial"/>
          <w:b/>
          <w:color w:val="000000"/>
        </w:rPr>
      </w:pPr>
    </w:p>
    <w:p w14:paraId="782F5205" w14:textId="77777777" w:rsidR="00944126" w:rsidRDefault="00000000">
      <w:pPr>
        <w:pBdr>
          <w:top w:val="nil"/>
          <w:left w:val="nil"/>
          <w:bottom w:val="nil"/>
          <w:right w:val="nil"/>
          <w:between w:val="nil"/>
        </w:pBdr>
        <w:shd w:val="clear" w:color="auto" w:fill="FFFFFF"/>
        <w:spacing w:after="150" w:line="240" w:lineRule="auto"/>
        <w:jc w:val="center"/>
        <w:rPr>
          <w:rFonts w:ascii="Arial" w:eastAsia="Arial" w:hAnsi="Arial" w:cs="Arial"/>
          <w:color w:val="000000"/>
        </w:rPr>
      </w:pPr>
      <w:r>
        <w:rPr>
          <w:rFonts w:ascii="Arial" w:eastAsia="Arial" w:hAnsi="Arial" w:cs="Arial"/>
          <w:b/>
          <w:color w:val="000000"/>
        </w:rPr>
        <w:t>INSTRUMENTO PARTICULAR DE CONTRATO DE PRESTAÇÃO DE</w:t>
      </w:r>
      <w:r>
        <w:rPr>
          <w:rFonts w:ascii="Arial" w:eastAsia="Arial" w:hAnsi="Arial" w:cs="Arial"/>
          <w:color w:val="000000"/>
        </w:rPr>
        <w:br/>
      </w:r>
      <w:r>
        <w:rPr>
          <w:rFonts w:ascii="Arial" w:eastAsia="Arial" w:hAnsi="Arial" w:cs="Arial"/>
          <w:b/>
          <w:color w:val="000000"/>
        </w:rPr>
        <w:t>SERVIÇOS PROFISSIONAIS DE CONTABILIDADE</w:t>
      </w:r>
    </w:p>
    <w:p w14:paraId="4A6A7244" w14:textId="77777777" w:rsidR="00944126" w:rsidRDefault="00000000">
      <w:pPr>
        <w:spacing w:before="240" w:after="0" w:line="276" w:lineRule="auto"/>
        <w:jc w:val="both"/>
        <w:rPr>
          <w:rFonts w:ascii="Arial" w:eastAsia="Arial" w:hAnsi="Arial" w:cs="Arial"/>
          <w:b/>
          <w:color w:val="000000"/>
        </w:rPr>
      </w:pPr>
      <w:r>
        <w:rPr>
          <w:rFonts w:ascii="Arial" w:eastAsia="Arial" w:hAnsi="Arial" w:cs="Arial"/>
          <w:b/>
          <w:color w:val="000000"/>
        </w:rPr>
        <w:t>PARTES:</w:t>
      </w:r>
    </w:p>
    <w:p w14:paraId="70AE7CA2" w14:textId="77777777" w:rsidR="00944126" w:rsidRDefault="00000000">
      <w:pPr>
        <w:spacing w:before="240" w:after="0" w:line="276" w:lineRule="auto"/>
        <w:jc w:val="both"/>
        <w:rPr>
          <w:rFonts w:ascii="Arial" w:eastAsia="Arial" w:hAnsi="Arial" w:cs="Arial"/>
          <w:color w:val="000000"/>
        </w:rPr>
      </w:pPr>
      <w:r>
        <w:rPr>
          <w:rFonts w:ascii="Arial" w:eastAsia="Arial" w:hAnsi="Arial" w:cs="Arial"/>
          <w:color w:val="000000"/>
        </w:rPr>
        <w:t>Pelo presente instrumento particular, as partes:</w:t>
      </w:r>
    </w:p>
    <w:p w14:paraId="70F03C33" w14:textId="0F39DE50" w:rsidR="00944126" w:rsidRPr="00EA5920" w:rsidRDefault="00000000">
      <w:pPr>
        <w:spacing w:before="252" w:after="0" w:line="276" w:lineRule="auto"/>
        <w:jc w:val="both"/>
        <w:rPr>
          <w:rFonts w:ascii="Arial" w:eastAsia="Arial" w:hAnsi="Arial" w:cs="Arial"/>
          <w:color w:val="000000"/>
        </w:rPr>
      </w:pPr>
      <w:r>
        <w:rPr>
          <w:rFonts w:ascii="Arial" w:eastAsia="Arial" w:hAnsi="Arial" w:cs="Arial"/>
          <w:color w:val="000000"/>
        </w:rPr>
        <w:t xml:space="preserve">De </w:t>
      </w:r>
      <w:r w:rsidRPr="00EA5920">
        <w:rPr>
          <w:rFonts w:ascii="Arial" w:eastAsia="Arial" w:hAnsi="Arial" w:cs="Arial"/>
          <w:color w:val="000000"/>
        </w:rPr>
        <w:t xml:space="preserve">um lado, na qualidade de </w:t>
      </w:r>
      <w:r w:rsidRPr="00EA5920">
        <w:rPr>
          <w:rFonts w:ascii="Arial" w:eastAsia="Arial" w:hAnsi="Arial" w:cs="Arial"/>
          <w:b/>
          <w:color w:val="000000"/>
        </w:rPr>
        <w:t>CONTRATANTE</w:t>
      </w:r>
      <w:r w:rsidRPr="00EA5920">
        <w:rPr>
          <w:rFonts w:ascii="Arial" w:eastAsia="Arial" w:hAnsi="Arial" w:cs="Arial"/>
          <w:color w:val="000000"/>
        </w:rPr>
        <w:t xml:space="preserve">: </w:t>
      </w:r>
      <w:r w:rsidR="00EA5920" w:rsidRPr="00EA5920">
        <w:rPr>
          <w:rFonts w:ascii="Arial" w:eastAsia="Arial" w:hAnsi="Arial" w:cs="Arial"/>
        </w:rPr>
        <w:t>XXXX,</w:t>
      </w:r>
      <w:r w:rsidRPr="00EA5920">
        <w:rPr>
          <w:rFonts w:ascii="Arial" w:eastAsia="Arial" w:hAnsi="Arial" w:cs="Arial"/>
          <w:color w:val="000000"/>
        </w:rPr>
        <w:t xml:space="preserve"> pessoa jurídica de direito privado, inscrita no CNPJ sob o número </w:t>
      </w:r>
      <w:r w:rsidR="00EA5920" w:rsidRPr="00EA5920">
        <w:rPr>
          <w:rFonts w:ascii="Arial" w:eastAsia="Arial" w:hAnsi="Arial" w:cs="Arial"/>
        </w:rPr>
        <w:t xml:space="preserve">FFFF </w:t>
      </w:r>
      <w:r w:rsidR="00EA5920" w:rsidRPr="00EA5920">
        <w:rPr>
          <w:rFonts w:ascii="Arial" w:eastAsia="Arial" w:hAnsi="Arial" w:cs="Arial"/>
          <w:color w:val="000000"/>
        </w:rPr>
        <w:t>com</w:t>
      </w:r>
      <w:r w:rsidRPr="00EA5920">
        <w:rPr>
          <w:rFonts w:ascii="Arial" w:eastAsia="Arial" w:hAnsi="Arial" w:cs="Arial"/>
          <w:color w:val="000000"/>
        </w:rPr>
        <w:t xml:space="preserve"> sede na</w:t>
      </w:r>
      <w:r w:rsidRPr="00EA5920">
        <w:rPr>
          <w:rFonts w:ascii="Arial" w:eastAsia="Arial" w:hAnsi="Arial" w:cs="Arial"/>
        </w:rPr>
        <w:t xml:space="preserve"> </w:t>
      </w:r>
      <w:r w:rsidR="00EA5920" w:rsidRPr="00EA5920">
        <w:rPr>
          <w:rFonts w:ascii="Arial" w:eastAsia="Arial" w:hAnsi="Arial" w:cs="Arial"/>
        </w:rPr>
        <w:t>RRRR</w:t>
      </w:r>
      <w:r w:rsidRPr="00EA5920">
        <w:rPr>
          <w:rFonts w:ascii="Arial" w:eastAsia="Arial" w:hAnsi="Arial" w:cs="Arial"/>
          <w:color w:val="000000"/>
        </w:rPr>
        <w:t>,</w:t>
      </w:r>
      <w:r w:rsidR="00EA5920" w:rsidRPr="00EA5920">
        <w:rPr>
          <w:rFonts w:ascii="Arial" w:eastAsia="Arial" w:hAnsi="Arial" w:cs="Arial"/>
          <w:color w:val="000000"/>
        </w:rPr>
        <w:t xml:space="preserve"> BBBB, MMMM, CCCC, TTTT,</w:t>
      </w:r>
      <w:r w:rsidRPr="00EA5920">
        <w:rPr>
          <w:rFonts w:ascii="Arial" w:eastAsia="Arial" w:hAnsi="Arial" w:cs="Arial"/>
          <w:color w:val="000000"/>
        </w:rPr>
        <w:t xml:space="preserve"> CEP </w:t>
      </w:r>
      <w:r w:rsidR="00EA5920" w:rsidRPr="00EA5920">
        <w:rPr>
          <w:rFonts w:ascii="Arial" w:eastAsia="Arial" w:hAnsi="Arial" w:cs="Arial"/>
        </w:rPr>
        <w:t>CCCP</w:t>
      </w:r>
      <w:r w:rsidR="00EA5920" w:rsidRPr="00EA5920">
        <w:rPr>
          <w:rFonts w:ascii="Arial" w:eastAsia="Arial" w:hAnsi="Arial" w:cs="Arial"/>
          <w:color w:val="000000"/>
        </w:rPr>
        <w:t>,</w:t>
      </w:r>
      <w:r w:rsidRPr="00EA5920">
        <w:rPr>
          <w:rFonts w:ascii="Arial" w:eastAsia="Arial" w:hAnsi="Arial" w:cs="Arial"/>
          <w:color w:val="000000"/>
        </w:rPr>
        <w:t xml:space="preserve"> neste ato representada por </w:t>
      </w:r>
      <w:r w:rsidR="00EA5920" w:rsidRPr="00EA5920">
        <w:rPr>
          <w:rFonts w:ascii="Arial" w:eastAsia="Arial" w:hAnsi="Arial" w:cs="Arial"/>
        </w:rPr>
        <w:t>XXXX,</w:t>
      </w:r>
      <w:r w:rsidRPr="00EA5920">
        <w:rPr>
          <w:rFonts w:ascii="Arial" w:eastAsia="Arial" w:hAnsi="Arial" w:cs="Arial"/>
          <w:color w:val="000000"/>
        </w:rPr>
        <w:t xml:space="preserve"> simplesmente denominado </w:t>
      </w:r>
      <w:r w:rsidRPr="00EA5920">
        <w:rPr>
          <w:rFonts w:ascii="Arial" w:eastAsia="Arial" w:hAnsi="Arial" w:cs="Arial"/>
          <w:b/>
          <w:color w:val="000000"/>
        </w:rPr>
        <w:t>CONTRATANTE.</w:t>
      </w:r>
      <w:r w:rsidR="00EA5920">
        <w:rPr>
          <w:rFonts w:ascii="Arial" w:eastAsia="Arial" w:hAnsi="Arial" w:cs="Arial"/>
          <w:b/>
          <w:color w:val="000000"/>
        </w:rPr>
        <w:t xml:space="preserve"> </w:t>
      </w:r>
    </w:p>
    <w:p w14:paraId="4B42595A" w14:textId="77777777" w:rsidR="00944126" w:rsidRDefault="00000000">
      <w:pPr>
        <w:spacing w:before="240" w:after="0" w:line="276" w:lineRule="auto"/>
        <w:jc w:val="both"/>
        <w:rPr>
          <w:rFonts w:ascii="Arial" w:eastAsia="Arial" w:hAnsi="Arial" w:cs="Arial"/>
          <w:color w:val="000000"/>
        </w:rPr>
      </w:pPr>
      <w:r w:rsidRPr="00EA5920">
        <w:rPr>
          <w:rFonts w:ascii="Arial" w:eastAsia="Arial" w:hAnsi="Arial" w:cs="Arial"/>
          <w:color w:val="000000"/>
        </w:rPr>
        <w:t xml:space="preserve">De outro lado, na qualidade de </w:t>
      </w:r>
      <w:r w:rsidRPr="00EA5920">
        <w:rPr>
          <w:rFonts w:ascii="Arial" w:eastAsia="Arial" w:hAnsi="Arial" w:cs="Arial"/>
          <w:b/>
          <w:color w:val="000000"/>
        </w:rPr>
        <w:t>CONTRATADA</w:t>
      </w:r>
      <w:r w:rsidRPr="00EA5920">
        <w:rPr>
          <w:rFonts w:ascii="Arial" w:eastAsia="Arial" w:hAnsi="Arial" w:cs="Arial"/>
          <w:color w:val="000000"/>
        </w:rPr>
        <w:t xml:space="preserve">, </w:t>
      </w:r>
      <w:r w:rsidRPr="00EA5920">
        <w:rPr>
          <w:rFonts w:ascii="Arial" w:eastAsia="Arial" w:hAnsi="Arial" w:cs="Arial"/>
          <w:b/>
          <w:color w:val="000000"/>
        </w:rPr>
        <w:t>ÁGIL GESTÃO CONTÁBIL EMPRESARIAL LTDA</w:t>
      </w:r>
      <w:r w:rsidRPr="00EA5920">
        <w:rPr>
          <w:rFonts w:ascii="Arial" w:eastAsia="Arial" w:hAnsi="Arial" w:cs="Arial"/>
          <w:color w:val="000000"/>
        </w:rPr>
        <w:t xml:space="preserve">, pessoa jurídica de direito privado, inscrita no CNPJ sob o número </w:t>
      </w:r>
      <w:r w:rsidRPr="00EA5920">
        <w:rPr>
          <w:rFonts w:ascii="Arial" w:eastAsia="Arial" w:hAnsi="Arial" w:cs="Arial"/>
        </w:rPr>
        <w:t>48.804.340/0001-00</w:t>
      </w:r>
      <w:r w:rsidRPr="00EA5920">
        <w:rPr>
          <w:rFonts w:ascii="Arial" w:eastAsia="Arial" w:hAnsi="Arial" w:cs="Arial"/>
          <w:color w:val="000000"/>
        </w:rPr>
        <w:t xml:space="preserve"> com sede na RUA NOVENTA E SEIS, 277, MARANGUAPE 1, PAULISTA, PE, CEP: 53.441-601, neste ato representada por </w:t>
      </w:r>
      <w:r w:rsidRPr="00EA5920">
        <w:rPr>
          <w:rFonts w:ascii="Arial" w:eastAsia="Arial" w:hAnsi="Arial" w:cs="Arial"/>
          <w:b/>
          <w:color w:val="000000"/>
        </w:rPr>
        <w:t>JOÃO VICTOR SOARES PESSOA</w:t>
      </w:r>
      <w:r w:rsidRPr="00EA5920">
        <w:rPr>
          <w:rFonts w:ascii="Arial" w:eastAsia="Arial" w:hAnsi="Arial" w:cs="Arial"/>
          <w:color w:val="000000"/>
        </w:rPr>
        <w:t>, BRASILEIRO, portador da cédula de identidade RG Nª: 9.714.948, SDS/PE, CPF: 120.769.864-48. Simplesmente denominada</w:t>
      </w:r>
      <w:r>
        <w:rPr>
          <w:rFonts w:ascii="Arial" w:eastAsia="Arial" w:hAnsi="Arial" w:cs="Arial"/>
          <w:color w:val="000000"/>
        </w:rPr>
        <w:t xml:space="preserve"> </w:t>
      </w:r>
      <w:r>
        <w:rPr>
          <w:rFonts w:ascii="Arial" w:eastAsia="Arial" w:hAnsi="Arial" w:cs="Arial"/>
          <w:b/>
          <w:color w:val="000000"/>
        </w:rPr>
        <w:t>CONTRATADA.</w:t>
      </w:r>
    </w:p>
    <w:p w14:paraId="4B6AB008" w14:textId="77777777" w:rsidR="00944126" w:rsidRDefault="00000000">
      <w:pPr>
        <w:numPr>
          <w:ilvl w:val="0"/>
          <w:numId w:val="1"/>
        </w:numPr>
        <w:pBdr>
          <w:top w:val="nil"/>
          <w:left w:val="nil"/>
          <w:bottom w:val="nil"/>
          <w:right w:val="nil"/>
          <w:between w:val="nil"/>
        </w:pBdr>
        <w:spacing w:before="240" w:after="0" w:line="276" w:lineRule="auto"/>
        <w:ind w:left="284" w:hanging="284"/>
        <w:jc w:val="both"/>
        <w:rPr>
          <w:rFonts w:ascii="Arial" w:eastAsia="Arial" w:hAnsi="Arial" w:cs="Arial"/>
          <w:b/>
          <w:color w:val="000000"/>
        </w:rPr>
      </w:pPr>
      <w:r>
        <w:rPr>
          <w:rFonts w:ascii="Arial" w:eastAsia="Arial" w:hAnsi="Arial" w:cs="Arial"/>
          <w:b/>
          <w:color w:val="000000"/>
        </w:rPr>
        <w:t>ESCOPO DOS SERVIÇOS</w:t>
      </w:r>
    </w:p>
    <w:p w14:paraId="56EFF0AE" w14:textId="77777777" w:rsidR="00944126" w:rsidRDefault="00000000">
      <w:p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Os serviços compreendem a assessoria na escrituração contábil, fiscal, departamento pessoal e suporte na gestão contábil-financeira.</w:t>
      </w:r>
    </w:p>
    <w:p w14:paraId="4DF131E1"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39136971"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38C0F2B0" w14:textId="77777777" w:rsidR="00944126" w:rsidRDefault="00000000">
      <w:pPr>
        <w:numPr>
          <w:ilvl w:val="1"/>
          <w:numId w:val="1"/>
        </w:numPr>
        <w:pBdr>
          <w:top w:val="nil"/>
          <w:left w:val="nil"/>
          <w:bottom w:val="nil"/>
          <w:right w:val="nil"/>
          <w:between w:val="nil"/>
        </w:pBdr>
        <w:spacing w:after="0" w:line="276" w:lineRule="auto"/>
        <w:ind w:left="426" w:hanging="426"/>
        <w:jc w:val="both"/>
        <w:rPr>
          <w:rFonts w:ascii="Arial" w:eastAsia="Arial" w:hAnsi="Arial" w:cs="Arial"/>
          <w:b/>
          <w:color w:val="000000"/>
        </w:rPr>
      </w:pPr>
      <w:r>
        <w:rPr>
          <w:rFonts w:ascii="Arial" w:eastAsia="Arial" w:hAnsi="Arial" w:cs="Arial"/>
          <w:b/>
          <w:color w:val="000000"/>
        </w:rPr>
        <w:t>ÁREA CONTÁBIL</w:t>
      </w:r>
    </w:p>
    <w:p w14:paraId="5D2B0D39"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 xml:space="preserve">Execução dos registros contábeis da </w:t>
      </w:r>
      <w:r>
        <w:rPr>
          <w:rFonts w:ascii="Arial" w:eastAsia="Arial" w:hAnsi="Arial" w:cs="Arial"/>
          <w:b/>
          <w:color w:val="000000"/>
        </w:rPr>
        <w:t>CONTRATANTE</w:t>
      </w:r>
      <w:r>
        <w:rPr>
          <w:rFonts w:ascii="Arial" w:eastAsia="Arial" w:hAnsi="Arial" w:cs="Arial"/>
          <w:color w:val="000000"/>
        </w:rPr>
        <w:t xml:space="preserve"> em sistema informatizado a partir das informações e documentos apresentados pela </w:t>
      </w:r>
      <w:r>
        <w:rPr>
          <w:rFonts w:ascii="Arial" w:eastAsia="Arial" w:hAnsi="Arial" w:cs="Arial"/>
          <w:b/>
          <w:color w:val="000000"/>
        </w:rPr>
        <w:t>CONTRATANTE</w:t>
      </w:r>
      <w:r>
        <w:rPr>
          <w:rFonts w:ascii="Arial" w:eastAsia="Arial" w:hAnsi="Arial" w:cs="Arial"/>
          <w:color w:val="000000"/>
        </w:rPr>
        <w:t>, referentes às transações realizadas de acordo com as normas e princípios contábeis vigentes.</w:t>
      </w:r>
    </w:p>
    <w:p w14:paraId="57A721E4"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 xml:space="preserve">Realização de análise e composição das contas patrimoniais e de resultados da </w:t>
      </w:r>
      <w:r>
        <w:rPr>
          <w:rFonts w:ascii="Arial" w:eastAsia="Arial" w:hAnsi="Arial" w:cs="Arial"/>
          <w:b/>
          <w:color w:val="000000"/>
        </w:rPr>
        <w:t>CONTRATANTE.</w:t>
      </w:r>
    </w:p>
    <w:p w14:paraId="41CC0E08"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Escrituração e emissão do Livro Diário, Balancete e Razão Contábil, de acordo com as Normas Brasileiras de Contabilidade.</w:t>
      </w:r>
    </w:p>
    <w:p w14:paraId="4C431974"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 xml:space="preserve">Elaboração das Demonstrações Contábeis da </w:t>
      </w:r>
      <w:r>
        <w:rPr>
          <w:rFonts w:ascii="Arial" w:eastAsia="Arial" w:hAnsi="Arial" w:cs="Arial"/>
          <w:b/>
          <w:color w:val="000000"/>
        </w:rPr>
        <w:t xml:space="preserve">CONTRATANTE </w:t>
      </w:r>
      <w:r>
        <w:rPr>
          <w:rFonts w:ascii="Arial" w:eastAsia="Arial" w:hAnsi="Arial" w:cs="Arial"/>
          <w:color w:val="000000"/>
        </w:rPr>
        <w:t>de acordo com as Normas Brasileiras de Contabilidade.</w:t>
      </w:r>
    </w:p>
    <w:p w14:paraId="45345B18"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04978D67"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45184830"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4F9633E0"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5050FB6E"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4DCA89BF"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6E13359B"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71FC779D"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7D85A90F"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0BB39B5D"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045BFC75"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57F0B46C"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48467B9C"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5300EA7C"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65307694"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0F41FC50" w14:textId="77777777" w:rsidR="00944126" w:rsidRDefault="00000000">
      <w:pPr>
        <w:numPr>
          <w:ilvl w:val="1"/>
          <w:numId w:val="1"/>
        </w:numPr>
        <w:pBdr>
          <w:top w:val="nil"/>
          <w:left w:val="nil"/>
          <w:bottom w:val="nil"/>
          <w:right w:val="nil"/>
          <w:between w:val="nil"/>
        </w:pBdr>
        <w:spacing w:after="0" w:line="276" w:lineRule="auto"/>
        <w:ind w:left="426" w:hanging="426"/>
        <w:jc w:val="both"/>
        <w:rPr>
          <w:rFonts w:ascii="Arial" w:eastAsia="Arial" w:hAnsi="Arial" w:cs="Arial"/>
          <w:b/>
          <w:color w:val="000000"/>
        </w:rPr>
      </w:pPr>
      <w:r>
        <w:rPr>
          <w:rFonts w:ascii="Arial" w:eastAsia="Arial" w:hAnsi="Arial" w:cs="Arial"/>
          <w:b/>
          <w:color w:val="000000"/>
        </w:rPr>
        <w:t>ÁREA FISCAL</w:t>
      </w:r>
    </w:p>
    <w:p w14:paraId="717935CB"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Escrituração dos registros fiscais e elaboração das guias de informação e de recolhimento dos tributos devidos de acordo com a atividade da empresa.</w:t>
      </w:r>
    </w:p>
    <w:p w14:paraId="52119771"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Elaboração e envio eletrônico das obrigações acessórias exigidas pelo fisco de acordo com as Normas Brasileiras de Contabilidade.</w:t>
      </w:r>
    </w:p>
    <w:p w14:paraId="07EBBD12"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Orientação e controle da aplicação de dispositivos legais vigentes, sejam federais, estaduais ou municipais.</w:t>
      </w:r>
    </w:p>
    <w:p w14:paraId="79C1080B"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Atendimento das demais exigências previstas em atos normativos, bem como de eventuais procedimentos de fiscalização tributária.</w:t>
      </w:r>
    </w:p>
    <w:p w14:paraId="7D5E8A26"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Elaboração e transmissão da Declaração de Informações Econômico-Fiscais da Pessoa Jurídica (DEFIS).</w:t>
      </w:r>
    </w:p>
    <w:p w14:paraId="2EE6D342"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684363C4" w14:textId="77777777" w:rsidR="00944126" w:rsidRDefault="00000000">
      <w:pPr>
        <w:numPr>
          <w:ilvl w:val="1"/>
          <w:numId w:val="1"/>
        </w:numPr>
        <w:pBdr>
          <w:top w:val="nil"/>
          <w:left w:val="nil"/>
          <w:bottom w:val="nil"/>
          <w:right w:val="nil"/>
          <w:between w:val="nil"/>
        </w:pBdr>
        <w:spacing w:after="0" w:line="276" w:lineRule="auto"/>
        <w:ind w:left="426" w:hanging="426"/>
        <w:jc w:val="both"/>
        <w:rPr>
          <w:rFonts w:ascii="Arial" w:eastAsia="Arial" w:hAnsi="Arial" w:cs="Arial"/>
          <w:b/>
          <w:color w:val="000000"/>
        </w:rPr>
      </w:pPr>
      <w:r>
        <w:rPr>
          <w:rFonts w:ascii="Arial" w:eastAsia="Arial" w:hAnsi="Arial" w:cs="Arial"/>
          <w:b/>
          <w:color w:val="000000"/>
        </w:rPr>
        <w:t>ÁREA DE DEPARTAMENTO PESSOAL</w:t>
      </w:r>
    </w:p>
    <w:p w14:paraId="7C573968"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Elaboração do contrato de experiência em consonância à convenção coletiva da categoria.</w:t>
      </w:r>
    </w:p>
    <w:p w14:paraId="39423781"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Comunicação da admissão ou demissão ao Ministério do Trabalho (CAGED).</w:t>
      </w:r>
    </w:p>
    <w:p w14:paraId="3C5818EB"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Elaboração da folha de pagamento, recibo e demais resumos de folha (líquido e consolidação da folha).</w:t>
      </w:r>
    </w:p>
    <w:p w14:paraId="1AC0CD09"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Elaboração dos encargos sociais incidentes sobre a folha: FGTS.</w:t>
      </w:r>
    </w:p>
    <w:p w14:paraId="718687B1"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Elaboração dos encargos sociais incidentes sobre a folha: INSS.</w:t>
      </w:r>
    </w:p>
    <w:p w14:paraId="51107EB2"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Elaboração de rescisões de contrato de trabalho, observados casos de impedimento.</w:t>
      </w:r>
    </w:p>
    <w:p w14:paraId="00D95400"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Elaboração dos cálculos de férias e emissão de aviso e recibo de férias.</w:t>
      </w:r>
    </w:p>
    <w:p w14:paraId="2C78359B"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Elaboração de carta de apresentação de empregados em consonância à convenção coletiva da categoria.</w:t>
      </w:r>
    </w:p>
    <w:p w14:paraId="1AAD383B"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Elaboração do seguro-desemprego conforme a causa da demissão.</w:t>
      </w:r>
    </w:p>
    <w:p w14:paraId="0252E1E7"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Elaboração do termo de responsabilidade salário-família.</w:t>
      </w:r>
    </w:p>
    <w:p w14:paraId="40B10810"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Elaboração de declaração ou termo de opção de vale-transporte.</w:t>
      </w:r>
    </w:p>
    <w:p w14:paraId="628F254B"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Elaboração de guia sindical patronal e do empregado.</w:t>
      </w:r>
    </w:p>
    <w:p w14:paraId="28968E61"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Elaboração de comprovante de rendimento anual para fins de imposto de renda (empregado e empregador).</w:t>
      </w:r>
    </w:p>
    <w:p w14:paraId="32E0FACD"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Da renovação do benefício de salário-família nos meses de julho e novembro: crianças até 7 anos de idade, deverá ser apresentado a caderneta de vacina atualizada; acima de 7 e até 14 anos, deverá ser apresentado declaração de frequência escolar; inválidos, deverão apresentar atestado de invalidez.</w:t>
      </w:r>
    </w:p>
    <w:p w14:paraId="7C0262F6"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 xml:space="preserve">Elaboração da RAIS e envio eletrônico do arquivo, mediante prévia análise das vantagens quem compõe a base remuneratória para esse fim informados pela </w:t>
      </w:r>
      <w:r>
        <w:rPr>
          <w:rFonts w:ascii="Arial" w:eastAsia="Arial" w:hAnsi="Arial" w:cs="Arial"/>
          <w:b/>
          <w:color w:val="000000"/>
        </w:rPr>
        <w:t>CONTRATANTE.</w:t>
      </w:r>
    </w:p>
    <w:p w14:paraId="029B6511" w14:textId="77777777" w:rsidR="00944126" w:rsidRDefault="00944126">
      <w:pPr>
        <w:pBdr>
          <w:top w:val="nil"/>
          <w:left w:val="nil"/>
          <w:bottom w:val="nil"/>
          <w:right w:val="nil"/>
          <w:between w:val="nil"/>
        </w:pBdr>
        <w:spacing w:after="0" w:line="276" w:lineRule="auto"/>
        <w:jc w:val="both"/>
        <w:rPr>
          <w:rFonts w:ascii="Arial" w:eastAsia="Arial" w:hAnsi="Arial" w:cs="Arial"/>
          <w:b/>
          <w:color w:val="000000"/>
        </w:rPr>
      </w:pPr>
    </w:p>
    <w:p w14:paraId="1E80EDA8" w14:textId="77777777" w:rsidR="00944126" w:rsidRDefault="00944126">
      <w:pPr>
        <w:pBdr>
          <w:top w:val="nil"/>
          <w:left w:val="nil"/>
          <w:bottom w:val="nil"/>
          <w:right w:val="nil"/>
          <w:between w:val="nil"/>
        </w:pBdr>
        <w:spacing w:after="0" w:line="276" w:lineRule="auto"/>
        <w:jc w:val="both"/>
        <w:rPr>
          <w:rFonts w:ascii="Arial" w:eastAsia="Arial" w:hAnsi="Arial" w:cs="Arial"/>
          <w:b/>
          <w:color w:val="000000"/>
        </w:rPr>
      </w:pPr>
    </w:p>
    <w:p w14:paraId="532A0D84" w14:textId="77777777" w:rsidR="00944126" w:rsidRDefault="00944126">
      <w:pPr>
        <w:pBdr>
          <w:top w:val="nil"/>
          <w:left w:val="nil"/>
          <w:bottom w:val="nil"/>
          <w:right w:val="nil"/>
          <w:between w:val="nil"/>
        </w:pBdr>
        <w:spacing w:after="0" w:line="276" w:lineRule="auto"/>
        <w:jc w:val="both"/>
        <w:rPr>
          <w:rFonts w:ascii="Arial" w:eastAsia="Arial" w:hAnsi="Arial" w:cs="Arial"/>
          <w:b/>
          <w:color w:val="000000"/>
        </w:rPr>
      </w:pPr>
    </w:p>
    <w:p w14:paraId="0F555660" w14:textId="77777777" w:rsidR="00944126" w:rsidRDefault="00944126">
      <w:pPr>
        <w:pBdr>
          <w:top w:val="nil"/>
          <w:left w:val="nil"/>
          <w:bottom w:val="nil"/>
          <w:right w:val="nil"/>
          <w:between w:val="nil"/>
        </w:pBdr>
        <w:spacing w:after="0" w:line="276" w:lineRule="auto"/>
        <w:jc w:val="both"/>
        <w:rPr>
          <w:rFonts w:ascii="Arial" w:eastAsia="Arial" w:hAnsi="Arial" w:cs="Arial"/>
          <w:b/>
          <w:color w:val="000000"/>
        </w:rPr>
      </w:pPr>
    </w:p>
    <w:p w14:paraId="57DF570C" w14:textId="77777777" w:rsidR="00944126" w:rsidRDefault="00944126">
      <w:pPr>
        <w:pBdr>
          <w:top w:val="nil"/>
          <w:left w:val="nil"/>
          <w:bottom w:val="nil"/>
          <w:right w:val="nil"/>
          <w:between w:val="nil"/>
        </w:pBdr>
        <w:spacing w:after="0" w:line="276" w:lineRule="auto"/>
        <w:jc w:val="both"/>
        <w:rPr>
          <w:rFonts w:ascii="Arial" w:eastAsia="Arial" w:hAnsi="Arial" w:cs="Arial"/>
          <w:b/>
          <w:color w:val="000000"/>
        </w:rPr>
      </w:pPr>
    </w:p>
    <w:p w14:paraId="2E1B4DB6" w14:textId="77777777" w:rsidR="00944126" w:rsidRDefault="00944126">
      <w:pPr>
        <w:pBdr>
          <w:top w:val="nil"/>
          <w:left w:val="nil"/>
          <w:bottom w:val="nil"/>
          <w:right w:val="nil"/>
          <w:between w:val="nil"/>
        </w:pBdr>
        <w:spacing w:after="0" w:line="276" w:lineRule="auto"/>
        <w:jc w:val="both"/>
        <w:rPr>
          <w:rFonts w:ascii="Arial" w:eastAsia="Arial" w:hAnsi="Arial" w:cs="Arial"/>
          <w:b/>
          <w:color w:val="000000"/>
        </w:rPr>
      </w:pPr>
    </w:p>
    <w:p w14:paraId="68811D9A" w14:textId="77777777" w:rsidR="00944126" w:rsidRDefault="00944126">
      <w:pPr>
        <w:pBdr>
          <w:top w:val="nil"/>
          <w:left w:val="nil"/>
          <w:bottom w:val="nil"/>
          <w:right w:val="nil"/>
          <w:between w:val="nil"/>
        </w:pBdr>
        <w:spacing w:after="0" w:line="276" w:lineRule="auto"/>
        <w:jc w:val="both"/>
        <w:rPr>
          <w:rFonts w:ascii="Arial" w:eastAsia="Arial" w:hAnsi="Arial" w:cs="Arial"/>
          <w:b/>
          <w:color w:val="000000"/>
        </w:rPr>
      </w:pPr>
    </w:p>
    <w:p w14:paraId="3C5978A8" w14:textId="77777777" w:rsidR="00944126" w:rsidRDefault="00944126">
      <w:pPr>
        <w:pBdr>
          <w:top w:val="nil"/>
          <w:left w:val="nil"/>
          <w:bottom w:val="nil"/>
          <w:right w:val="nil"/>
          <w:between w:val="nil"/>
        </w:pBdr>
        <w:spacing w:after="0" w:line="276" w:lineRule="auto"/>
        <w:jc w:val="both"/>
        <w:rPr>
          <w:rFonts w:ascii="Arial" w:eastAsia="Arial" w:hAnsi="Arial" w:cs="Arial"/>
          <w:b/>
          <w:color w:val="000000"/>
        </w:rPr>
      </w:pPr>
    </w:p>
    <w:p w14:paraId="4F76AB75"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 xml:space="preserve">Elaboração da DIRF e envio eletrônico do arquivo, mediante prévia análise das vantagens quem compõe a base remuneratória para esse fim informados pela </w:t>
      </w:r>
      <w:r>
        <w:rPr>
          <w:rFonts w:ascii="Arial" w:eastAsia="Arial" w:hAnsi="Arial" w:cs="Arial"/>
          <w:b/>
          <w:color w:val="000000"/>
        </w:rPr>
        <w:t xml:space="preserve">CONTRATANTE. </w:t>
      </w:r>
    </w:p>
    <w:p w14:paraId="169C8CF6"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 xml:space="preserve">Elaboração de declaração de vida e residência, para fins de imposto de renda do empregado a partir da DIRF. </w:t>
      </w:r>
    </w:p>
    <w:p w14:paraId="0ED86A99"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Atendimento às demais exigências previstas na Legislação, bem como a eventuais acompanhamentos em fiscalizações do Ministério do Trabalho e Emprego.</w:t>
      </w:r>
    </w:p>
    <w:p w14:paraId="1F7E3006"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470511BF" w14:textId="77777777" w:rsidR="00944126" w:rsidRDefault="00000000">
      <w:p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b/>
          <w:color w:val="000000"/>
        </w:rPr>
        <w:t>PARÁGRAFO ÚNICO:</w:t>
      </w:r>
      <w:r>
        <w:rPr>
          <w:rFonts w:ascii="Arial" w:eastAsia="Arial" w:hAnsi="Arial" w:cs="Arial"/>
          <w:color w:val="000000"/>
        </w:rPr>
        <w:t xml:space="preserve"> Ajustam as partes </w:t>
      </w:r>
      <w:r>
        <w:rPr>
          <w:rFonts w:ascii="Arial" w:eastAsia="Arial" w:hAnsi="Arial" w:cs="Arial"/>
          <w:b/>
          <w:color w:val="000000"/>
        </w:rPr>
        <w:t>CONTRATANTE</w:t>
      </w:r>
      <w:r>
        <w:rPr>
          <w:rFonts w:ascii="Arial" w:eastAsia="Arial" w:hAnsi="Arial" w:cs="Arial"/>
          <w:color w:val="000000"/>
        </w:rPr>
        <w:t xml:space="preserve"> e </w:t>
      </w:r>
      <w:r>
        <w:rPr>
          <w:rFonts w:ascii="Arial" w:eastAsia="Arial" w:hAnsi="Arial" w:cs="Arial"/>
          <w:b/>
        </w:rPr>
        <w:t>CONTRATADA</w:t>
      </w:r>
      <w:r>
        <w:rPr>
          <w:rFonts w:ascii="Arial" w:eastAsia="Arial" w:hAnsi="Arial" w:cs="Arial"/>
          <w:color w:val="000000"/>
        </w:rPr>
        <w:t xml:space="preserve"> que as atividades mencionadas no item 1.3 serão realizadas para um número máximo de até 5 (cinco) funcionários, sendo cobrado um valor adicional de R$ 55,00 por colaborador excedente, </w:t>
      </w:r>
      <w:proofErr w:type="gramStart"/>
      <w:r>
        <w:rPr>
          <w:rFonts w:ascii="Arial" w:eastAsia="Arial" w:hAnsi="Arial" w:cs="Arial"/>
          <w:color w:val="000000"/>
        </w:rPr>
        <w:t>mantendo os mesmos</w:t>
      </w:r>
      <w:proofErr w:type="gramEnd"/>
      <w:r>
        <w:rPr>
          <w:rFonts w:ascii="Arial" w:eastAsia="Arial" w:hAnsi="Arial" w:cs="Arial"/>
          <w:color w:val="000000"/>
        </w:rPr>
        <w:t xml:space="preserve"> indicadores de reajustes e periodicidade do contrato.</w:t>
      </w:r>
    </w:p>
    <w:p w14:paraId="2886B5BD"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52F6D5F9" w14:textId="77777777" w:rsidR="00944126" w:rsidRDefault="00000000">
      <w:pPr>
        <w:numPr>
          <w:ilvl w:val="1"/>
          <w:numId w:val="1"/>
        </w:numPr>
        <w:pBdr>
          <w:top w:val="nil"/>
          <w:left w:val="nil"/>
          <w:bottom w:val="nil"/>
          <w:right w:val="nil"/>
          <w:between w:val="nil"/>
        </w:pBdr>
        <w:spacing w:after="0" w:line="276" w:lineRule="auto"/>
        <w:ind w:left="426" w:hanging="426"/>
        <w:jc w:val="both"/>
        <w:rPr>
          <w:rFonts w:ascii="Arial" w:eastAsia="Arial" w:hAnsi="Arial" w:cs="Arial"/>
          <w:b/>
          <w:color w:val="000000"/>
        </w:rPr>
      </w:pPr>
      <w:r>
        <w:rPr>
          <w:rFonts w:ascii="Arial" w:eastAsia="Arial" w:hAnsi="Arial" w:cs="Arial"/>
          <w:b/>
          <w:color w:val="000000"/>
        </w:rPr>
        <w:t>GESTÃO CONTÁBIL-FINANCEIRA</w:t>
      </w:r>
    </w:p>
    <w:p w14:paraId="627B81C7"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Elaboração e/ou redefinição e/ou adaptação ao plano de contas contábil, utilizando o plano de contas gerencial.</w:t>
      </w:r>
    </w:p>
    <w:p w14:paraId="372EA4B5"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Definição da estrutura de custos ou centros de resultados.</w:t>
      </w:r>
    </w:p>
    <w:p w14:paraId="13717F6F"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Implantação de DRE Gerencial Contábil.</w:t>
      </w:r>
    </w:p>
    <w:p w14:paraId="04328A56"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Análise vertical e/ou horizontal da DRE Gerencial Contábil.</w:t>
      </w:r>
    </w:p>
    <w:p w14:paraId="21F1C3E2" w14:textId="77777777" w:rsidR="00944126" w:rsidRDefault="00944126">
      <w:pPr>
        <w:pBdr>
          <w:top w:val="nil"/>
          <w:left w:val="nil"/>
          <w:bottom w:val="nil"/>
          <w:right w:val="nil"/>
          <w:between w:val="nil"/>
        </w:pBdr>
        <w:spacing w:after="0" w:line="276" w:lineRule="auto"/>
        <w:ind w:left="1080"/>
        <w:jc w:val="both"/>
        <w:rPr>
          <w:rFonts w:ascii="Arial" w:eastAsia="Arial" w:hAnsi="Arial" w:cs="Arial"/>
          <w:color w:val="000000"/>
        </w:rPr>
      </w:pPr>
    </w:p>
    <w:p w14:paraId="52F4893F" w14:textId="77777777" w:rsidR="00944126" w:rsidRDefault="00000000">
      <w:pPr>
        <w:numPr>
          <w:ilvl w:val="0"/>
          <w:numId w:val="1"/>
        </w:numPr>
        <w:pBdr>
          <w:top w:val="nil"/>
          <w:left w:val="nil"/>
          <w:bottom w:val="nil"/>
          <w:right w:val="nil"/>
          <w:between w:val="nil"/>
        </w:pBdr>
        <w:spacing w:after="0" w:line="276" w:lineRule="auto"/>
        <w:ind w:left="284" w:hanging="284"/>
        <w:jc w:val="both"/>
        <w:rPr>
          <w:rFonts w:ascii="Arial" w:eastAsia="Arial" w:hAnsi="Arial" w:cs="Arial"/>
          <w:b/>
          <w:color w:val="000000"/>
        </w:rPr>
      </w:pPr>
      <w:r>
        <w:rPr>
          <w:rFonts w:ascii="Arial" w:eastAsia="Arial" w:hAnsi="Arial" w:cs="Arial"/>
          <w:b/>
          <w:color w:val="000000"/>
        </w:rPr>
        <w:t>DAS CONDIÇÕES DE EXECUÇÃO DOS SERVIÇOS</w:t>
      </w:r>
    </w:p>
    <w:p w14:paraId="0A420F0E" w14:textId="77777777" w:rsidR="00944126" w:rsidRDefault="00000000">
      <w:p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 xml:space="preserve">Os serviços serão executados nas dependências da </w:t>
      </w:r>
      <w:r>
        <w:rPr>
          <w:rFonts w:ascii="Arial" w:eastAsia="Arial" w:hAnsi="Arial" w:cs="Arial"/>
          <w:b/>
          <w:color w:val="000000"/>
        </w:rPr>
        <w:t xml:space="preserve">CONTRATADA, </w:t>
      </w:r>
      <w:r>
        <w:rPr>
          <w:rFonts w:ascii="Arial" w:eastAsia="Arial" w:hAnsi="Arial" w:cs="Arial"/>
          <w:color w:val="000000"/>
        </w:rPr>
        <w:t>em obediência às seguintes condições:</w:t>
      </w:r>
    </w:p>
    <w:p w14:paraId="23484568"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269B7EE6" w14:textId="77777777" w:rsidR="00944126" w:rsidRDefault="00000000">
      <w:pPr>
        <w:numPr>
          <w:ilvl w:val="1"/>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b/>
          <w:color w:val="000000"/>
        </w:rPr>
        <w:t>DAS DOCUMENTAÇÕES REGULARES</w:t>
      </w:r>
    </w:p>
    <w:p w14:paraId="36600869" w14:textId="77777777" w:rsidR="00944126" w:rsidRDefault="00000000">
      <w:p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 xml:space="preserve">As documentações mensais, indispensáveis para o efetivo desempenho dos serviços arrolados no </w:t>
      </w:r>
      <w:r>
        <w:rPr>
          <w:rFonts w:ascii="Arial" w:eastAsia="Arial" w:hAnsi="Arial" w:cs="Arial"/>
          <w:b/>
          <w:color w:val="000000"/>
        </w:rPr>
        <w:t>ITEM 1</w:t>
      </w:r>
      <w:r>
        <w:rPr>
          <w:rFonts w:ascii="Arial" w:eastAsia="Arial" w:hAnsi="Arial" w:cs="Arial"/>
          <w:color w:val="000000"/>
        </w:rPr>
        <w:t xml:space="preserve">, serão fornecidas e enviadas pela </w:t>
      </w:r>
      <w:r>
        <w:rPr>
          <w:rFonts w:ascii="Arial" w:eastAsia="Arial" w:hAnsi="Arial" w:cs="Arial"/>
          <w:b/>
          <w:color w:val="000000"/>
        </w:rPr>
        <w:t xml:space="preserve">CONTRATANTE, </w:t>
      </w:r>
      <w:r>
        <w:rPr>
          <w:rFonts w:ascii="Arial" w:eastAsia="Arial" w:hAnsi="Arial" w:cs="Arial"/>
          <w:color w:val="000000"/>
        </w:rPr>
        <w:t>consistindo em:</w:t>
      </w:r>
    </w:p>
    <w:p w14:paraId="1D2F693B"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Boletim de caixa e respectivos comprovantes.</w:t>
      </w:r>
    </w:p>
    <w:p w14:paraId="3EE4C20B"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Extratos de todas as contas-correntes bancárias, inclusive aplicações financeiras, contas garantidas, bem como documentos relativos aos lançamentos, como por exemplo: depósitos, cópias de cheques, borderôs de cobrança, descontos, contratos de créditos, avisos de créditos, débitos, contratos ativos e passivos (exemplo: financiamentos, aluguéis, mútuos) e demais movimentações correlatas.</w:t>
      </w:r>
    </w:p>
    <w:p w14:paraId="68F4F004"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 xml:space="preserve">Notas fiscais de entradas, saídas, serviços prestados, serviços tomados e comunicação de eventual cancelamento </w:t>
      </w:r>
      <w:proofErr w:type="gramStart"/>
      <w:r>
        <w:rPr>
          <w:rFonts w:ascii="Arial" w:eastAsia="Arial" w:hAnsi="Arial" w:cs="Arial"/>
          <w:color w:val="000000"/>
        </w:rPr>
        <w:t>das mesmas</w:t>
      </w:r>
      <w:proofErr w:type="gramEnd"/>
      <w:r>
        <w:rPr>
          <w:rFonts w:ascii="Arial" w:eastAsia="Arial" w:hAnsi="Arial" w:cs="Arial"/>
          <w:color w:val="000000"/>
        </w:rPr>
        <w:t>, bem como todos os documentos fiscais atinentes a atividade da empresa.</w:t>
      </w:r>
    </w:p>
    <w:p w14:paraId="17A8C95C"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 xml:space="preserve">A documentação deverá ser enviada e entregue pela </w:t>
      </w:r>
      <w:r>
        <w:rPr>
          <w:rFonts w:ascii="Arial" w:eastAsia="Arial" w:hAnsi="Arial" w:cs="Arial"/>
          <w:b/>
        </w:rPr>
        <w:t>CONTRATANTE</w:t>
      </w:r>
      <w:r>
        <w:rPr>
          <w:rFonts w:ascii="Arial" w:eastAsia="Arial" w:hAnsi="Arial" w:cs="Arial"/>
          <w:b/>
          <w:color w:val="000000"/>
        </w:rPr>
        <w:t xml:space="preserve"> </w:t>
      </w:r>
      <w:r>
        <w:rPr>
          <w:rFonts w:ascii="Arial" w:eastAsia="Arial" w:hAnsi="Arial" w:cs="Arial"/>
          <w:color w:val="000000"/>
        </w:rPr>
        <w:t xml:space="preserve">à </w:t>
      </w:r>
      <w:r>
        <w:rPr>
          <w:rFonts w:ascii="Arial" w:eastAsia="Arial" w:hAnsi="Arial" w:cs="Arial"/>
          <w:b/>
          <w:color w:val="000000"/>
        </w:rPr>
        <w:t xml:space="preserve">CONTRATADA </w:t>
      </w:r>
      <w:r>
        <w:rPr>
          <w:rFonts w:ascii="Arial" w:eastAsia="Arial" w:hAnsi="Arial" w:cs="Arial"/>
          <w:color w:val="000000"/>
        </w:rPr>
        <w:t xml:space="preserve">de forma completa, regular e em boa ordem cronológica, em prazo hábil </w:t>
      </w:r>
      <w:r>
        <w:rPr>
          <w:rFonts w:ascii="Arial" w:eastAsia="Arial" w:hAnsi="Arial" w:cs="Arial"/>
          <w:color w:val="000000"/>
        </w:rPr>
        <w:lastRenderedPageBreak/>
        <w:t xml:space="preserve">de 3 dias úteis após o fim de cada período mensal ou quinzenalmente, no primeiro dia útil subsequente a este período, conforme opção da </w:t>
      </w:r>
      <w:r>
        <w:rPr>
          <w:rFonts w:ascii="Arial" w:eastAsia="Arial" w:hAnsi="Arial" w:cs="Arial"/>
          <w:b/>
          <w:color w:val="000000"/>
        </w:rPr>
        <w:t>CONTRATANTE</w:t>
      </w:r>
      <w:r>
        <w:rPr>
          <w:rFonts w:ascii="Arial" w:eastAsia="Arial" w:hAnsi="Arial" w:cs="Arial"/>
          <w:color w:val="000000"/>
        </w:rPr>
        <w:t>.</w:t>
      </w:r>
    </w:p>
    <w:p w14:paraId="41418438"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097A4239"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324B2B12"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08C02B62"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4F4CF9E9" w14:textId="77777777" w:rsidR="00944126" w:rsidRDefault="00944126">
      <w:pPr>
        <w:pBdr>
          <w:top w:val="nil"/>
          <w:left w:val="nil"/>
          <w:bottom w:val="nil"/>
          <w:right w:val="nil"/>
          <w:between w:val="nil"/>
        </w:pBdr>
        <w:spacing w:after="0" w:line="276" w:lineRule="auto"/>
        <w:ind w:left="720"/>
        <w:jc w:val="both"/>
        <w:rPr>
          <w:rFonts w:ascii="Arial" w:eastAsia="Arial" w:hAnsi="Arial" w:cs="Arial"/>
          <w:color w:val="000000"/>
        </w:rPr>
      </w:pPr>
    </w:p>
    <w:p w14:paraId="571C3908"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70C4DC7E" w14:textId="77777777" w:rsidR="00944126" w:rsidRDefault="00000000">
      <w:pPr>
        <w:numPr>
          <w:ilvl w:val="1"/>
          <w:numId w:val="1"/>
        </w:numPr>
        <w:pBdr>
          <w:top w:val="nil"/>
          <w:left w:val="nil"/>
          <w:bottom w:val="nil"/>
          <w:right w:val="nil"/>
          <w:between w:val="nil"/>
        </w:pBdr>
        <w:spacing w:after="0" w:line="276" w:lineRule="auto"/>
        <w:ind w:left="0" w:firstLine="0"/>
        <w:jc w:val="both"/>
        <w:rPr>
          <w:rFonts w:ascii="Arial" w:eastAsia="Arial" w:hAnsi="Arial" w:cs="Arial"/>
          <w:b/>
          <w:color w:val="000000"/>
        </w:rPr>
      </w:pPr>
      <w:r>
        <w:rPr>
          <w:rFonts w:ascii="Arial" w:eastAsia="Arial" w:hAnsi="Arial" w:cs="Arial"/>
          <w:b/>
          <w:color w:val="000000"/>
        </w:rPr>
        <w:t>DOS PRAZOS PARA ENVIO DE DOCUMENTAÇÕES</w:t>
      </w:r>
    </w:p>
    <w:p w14:paraId="4B4BBFE4" w14:textId="77777777" w:rsidR="00944126" w:rsidRDefault="00000000">
      <w:p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 xml:space="preserve">As documentações mensais, indispensáveis para o efetivo desempenho dos serviços arrolados no </w:t>
      </w:r>
      <w:r>
        <w:rPr>
          <w:rFonts w:ascii="Arial" w:eastAsia="Arial" w:hAnsi="Arial" w:cs="Arial"/>
          <w:b/>
          <w:color w:val="000000"/>
        </w:rPr>
        <w:t>ITEM 1</w:t>
      </w:r>
      <w:r>
        <w:rPr>
          <w:rFonts w:ascii="Arial" w:eastAsia="Arial" w:hAnsi="Arial" w:cs="Arial"/>
          <w:color w:val="000000"/>
        </w:rPr>
        <w:t xml:space="preserve">, serão fornecidas e enviadas pela </w:t>
      </w:r>
      <w:r>
        <w:rPr>
          <w:rFonts w:ascii="Arial" w:eastAsia="Arial" w:hAnsi="Arial" w:cs="Arial"/>
          <w:b/>
          <w:color w:val="000000"/>
        </w:rPr>
        <w:t xml:space="preserve">CONTRATANTE, </w:t>
      </w:r>
      <w:r>
        <w:rPr>
          <w:rFonts w:ascii="Arial" w:eastAsia="Arial" w:hAnsi="Arial" w:cs="Arial"/>
          <w:color w:val="000000"/>
        </w:rPr>
        <w:t>consistindo em:</w:t>
      </w:r>
    </w:p>
    <w:p w14:paraId="340D59E2"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 xml:space="preserve">A </w:t>
      </w:r>
      <w:r>
        <w:rPr>
          <w:rFonts w:ascii="Arial" w:eastAsia="Arial" w:hAnsi="Arial" w:cs="Arial"/>
          <w:b/>
          <w:color w:val="000000"/>
        </w:rPr>
        <w:t xml:space="preserve">CONTRATADA </w:t>
      </w:r>
      <w:r>
        <w:rPr>
          <w:rFonts w:ascii="Arial" w:eastAsia="Arial" w:hAnsi="Arial" w:cs="Arial"/>
          <w:color w:val="000000"/>
        </w:rPr>
        <w:t>compromete-se a cumprir todos os prazos estabelecidos na legislação de regência quanto aos serviços contratados, especificando-se, porém, os prazos aqui firmados.</w:t>
      </w:r>
    </w:p>
    <w:p w14:paraId="7F3DF496"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 xml:space="preserve">A entrega eletrônica das guias de recolhimento de tributos por parte da </w:t>
      </w:r>
      <w:r>
        <w:rPr>
          <w:rFonts w:ascii="Arial" w:eastAsia="Arial" w:hAnsi="Arial" w:cs="Arial"/>
          <w:b/>
          <w:color w:val="000000"/>
        </w:rPr>
        <w:t xml:space="preserve">CONTRATADA </w:t>
      </w:r>
      <w:r>
        <w:rPr>
          <w:rFonts w:ascii="Arial" w:eastAsia="Arial" w:hAnsi="Arial" w:cs="Arial"/>
          <w:color w:val="000000"/>
        </w:rPr>
        <w:t xml:space="preserve">à </w:t>
      </w:r>
      <w:r>
        <w:rPr>
          <w:rFonts w:ascii="Arial" w:eastAsia="Arial" w:hAnsi="Arial" w:cs="Arial"/>
          <w:b/>
          <w:color w:val="000000"/>
        </w:rPr>
        <w:t xml:space="preserve">CONTRATANTE </w:t>
      </w:r>
      <w:r>
        <w:rPr>
          <w:rFonts w:ascii="Arial" w:eastAsia="Arial" w:hAnsi="Arial" w:cs="Arial"/>
          <w:color w:val="000000"/>
        </w:rPr>
        <w:t>se fará com antecedência de 48 (quarenta e oito) horas do vencimento da obrigação.</w:t>
      </w:r>
    </w:p>
    <w:p w14:paraId="06DD1542"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 xml:space="preserve">Mensalmente a </w:t>
      </w:r>
      <w:r>
        <w:rPr>
          <w:rFonts w:ascii="Arial" w:eastAsia="Arial" w:hAnsi="Arial" w:cs="Arial"/>
          <w:b/>
          <w:color w:val="000000"/>
        </w:rPr>
        <w:t xml:space="preserve">CONTRATANTE </w:t>
      </w:r>
      <w:r>
        <w:rPr>
          <w:rFonts w:ascii="Arial" w:eastAsia="Arial" w:hAnsi="Arial" w:cs="Arial"/>
          <w:color w:val="000000"/>
        </w:rPr>
        <w:t>enviará relatórios mensais dos cartões de créditos (se houver), fornecedores e clientes.</w:t>
      </w:r>
    </w:p>
    <w:p w14:paraId="6A8534B4"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 xml:space="preserve">A entrega do Balanço Anual do Exercício se fará até 45 (quarenta e cinco) dias úteis após a entrega de todos os dados necessários à sua elaboração, principalmente o Inventário Anual de Estoques, por escrito, cuja execução é de exclusiva responsabilidade da </w:t>
      </w:r>
      <w:r>
        <w:rPr>
          <w:rFonts w:ascii="Arial" w:eastAsia="Arial" w:hAnsi="Arial" w:cs="Arial"/>
          <w:b/>
          <w:color w:val="000000"/>
        </w:rPr>
        <w:t>CONTRATANTE.</w:t>
      </w:r>
    </w:p>
    <w:p w14:paraId="1343D248" w14:textId="77777777" w:rsidR="00944126" w:rsidRDefault="00000000">
      <w:pPr>
        <w:numPr>
          <w:ilvl w:val="2"/>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A remessa de documentos físicos entres as partes deverá ser feita indispensavelmente sob protocolo.</w:t>
      </w:r>
    </w:p>
    <w:p w14:paraId="2BE6D56C"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51964BBA" w14:textId="77777777" w:rsidR="00944126" w:rsidRDefault="00000000">
      <w:pPr>
        <w:numPr>
          <w:ilvl w:val="0"/>
          <w:numId w:val="1"/>
        </w:numPr>
        <w:pBdr>
          <w:top w:val="nil"/>
          <w:left w:val="nil"/>
          <w:bottom w:val="nil"/>
          <w:right w:val="nil"/>
          <w:between w:val="nil"/>
        </w:pBdr>
        <w:spacing w:after="0" w:line="276" w:lineRule="auto"/>
        <w:ind w:left="284" w:hanging="284"/>
        <w:jc w:val="both"/>
        <w:rPr>
          <w:rFonts w:ascii="Arial" w:eastAsia="Arial" w:hAnsi="Arial" w:cs="Arial"/>
          <w:color w:val="000000"/>
        </w:rPr>
      </w:pPr>
      <w:r>
        <w:rPr>
          <w:rFonts w:ascii="Arial" w:eastAsia="Arial" w:hAnsi="Arial" w:cs="Arial"/>
          <w:b/>
          <w:color w:val="000000"/>
        </w:rPr>
        <w:t xml:space="preserve">DOS DEVERES DA CONTRATADA </w:t>
      </w:r>
    </w:p>
    <w:p w14:paraId="0DE400F4" w14:textId="77777777" w:rsidR="00944126" w:rsidRDefault="00000000">
      <w:pPr>
        <w:numPr>
          <w:ilvl w:val="1"/>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 xml:space="preserve">Desempenhar os serviços enumerados no </w:t>
      </w:r>
      <w:r>
        <w:rPr>
          <w:rFonts w:ascii="Arial" w:eastAsia="Arial" w:hAnsi="Arial" w:cs="Arial"/>
          <w:b/>
          <w:color w:val="000000"/>
        </w:rPr>
        <w:t xml:space="preserve">ITEM 1, </w:t>
      </w:r>
      <w:r>
        <w:rPr>
          <w:rFonts w:ascii="Arial" w:eastAsia="Arial" w:hAnsi="Arial" w:cs="Arial"/>
          <w:color w:val="000000"/>
        </w:rPr>
        <w:t xml:space="preserve">observando a legislação vigente, resguardando os interesses da </w:t>
      </w:r>
      <w:r>
        <w:rPr>
          <w:rFonts w:ascii="Arial" w:eastAsia="Arial" w:hAnsi="Arial" w:cs="Arial"/>
          <w:b/>
          <w:color w:val="000000"/>
        </w:rPr>
        <w:t xml:space="preserve">CONTRATANTE, </w:t>
      </w:r>
      <w:r>
        <w:rPr>
          <w:rFonts w:ascii="Arial" w:eastAsia="Arial" w:hAnsi="Arial" w:cs="Arial"/>
          <w:color w:val="000000"/>
        </w:rPr>
        <w:t>sujeitando-se, ainda, às normas do Código de Ética aprovado pela resolução nº 803/96 do Conselho Federal de Contabilidade.</w:t>
      </w:r>
    </w:p>
    <w:p w14:paraId="7F055712" w14:textId="77777777" w:rsidR="00944126" w:rsidRDefault="00000000">
      <w:pPr>
        <w:numPr>
          <w:ilvl w:val="1"/>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 xml:space="preserve">Responsabilizar-se-á a </w:t>
      </w:r>
      <w:r>
        <w:rPr>
          <w:rFonts w:ascii="Arial" w:eastAsia="Arial" w:hAnsi="Arial" w:cs="Arial"/>
          <w:b/>
          <w:color w:val="000000"/>
        </w:rPr>
        <w:t>CONTRATADA</w:t>
      </w:r>
      <w:r>
        <w:rPr>
          <w:rFonts w:ascii="Arial" w:eastAsia="Arial" w:hAnsi="Arial" w:cs="Arial"/>
          <w:color w:val="000000"/>
        </w:rPr>
        <w:t xml:space="preserve"> por todos os documentos a ela entregues pela </w:t>
      </w:r>
      <w:r>
        <w:rPr>
          <w:rFonts w:ascii="Arial" w:eastAsia="Arial" w:hAnsi="Arial" w:cs="Arial"/>
          <w:b/>
          <w:color w:val="000000"/>
        </w:rPr>
        <w:t xml:space="preserve">CONTRATANTE, </w:t>
      </w:r>
      <w:r>
        <w:rPr>
          <w:rFonts w:ascii="Arial" w:eastAsia="Arial" w:hAnsi="Arial" w:cs="Arial"/>
          <w:color w:val="000000"/>
        </w:rPr>
        <w:t>enquanto permanecerem sob sua guarda para execução dos serviços pactuados, respondendo pelo seu mau uso, perda, extravio ou inutilização, salvo comprovado caso fortuito ou força maior, mesmo se tal ocorrer por ação ou omissão de seus prepostos ou quaisquer pessoas que a eles tenham acesso.</w:t>
      </w:r>
    </w:p>
    <w:p w14:paraId="0AEA43DB" w14:textId="77777777" w:rsidR="00944126" w:rsidRDefault="00000000">
      <w:pPr>
        <w:numPr>
          <w:ilvl w:val="1"/>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 xml:space="preserve">A </w:t>
      </w:r>
      <w:r>
        <w:rPr>
          <w:rFonts w:ascii="Arial" w:eastAsia="Arial" w:hAnsi="Arial" w:cs="Arial"/>
          <w:b/>
          <w:color w:val="000000"/>
        </w:rPr>
        <w:t xml:space="preserve">CONTRATADA </w:t>
      </w:r>
      <w:r>
        <w:rPr>
          <w:rFonts w:ascii="Arial" w:eastAsia="Arial" w:hAnsi="Arial" w:cs="Arial"/>
          <w:color w:val="000000"/>
        </w:rPr>
        <w:t xml:space="preserve">não assume nenhuma responsabilidade pelas consequências de informações, declarações ou documentações inidôneas ou incompletas que lhe forem apresentadas, bem como por omissões próprias da </w:t>
      </w:r>
      <w:r>
        <w:rPr>
          <w:rFonts w:ascii="Arial" w:eastAsia="Arial" w:hAnsi="Arial" w:cs="Arial"/>
          <w:b/>
          <w:color w:val="000000"/>
        </w:rPr>
        <w:t xml:space="preserve">CONTRATANTE </w:t>
      </w:r>
      <w:r>
        <w:rPr>
          <w:rFonts w:ascii="Arial" w:eastAsia="Arial" w:hAnsi="Arial" w:cs="Arial"/>
          <w:color w:val="000000"/>
        </w:rPr>
        <w:t>ou decorrente do desrespeito à orientação prestada.</w:t>
      </w:r>
    </w:p>
    <w:p w14:paraId="5839D4D7"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3DA7235B"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50043F70"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4E027C4F"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5067CD9F"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39482E52"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2125C64C"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41352887"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2F60917F"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26BA6F6F"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5951B4F0"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2E973D32"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7B13711D"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33E77074"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50D1E2FD"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1EFDDD60" w14:textId="77777777" w:rsidR="00944126" w:rsidRDefault="00000000">
      <w:pPr>
        <w:numPr>
          <w:ilvl w:val="0"/>
          <w:numId w:val="1"/>
        </w:numPr>
        <w:pBdr>
          <w:top w:val="nil"/>
          <w:left w:val="nil"/>
          <w:bottom w:val="nil"/>
          <w:right w:val="nil"/>
          <w:between w:val="nil"/>
        </w:pBdr>
        <w:spacing w:after="0" w:line="276" w:lineRule="auto"/>
        <w:ind w:left="284" w:hanging="284"/>
        <w:jc w:val="both"/>
        <w:rPr>
          <w:rFonts w:ascii="Arial" w:eastAsia="Arial" w:hAnsi="Arial" w:cs="Arial"/>
          <w:color w:val="000000"/>
        </w:rPr>
      </w:pPr>
      <w:r>
        <w:rPr>
          <w:rFonts w:ascii="Arial" w:eastAsia="Arial" w:hAnsi="Arial" w:cs="Arial"/>
          <w:b/>
          <w:color w:val="000000"/>
        </w:rPr>
        <w:t xml:space="preserve">DOS DEVERES DA CONTRATANTE, HONORÁRIO E REEMBOLSOS </w:t>
      </w:r>
    </w:p>
    <w:p w14:paraId="0C228112" w14:textId="77777777" w:rsidR="00944126" w:rsidRDefault="00000000">
      <w:pPr>
        <w:numPr>
          <w:ilvl w:val="1"/>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 xml:space="preserve">Obriga-se a </w:t>
      </w:r>
      <w:r>
        <w:rPr>
          <w:rFonts w:ascii="Arial" w:eastAsia="Arial" w:hAnsi="Arial" w:cs="Arial"/>
          <w:b/>
          <w:color w:val="000000"/>
        </w:rPr>
        <w:t xml:space="preserve">CONTRATANTE </w:t>
      </w:r>
      <w:r>
        <w:rPr>
          <w:rFonts w:ascii="Arial" w:eastAsia="Arial" w:hAnsi="Arial" w:cs="Arial"/>
          <w:color w:val="000000"/>
        </w:rPr>
        <w:t xml:space="preserve">a fornecer à </w:t>
      </w:r>
      <w:r>
        <w:rPr>
          <w:rFonts w:ascii="Arial" w:eastAsia="Arial" w:hAnsi="Arial" w:cs="Arial"/>
          <w:b/>
          <w:color w:val="000000"/>
        </w:rPr>
        <w:t xml:space="preserve">CONTRATADA </w:t>
      </w:r>
      <w:r>
        <w:rPr>
          <w:rFonts w:ascii="Arial" w:eastAsia="Arial" w:hAnsi="Arial" w:cs="Arial"/>
          <w:color w:val="000000"/>
        </w:rPr>
        <w:t>todos os dados, documentos e informações que se façam necessários ao bom desempenho dos serviços ora contratados, em tempo hábil, nenhuma responsabilidade cabendo a segunda acaso recebidos intempestivamente.</w:t>
      </w:r>
    </w:p>
    <w:p w14:paraId="22BE572C" w14:textId="77777777" w:rsidR="00944126" w:rsidRDefault="00000000">
      <w:pPr>
        <w:numPr>
          <w:ilvl w:val="1"/>
          <w:numId w:val="1"/>
        </w:numPr>
        <w:pBdr>
          <w:top w:val="nil"/>
          <w:left w:val="nil"/>
          <w:bottom w:val="nil"/>
          <w:right w:val="nil"/>
          <w:between w:val="nil"/>
        </w:pBdr>
        <w:spacing w:after="0" w:line="276" w:lineRule="auto"/>
        <w:ind w:left="0" w:firstLine="0"/>
        <w:jc w:val="both"/>
        <w:rPr>
          <w:rFonts w:ascii="Arial" w:eastAsia="Arial" w:hAnsi="Arial" w:cs="Arial"/>
          <w:color w:val="000000"/>
        </w:rPr>
      </w:pPr>
      <w:r>
        <w:rPr>
          <w:rFonts w:ascii="Arial" w:eastAsia="Arial" w:hAnsi="Arial" w:cs="Arial"/>
          <w:color w:val="000000"/>
        </w:rPr>
        <w:t xml:space="preserve">A </w:t>
      </w:r>
      <w:r>
        <w:rPr>
          <w:rFonts w:ascii="Arial" w:eastAsia="Arial" w:hAnsi="Arial" w:cs="Arial"/>
          <w:b/>
          <w:color w:val="000000"/>
        </w:rPr>
        <w:t xml:space="preserve">CONTRATADA, </w:t>
      </w:r>
      <w:r>
        <w:rPr>
          <w:rFonts w:ascii="Arial" w:eastAsia="Arial" w:hAnsi="Arial" w:cs="Arial"/>
          <w:color w:val="000000"/>
        </w:rPr>
        <w:t xml:space="preserve">receberá toda documentação física pertinente às atividades mensais realizadas, enviadas pela </w:t>
      </w:r>
      <w:r>
        <w:rPr>
          <w:rFonts w:ascii="Arial" w:eastAsia="Arial" w:hAnsi="Arial" w:cs="Arial"/>
          <w:b/>
          <w:color w:val="000000"/>
        </w:rPr>
        <w:t>CONTRATANTE.</w:t>
      </w:r>
    </w:p>
    <w:p w14:paraId="7B22FF55" w14:textId="610E6CD3" w:rsidR="00944126" w:rsidRPr="00EA5920" w:rsidRDefault="00000000">
      <w:pPr>
        <w:numPr>
          <w:ilvl w:val="1"/>
          <w:numId w:val="1"/>
        </w:numPr>
        <w:pBdr>
          <w:top w:val="nil"/>
          <w:left w:val="nil"/>
          <w:bottom w:val="nil"/>
          <w:right w:val="nil"/>
          <w:between w:val="nil"/>
        </w:pBdr>
        <w:spacing w:after="0" w:line="276" w:lineRule="auto"/>
        <w:ind w:left="0" w:firstLine="0"/>
        <w:jc w:val="both"/>
        <w:rPr>
          <w:rFonts w:ascii="Arial" w:eastAsia="Arial" w:hAnsi="Arial" w:cs="Arial"/>
          <w:color w:val="000000"/>
        </w:rPr>
      </w:pPr>
      <w:r w:rsidRPr="00EA5920">
        <w:rPr>
          <w:rFonts w:ascii="Arial" w:eastAsia="Arial" w:hAnsi="Arial" w:cs="Arial"/>
          <w:color w:val="000000"/>
        </w:rPr>
        <w:t xml:space="preserve">Para execução dos serviços constantes no </w:t>
      </w:r>
      <w:r w:rsidRPr="00EA5920">
        <w:rPr>
          <w:rFonts w:ascii="Arial" w:eastAsia="Arial" w:hAnsi="Arial" w:cs="Arial"/>
          <w:b/>
          <w:color w:val="000000"/>
        </w:rPr>
        <w:t xml:space="preserve">ITEM 1, </w:t>
      </w:r>
      <w:r w:rsidRPr="00EA5920">
        <w:rPr>
          <w:rFonts w:ascii="Arial" w:eastAsia="Arial" w:hAnsi="Arial" w:cs="Arial"/>
          <w:color w:val="000000"/>
        </w:rPr>
        <w:t xml:space="preserve">a </w:t>
      </w:r>
      <w:r w:rsidRPr="00EA5920">
        <w:rPr>
          <w:rFonts w:ascii="Arial" w:eastAsia="Arial" w:hAnsi="Arial" w:cs="Arial"/>
          <w:b/>
          <w:color w:val="000000"/>
        </w:rPr>
        <w:t xml:space="preserve">CONTRATANTE </w:t>
      </w:r>
      <w:r w:rsidRPr="00EA5920">
        <w:rPr>
          <w:rFonts w:ascii="Arial" w:eastAsia="Arial" w:hAnsi="Arial" w:cs="Arial"/>
          <w:color w:val="000000"/>
        </w:rPr>
        <w:t xml:space="preserve">pagará à </w:t>
      </w:r>
      <w:r w:rsidRPr="00EA5920">
        <w:rPr>
          <w:rFonts w:ascii="Arial" w:eastAsia="Arial" w:hAnsi="Arial" w:cs="Arial"/>
          <w:b/>
          <w:color w:val="000000"/>
        </w:rPr>
        <w:t xml:space="preserve">CONTRATADA </w:t>
      </w:r>
      <w:r w:rsidRPr="00EA5920">
        <w:rPr>
          <w:rFonts w:ascii="Arial" w:eastAsia="Arial" w:hAnsi="Arial" w:cs="Arial"/>
          <w:color w:val="000000"/>
        </w:rPr>
        <w:t xml:space="preserve">os honorários profissionais correspondentes a </w:t>
      </w:r>
      <w:r w:rsidRPr="00EA5920">
        <w:rPr>
          <w:rFonts w:ascii="Arial" w:eastAsia="Arial" w:hAnsi="Arial" w:cs="Arial"/>
          <w:b/>
          <w:color w:val="000000"/>
        </w:rPr>
        <w:t xml:space="preserve">R$ </w:t>
      </w:r>
      <w:r w:rsidR="00EA5920">
        <w:rPr>
          <w:rFonts w:ascii="Arial" w:eastAsia="Arial" w:hAnsi="Arial" w:cs="Arial"/>
          <w:b/>
        </w:rPr>
        <w:t>OOOO</w:t>
      </w:r>
      <w:r w:rsidR="00EA5920" w:rsidRPr="00EA5920">
        <w:rPr>
          <w:rFonts w:ascii="Arial" w:eastAsia="Arial" w:hAnsi="Arial" w:cs="Arial"/>
          <w:b/>
        </w:rPr>
        <w:t xml:space="preserve"> </w:t>
      </w:r>
      <w:r w:rsidR="00EA5920" w:rsidRPr="00EA5920">
        <w:rPr>
          <w:rFonts w:ascii="Arial" w:eastAsia="Arial" w:hAnsi="Arial" w:cs="Arial"/>
          <w:b/>
          <w:color w:val="000000"/>
        </w:rPr>
        <w:t>(</w:t>
      </w:r>
      <w:r w:rsidRPr="00EA5920">
        <w:rPr>
          <w:rFonts w:ascii="Arial" w:eastAsia="Arial" w:hAnsi="Arial" w:cs="Arial"/>
          <w:b/>
          <w:color w:val="000000"/>
        </w:rPr>
        <w:t xml:space="preserve">quinhentos reais), até o dia </w:t>
      </w:r>
      <w:r w:rsidR="00EA5920">
        <w:rPr>
          <w:rFonts w:ascii="Arial" w:eastAsia="Arial" w:hAnsi="Arial" w:cs="Arial"/>
          <w:b/>
        </w:rPr>
        <w:t>VVVV</w:t>
      </w:r>
      <w:r w:rsidRPr="00EA5920">
        <w:rPr>
          <w:rFonts w:ascii="Arial" w:eastAsia="Arial" w:hAnsi="Arial" w:cs="Arial"/>
          <w:b/>
          <w:color w:val="000000"/>
        </w:rPr>
        <w:t xml:space="preserve"> de cada mês</w:t>
      </w:r>
      <w:r w:rsidRPr="00EA5920">
        <w:rPr>
          <w:rFonts w:ascii="Arial" w:eastAsia="Arial" w:hAnsi="Arial" w:cs="Arial"/>
          <w:color w:val="000000"/>
        </w:rPr>
        <w:t>, podendo a cobrança ser veiculada através da respectiva duplicata de serviços, mantida em carteira ou via cobrança bancária registrada.</w:t>
      </w:r>
    </w:p>
    <w:p w14:paraId="08AA639B" w14:textId="77777777" w:rsidR="00944126" w:rsidRDefault="00000000">
      <w:p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b/>
        </w:rPr>
        <w:t xml:space="preserve">4.5    </w:t>
      </w:r>
      <w:r>
        <w:rPr>
          <w:rFonts w:ascii="Arial" w:eastAsia="Arial" w:hAnsi="Arial" w:cs="Arial"/>
          <w:b/>
          <w:color w:val="000000"/>
        </w:rPr>
        <w:t xml:space="preserve">Além da parcela acima avençada, a </w:t>
      </w:r>
      <w:r>
        <w:rPr>
          <w:rFonts w:ascii="Arial" w:eastAsia="Arial" w:hAnsi="Arial" w:cs="Arial"/>
          <w:b/>
        </w:rPr>
        <w:t>CONTRATANTE</w:t>
      </w:r>
      <w:r>
        <w:rPr>
          <w:rFonts w:ascii="Arial" w:eastAsia="Arial" w:hAnsi="Arial" w:cs="Arial"/>
          <w:b/>
          <w:color w:val="000000"/>
        </w:rPr>
        <w:t xml:space="preserve"> pagará à CONTRATADA juntamente à parcela referente à competência de dezembro de cada exercício, uma mensalidade extraordinária, no valor correspondente ao valor TOTAL do honorário profissional mensal, que se refere aos serviços de fechamento do BALANÇO ANUAL DE EXERCÍCIO e elaboração da folha de pagamento do décimo terceiro salário, além das declarações Federais, Estaduais e Municipais. </w:t>
      </w:r>
    </w:p>
    <w:p w14:paraId="0BBBF160" w14:textId="77777777" w:rsidR="00944126" w:rsidRDefault="00000000">
      <w:p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rPr>
        <w:t xml:space="preserve">4.6    </w:t>
      </w:r>
      <w:r>
        <w:rPr>
          <w:rFonts w:ascii="Arial" w:eastAsia="Arial" w:hAnsi="Arial" w:cs="Arial"/>
          <w:color w:val="000000"/>
        </w:rPr>
        <w:t xml:space="preserve">Caso o presente envolva a recuperação de serviços não realizados atrasados por parte da </w:t>
      </w:r>
      <w:r>
        <w:rPr>
          <w:rFonts w:ascii="Arial" w:eastAsia="Arial" w:hAnsi="Arial" w:cs="Arial"/>
          <w:b/>
          <w:color w:val="000000"/>
        </w:rPr>
        <w:t xml:space="preserve">CONTRATANTE, </w:t>
      </w:r>
      <w:r>
        <w:rPr>
          <w:rFonts w:ascii="Arial" w:eastAsia="Arial" w:hAnsi="Arial" w:cs="Arial"/>
          <w:color w:val="000000"/>
        </w:rPr>
        <w:t>a mensalidade adicional será integralmente devida desde o primeiro mês de atualização de movimentações correspondentes.</w:t>
      </w:r>
    </w:p>
    <w:p w14:paraId="4427AEF7" w14:textId="77777777" w:rsidR="00944126" w:rsidRDefault="00000000">
      <w:p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rPr>
        <w:t xml:space="preserve">4.7    </w:t>
      </w:r>
      <w:r>
        <w:rPr>
          <w:rFonts w:ascii="Arial" w:eastAsia="Arial" w:hAnsi="Arial" w:cs="Arial"/>
          <w:color w:val="000000"/>
        </w:rPr>
        <w:t xml:space="preserve">Os serviços não executados em virtude do não fornecimento de documentos e informações pela </w:t>
      </w:r>
      <w:r>
        <w:rPr>
          <w:rFonts w:ascii="Arial" w:eastAsia="Arial" w:hAnsi="Arial" w:cs="Arial"/>
          <w:b/>
          <w:color w:val="000000"/>
        </w:rPr>
        <w:t xml:space="preserve">CONTRATANTE </w:t>
      </w:r>
      <w:r>
        <w:rPr>
          <w:rFonts w:ascii="Arial" w:eastAsia="Arial" w:hAnsi="Arial" w:cs="Arial"/>
          <w:color w:val="000000"/>
        </w:rPr>
        <w:t xml:space="preserve">a tempo hábil especificado no </w:t>
      </w:r>
      <w:r>
        <w:rPr>
          <w:rFonts w:ascii="Arial" w:eastAsia="Arial" w:hAnsi="Arial" w:cs="Arial"/>
          <w:b/>
          <w:color w:val="000000"/>
        </w:rPr>
        <w:t xml:space="preserve">ITEM 2.1.4, </w:t>
      </w:r>
      <w:r>
        <w:rPr>
          <w:rFonts w:ascii="Arial" w:eastAsia="Arial" w:hAnsi="Arial" w:cs="Arial"/>
          <w:color w:val="000000"/>
        </w:rPr>
        <w:t xml:space="preserve">desonera a </w:t>
      </w:r>
      <w:r>
        <w:rPr>
          <w:rFonts w:ascii="Arial" w:eastAsia="Arial" w:hAnsi="Arial" w:cs="Arial"/>
          <w:b/>
          <w:color w:val="000000"/>
        </w:rPr>
        <w:t xml:space="preserve">CONTRATADA </w:t>
      </w:r>
      <w:r>
        <w:rPr>
          <w:rFonts w:ascii="Arial" w:eastAsia="Arial" w:hAnsi="Arial" w:cs="Arial"/>
          <w:color w:val="000000"/>
        </w:rPr>
        <w:t xml:space="preserve">da responsabilidade do cumprimento dos prazos de execução dos serviços sob sua responsabilidade, devendo ainda a </w:t>
      </w:r>
      <w:r>
        <w:rPr>
          <w:rFonts w:ascii="Arial" w:eastAsia="Arial" w:hAnsi="Arial" w:cs="Arial"/>
          <w:b/>
          <w:color w:val="000000"/>
        </w:rPr>
        <w:t xml:space="preserve">CONTRATADA, </w:t>
      </w:r>
      <w:r>
        <w:rPr>
          <w:rFonts w:ascii="Arial" w:eastAsia="Arial" w:hAnsi="Arial" w:cs="Arial"/>
          <w:color w:val="000000"/>
        </w:rPr>
        <w:t xml:space="preserve">comunicar os fatos diretamente aos responsáveis da </w:t>
      </w:r>
      <w:r>
        <w:rPr>
          <w:rFonts w:ascii="Arial" w:eastAsia="Arial" w:hAnsi="Arial" w:cs="Arial"/>
          <w:b/>
          <w:color w:val="000000"/>
        </w:rPr>
        <w:t xml:space="preserve">CONTRATANTE </w:t>
      </w:r>
      <w:r>
        <w:rPr>
          <w:rFonts w:ascii="Arial" w:eastAsia="Arial" w:hAnsi="Arial" w:cs="Arial"/>
          <w:color w:val="000000"/>
        </w:rPr>
        <w:t>para as devidas providências, cabendo nova cobrança de honorários adicionais dos serviços fora do prazo.</w:t>
      </w:r>
    </w:p>
    <w:p w14:paraId="41701152" w14:textId="77777777" w:rsidR="00944126" w:rsidRDefault="00000000">
      <w:p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rPr>
        <w:t xml:space="preserve">4.8   </w:t>
      </w:r>
      <w:r>
        <w:rPr>
          <w:rFonts w:ascii="Arial" w:eastAsia="Arial" w:hAnsi="Arial" w:cs="Arial"/>
          <w:color w:val="000000"/>
        </w:rPr>
        <w:t xml:space="preserve">Os honorários pagos após a data avençada no </w:t>
      </w:r>
      <w:r>
        <w:rPr>
          <w:rFonts w:ascii="Arial" w:eastAsia="Arial" w:hAnsi="Arial" w:cs="Arial"/>
          <w:b/>
          <w:color w:val="000000"/>
        </w:rPr>
        <w:t>ITEM 4.3</w:t>
      </w:r>
      <w:r>
        <w:rPr>
          <w:rFonts w:ascii="Arial" w:eastAsia="Arial" w:hAnsi="Arial" w:cs="Arial"/>
          <w:color w:val="000000"/>
        </w:rPr>
        <w:t xml:space="preserve"> acarretarão à </w:t>
      </w:r>
      <w:r>
        <w:rPr>
          <w:rFonts w:ascii="Arial" w:eastAsia="Arial" w:hAnsi="Arial" w:cs="Arial"/>
          <w:b/>
          <w:color w:val="000000"/>
        </w:rPr>
        <w:t xml:space="preserve">CONTRATANTE </w:t>
      </w:r>
      <w:r>
        <w:rPr>
          <w:rFonts w:ascii="Arial" w:eastAsia="Arial" w:hAnsi="Arial" w:cs="Arial"/>
          <w:color w:val="000000"/>
        </w:rPr>
        <w:t>o acréscimo de multa de 5% (cinco por cento), com juros moratórios de 2% (dois por cento) ao mês ou fração.</w:t>
      </w:r>
    </w:p>
    <w:p w14:paraId="03555D98" w14:textId="77777777" w:rsidR="00944126" w:rsidRDefault="00000000">
      <w:p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rPr>
        <w:t xml:space="preserve">4.9    </w:t>
      </w:r>
      <w:r>
        <w:rPr>
          <w:rFonts w:ascii="Arial" w:eastAsia="Arial" w:hAnsi="Arial" w:cs="Arial"/>
          <w:color w:val="000000"/>
        </w:rPr>
        <w:t>Os honorários serão reajustados anualmente e automaticamente a partir da assinatura deste documento, segundo a variação do salário-mínimo no período ou quando houver aumento considerável dos serviços contratados.</w:t>
      </w:r>
    </w:p>
    <w:p w14:paraId="7CF44BC9" w14:textId="77777777" w:rsidR="00944126" w:rsidRDefault="00000000">
      <w:p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rPr>
        <w:t xml:space="preserve">5.0   </w:t>
      </w:r>
      <w:r>
        <w:rPr>
          <w:rFonts w:ascii="Arial" w:eastAsia="Arial" w:hAnsi="Arial" w:cs="Arial"/>
          <w:color w:val="000000"/>
        </w:rPr>
        <w:t xml:space="preserve">O valor dos honorários previstos no </w:t>
      </w:r>
      <w:r>
        <w:rPr>
          <w:rFonts w:ascii="Arial" w:eastAsia="Arial" w:hAnsi="Arial" w:cs="Arial"/>
          <w:b/>
          <w:color w:val="000000"/>
        </w:rPr>
        <w:t xml:space="preserve">ITEM 4.3 </w:t>
      </w:r>
      <w:r>
        <w:rPr>
          <w:rFonts w:ascii="Arial" w:eastAsia="Arial" w:hAnsi="Arial" w:cs="Arial"/>
          <w:color w:val="000000"/>
        </w:rPr>
        <w:t xml:space="preserve">foi estabelecido segundo parâmetros mínimos para os serviços prestados, ficando certo de que se a média trimestral </w:t>
      </w:r>
      <w:proofErr w:type="gramStart"/>
      <w:r>
        <w:rPr>
          <w:rFonts w:ascii="Arial" w:eastAsia="Arial" w:hAnsi="Arial" w:cs="Arial"/>
          <w:color w:val="000000"/>
        </w:rPr>
        <w:t>dos mesmos</w:t>
      </w:r>
      <w:proofErr w:type="gramEnd"/>
      <w:r>
        <w:rPr>
          <w:rFonts w:ascii="Arial" w:eastAsia="Arial" w:hAnsi="Arial" w:cs="Arial"/>
          <w:color w:val="000000"/>
        </w:rPr>
        <w:t xml:space="preserve"> for superior aos parâmetros mencionados na proporção de 10% (dez por </w:t>
      </w:r>
      <w:r>
        <w:rPr>
          <w:rFonts w:ascii="Arial" w:eastAsia="Arial" w:hAnsi="Arial" w:cs="Arial"/>
          <w:color w:val="000000"/>
        </w:rPr>
        <w:lastRenderedPageBreak/>
        <w:t>cento), passará a vigorar nova cobrança no mesmo patamar do aumento do volume dos serviços, automaticamente, a partir do primeiro dia após o trimestre findo.</w:t>
      </w:r>
    </w:p>
    <w:p w14:paraId="430C475F"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491AE0E7"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2732CC25"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62CE7331"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25261125"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406C72F6"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1B831BE4"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0FD1A91C"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7951623F" w14:textId="77777777" w:rsidR="00944126" w:rsidRDefault="00000000">
      <w:p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rPr>
        <w:t xml:space="preserve">5.1   </w:t>
      </w:r>
      <w:r>
        <w:rPr>
          <w:rFonts w:ascii="Arial" w:eastAsia="Arial" w:hAnsi="Arial" w:cs="Arial"/>
          <w:color w:val="000000"/>
        </w:rPr>
        <w:t xml:space="preserve">A </w:t>
      </w:r>
      <w:r>
        <w:rPr>
          <w:rFonts w:ascii="Arial" w:eastAsia="Arial" w:hAnsi="Arial" w:cs="Arial"/>
          <w:b/>
          <w:color w:val="000000"/>
        </w:rPr>
        <w:t>CONTRATANTE</w:t>
      </w:r>
      <w:r>
        <w:rPr>
          <w:rFonts w:ascii="Arial" w:eastAsia="Arial" w:hAnsi="Arial" w:cs="Arial"/>
          <w:color w:val="000000"/>
        </w:rPr>
        <w:t xml:space="preserve"> reembolsará a </w:t>
      </w:r>
      <w:r>
        <w:rPr>
          <w:rFonts w:ascii="Arial" w:eastAsia="Arial" w:hAnsi="Arial" w:cs="Arial"/>
          <w:b/>
          <w:color w:val="000000"/>
        </w:rPr>
        <w:t xml:space="preserve">CONTRATADA </w:t>
      </w:r>
      <w:r>
        <w:rPr>
          <w:rFonts w:ascii="Arial" w:eastAsia="Arial" w:hAnsi="Arial" w:cs="Arial"/>
          <w:color w:val="000000"/>
        </w:rPr>
        <w:t>o custo de todos os materiais utilizados na execução dos serviços ora ajustados, tais como: formulários contínuos, impressos fiscais e contábeis, bem como livros fiscais, pastas, cópias reprográficas, autenticações, reconhecimento de firmas, custas cartorárias, emolumentos e taxas exigidas pelos serviços públicos, sempre que utilizados e mediante recibo discriminado acompanhado dos respectivos comprovantes de desembolsos.</w:t>
      </w:r>
    </w:p>
    <w:p w14:paraId="42330B3D" w14:textId="77777777" w:rsidR="00944126" w:rsidRDefault="00000000">
      <w:p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rPr>
        <w:t xml:space="preserve">5.2   </w:t>
      </w:r>
      <w:r>
        <w:rPr>
          <w:rFonts w:ascii="Arial" w:eastAsia="Arial" w:hAnsi="Arial" w:cs="Arial"/>
          <w:color w:val="000000"/>
        </w:rPr>
        <w:t xml:space="preserve">Os serviços solicitados pela </w:t>
      </w:r>
      <w:r>
        <w:rPr>
          <w:rFonts w:ascii="Arial" w:eastAsia="Arial" w:hAnsi="Arial" w:cs="Arial"/>
          <w:b/>
        </w:rPr>
        <w:t>CONTRATANTE</w:t>
      </w:r>
      <w:r>
        <w:rPr>
          <w:rFonts w:ascii="Arial" w:eastAsia="Arial" w:hAnsi="Arial" w:cs="Arial"/>
          <w:b/>
          <w:color w:val="000000"/>
        </w:rPr>
        <w:t xml:space="preserve"> </w:t>
      </w:r>
      <w:r>
        <w:rPr>
          <w:rFonts w:ascii="Arial" w:eastAsia="Arial" w:hAnsi="Arial" w:cs="Arial"/>
          <w:color w:val="000000"/>
        </w:rPr>
        <w:t xml:space="preserve">não especificados no </w:t>
      </w:r>
      <w:r>
        <w:rPr>
          <w:rFonts w:ascii="Arial" w:eastAsia="Arial" w:hAnsi="Arial" w:cs="Arial"/>
          <w:b/>
          <w:color w:val="000000"/>
        </w:rPr>
        <w:t xml:space="preserve">ITEM 1 </w:t>
      </w:r>
      <w:r>
        <w:rPr>
          <w:rFonts w:ascii="Arial" w:eastAsia="Arial" w:hAnsi="Arial" w:cs="Arial"/>
          <w:color w:val="000000"/>
        </w:rPr>
        <w:t xml:space="preserve">serão cobrados pela </w:t>
      </w:r>
      <w:r>
        <w:rPr>
          <w:rFonts w:ascii="Arial" w:eastAsia="Arial" w:hAnsi="Arial" w:cs="Arial"/>
          <w:b/>
          <w:color w:val="000000"/>
        </w:rPr>
        <w:t xml:space="preserve">CONTRATADA </w:t>
      </w:r>
      <w:r>
        <w:rPr>
          <w:rFonts w:ascii="Arial" w:eastAsia="Arial" w:hAnsi="Arial" w:cs="Arial"/>
          <w:color w:val="000000"/>
        </w:rPr>
        <w:t xml:space="preserve">em separado, como extraordinários, segundo valor específico constante de orçamento previamente aprovado pela primeira, englobando nessa previsão toda e qualquer inovação da legislação relativamente ao regime tributário, trabalhista ou previdenciário. São considerados serviços extraordinários ou para-contábeis, exemplificativamente: </w:t>
      </w:r>
    </w:p>
    <w:p w14:paraId="3B4302D8" w14:textId="77777777" w:rsidR="00944126" w:rsidRDefault="00000000">
      <w:pPr>
        <w:pBdr>
          <w:top w:val="nil"/>
          <w:left w:val="nil"/>
          <w:bottom w:val="nil"/>
          <w:right w:val="nil"/>
          <w:between w:val="nil"/>
        </w:pBdr>
        <w:spacing w:after="0" w:line="276" w:lineRule="auto"/>
        <w:ind w:left="2160"/>
        <w:jc w:val="both"/>
        <w:rPr>
          <w:rFonts w:ascii="Arial" w:eastAsia="Arial" w:hAnsi="Arial" w:cs="Arial"/>
          <w:color w:val="000000"/>
        </w:rPr>
      </w:pPr>
      <w:r>
        <w:rPr>
          <w:rFonts w:ascii="Arial" w:eastAsia="Arial" w:hAnsi="Arial" w:cs="Arial"/>
        </w:rPr>
        <w:t xml:space="preserve">5.2.1.1 </w:t>
      </w:r>
      <w:r>
        <w:rPr>
          <w:rFonts w:ascii="Arial" w:eastAsia="Arial" w:hAnsi="Arial" w:cs="Arial"/>
          <w:color w:val="000000"/>
        </w:rPr>
        <w:t>Constituições de sociedades e/ou alterações contratuais.</w:t>
      </w:r>
    </w:p>
    <w:p w14:paraId="14D0F096" w14:textId="77777777" w:rsidR="00944126" w:rsidRDefault="00000000">
      <w:pPr>
        <w:pBdr>
          <w:top w:val="nil"/>
          <w:left w:val="nil"/>
          <w:bottom w:val="nil"/>
          <w:right w:val="nil"/>
          <w:between w:val="nil"/>
        </w:pBdr>
        <w:spacing w:after="0" w:line="276" w:lineRule="auto"/>
        <w:ind w:left="2160"/>
        <w:jc w:val="both"/>
        <w:rPr>
          <w:rFonts w:ascii="Arial" w:eastAsia="Arial" w:hAnsi="Arial" w:cs="Arial"/>
          <w:color w:val="000000"/>
        </w:rPr>
      </w:pPr>
      <w:r>
        <w:rPr>
          <w:rFonts w:ascii="Arial" w:eastAsia="Arial" w:hAnsi="Arial" w:cs="Arial"/>
        </w:rPr>
        <w:t xml:space="preserve">5.2.1.2 </w:t>
      </w:r>
      <w:r>
        <w:rPr>
          <w:rFonts w:ascii="Arial" w:eastAsia="Arial" w:hAnsi="Arial" w:cs="Arial"/>
          <w:color w:val="000000"/>
        </w:rPr>
        <w:t>Autenticação/Registro de Livros.</w:t>
      </w:r>
    </w:p>
    <w:p w14:paraId="2EAA7559" w14:textId="77777777" w:rsidR="00944126" w:rsidRDefault="00000000">
      <w:pPr>
        <w:pBdr>
          <w:top w:val="nil"/>
          <w:left w:val="nil"/>
          <w:bottom w:val="nil"/>
          <w:right w:val="nil"/>
          <w:between w:val="nil"/>
        </w:pBdr>
        <w:spacing w:after="0" w:line="276" w:lineRule="auto"/>
        <w:ind w:left="2160"/>
        <w:jc w:val="both"/>
        <w:rPr>
          <w:rFonts w:ascii="Arial" w:eastAsia="Arial" w:hAnsi="Arial" w:cs="Arial"/>
          <w:color w:val="000000"/>
        </w:rPr>
      </w:pPr>
      <w:r>
        <w:rPr>
          <w:rFonts w:ascii="Arial" w:eastAsia="Arial" w:hAnsi="Arial" w:cs="Arial"/>
        </w:rPr>
        <w:t xml:space="preserve">5.2.1.3 </w:t>
      </w:r>
      <w:r>
        <w:rPr>
          <w:rFonts w:ascii="Arial" w:eastAsia="Arial" w:hAnsi="Arial" w:cs="Arial"/>
          <w:color w:val="000000"/>
        </w:rPr>
        <w:t>Declaração de ajuste do imposto de renda pessoa física.</w:t>
      </w:r>
    </w:p>
    <w:p w14:paraId="5C649C6A" w14:textId="77777777" w:rsidR="00944126" w:rsidRDefault="00000000">
      <w:pPr>
        <w:pBdr>
          <w:top w:val="nil"/>
          <w:left w:val="nil"/>
          <w:bottom w:val="nil"/>
          <w:right w:val="nil"/>
          <w:between w:val="nil"/>
        </w:pBdr>
        <w:spacing w:after="0" w:line="276" w:lineRule="auto"/>
        <w:ind w:left="2160"/>
        <w:jc w:val="both"/>
        <w:rPr>
          <w:rFonts w:ascii="Arial" w:eastAsia="Arial" w:hAnsi="Arial" w:cs="Arial"/>
          <w:color w:val="000000"/>
        </w:rPr>
      </w:pPr>
      <w:r>
        <w:rPr>
          <w:rFonts w:ascii="Arial" w:eastAsia="Arial" w:hAnsi="Arial" w:cs="Arial"/>
          <w:color w:val="000000"/>
        </w:rPr>
        <w:t>Preenchimento de fichas cadastrais IBGE (Sintegra).</w:t>
      </w:r>
    </w:p>
    <w:p w14:paraId="1AD17A7B" w14:textId="77777777" w:rsidR="00944126" w:rsidRDefault="00000000">
      <w:p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rPr>
        <w:t xml:space="preserve">5.3     </w:t>
      </w:r>
      <w:r>
        <w:rPr>
          <w:rFonts w:ascii="Arial" w:eastAsia="Arial" w:hAnsi="Arial" w:cs="Arial"/>
          <w:color w:val="000000"/>
        </w:rPr>
        <w:t>Os custos dos serviços decorrentes de novas obrigações instituídas pelo Fisco serão acrescidos a este contrato, devidamente acordadas entre as partes.</w:t>
      </w:r>
    </w:p>
    <w:p w14:paraId="715490B4" w14:textId="77777777" w:rsidR="00944126" w:rsidRDefault="00000000">
      <w:p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rPr>
        <w:t xml:space="preserve">5.4     </w:t>
      </w:r>
      <w:r>
        <w:rPr>
          <w:rFonts w:ascii="Arial" w:eastAsia="Arial" w:hAnsi="Arial" w:cs="Arial"/>
          <w:color w:val="000000"/>
        </w:rPr>
        <w:t xml:space="preserve">Toda e qualquer solicitação pela </w:t>
      </w:r>
      <w:r>
        <w:rPr>
          <w:rFonts w:ascii="Arial" w:eastAsia="Arial" w:hAnsi="Arial" w:cs="Arial"/>
          <w:b/>
          <w:color w:val="000000"/>
        </w:rPr>
        <w:t xml:space="preserve">CONTRATANTE </w:t>
      </w:r>
      <w:r>
        <w:rPr>
          <w:rFonts w:ascii="Arial" w:eastAsia="Arial" w:hAnsi="Arial" w:cs="Arial"/>
          <w:color w:val="000000"/>
        </w:rPr>
        <w:t xml:space="preserve">quanto à filosofia do sistema e de trabalhos especiais, deverá ser previamente acordada com a </w:t>
      </w:r>
      <w:r>
        <w:rPr>
          <w:rFonts w:ascii="Arial" w:eastAsia="Arial" w:hAnsi="Arial" w:cs="Arial"/>
          <w:b/>
          <w:color w:val="000000"/>
        </w:rPr>
        <w:t>CONTRATADA,</w:t>
      </w:r>
      <w:r>
        <w:rPr>
          <w:rFonts w:ascii="Arial" w:eastAsia="Arial" w:hAnsi="Arial" w:cs="Arial"/>
          <w:color w:val="000000"/>
        </w:rPr>
        <w:t xml:space="preserve"> que poderá justificar novos cálculos sobre o contrato ou cada trabalho distintamente.</w:t>
      </w:r>
    </w:p>
    <w:p w14:paraId="5440494B" w14:textId="77777777" w:rsidR="00944126" w:rsidRDefault="00000000">
      <w:p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rPr>
        <w:t xml:space="preserve">5.5   </w:t>
      </w:r>
      <w:r>
        <w:rPr>
          <w:rFonts w:ascii="Arial" w:eastAsia="Arial" w:hAnsi="Arial" w:cs="Arial"/>
          <w:color w:val="000000"/>
        </w:rPr>
        <w:t xml:space="preserve">A </w:t>
      </w:r>
      <w:r>
        <w:rPr>
          <w:rFonts w:ascii="Arial" w:eastAsia="Arial" w:hAnsi="Arial" w:cs="Arial"/>
          <w:b/>
          <w:color w:val="000000"/>
        </w:rPr>
        <w:t xml:space="preserve">CONTRATANTE </w:t>
      </w:r>
      <w:r>
        <w:rPr>
          <w:rFonts w:ascii="Arial" w:eastAsia="Arial" w:hAnsi="Arial" w:cs="Arial"/>
          <w:color w:val="000000"/>
        </w:rPr>
        <w:t xml:space="preserve">deverá dispor de profissional responsável indicado no seu quadro de colaboradores ou sócios para acompanhar a execução dos serviços presentes no </w:t>
      </w:r>
      <w:r>
        <w:rPr>
          <w:rFonts w:ascii="Arial" w:eastAsia="Arial" w:hAnsi="Arial" w:cs="Arial"/>
          <w:b/>
          <w:color w:val="000000"/>
        </w:rPr>
        <w:t>ITEM 1.</w:t>
      </w:r>
    </w:p>
    <w:p w14:paraId="41489E7C" w14:textId="77777777" w:rsidR="00944126" w:rsidRDefault="00000000">
      <w:pPr>
        <w:pBdr>
          <w:top w:val="nil"/>
          <w:left w:val="nil"/>
          <w:bottom w:val="nil"/>
          <w:right w:val="nil"/>
          <w:between w:val="nil"/>
        </w:pBdr>
        <w:spacing w:after="0" w:line="276" w:lineRule="auto"/>
        <w:jc w:val="both"/>
        <w:rPr>
          <w:rFonts w:ascii="Arial" w:eastAsia="Arial" w:hAnsi="Arial" w:cs="Arial"/>
          <w:color w:val="000000"/>
        </w:rPr>
      </w:pPr>
      <w:proofErr w:type="gramStart"/>
      <w:r>
        <w:rPr>
          <w:rFonts w:ascii="Arial" w:eastAsia="Arial" w:hAnsi="Arial" w:cs="Arial"/>
        </w:rPr>
        <w:t xml:space="preserve">5.6  </w:t>
      </w:r>
      <w:r>
        <w:rPr>
          <w:rFonts w:ascii="Arial" w:eastAsia="Arial" w:hAnsi="Arial" w:cs="Arial"/>
          <w:color w:val="000000"/>
        </w:rPr>
        <w:t>Ficam</w:t>
      </w:r>
      <w:proofErr w:type="gramEnd"/>
      <w:r>
        <w:rPr>
          <w:rFonts w:ascii="Arial" w:eastAsia="Arial" w:hAnsi="Arial" w:cs="Arial"/>
          <w:color w:val="000000"/>
        </w:rPr>
        <w:t xml:space="preserve"> as duas partes em concordância com uma reunião trimestral para acompanhamento e eventuais questionamentos – à depender da agenda das partes envolvidas.</w:t>
      </w:r>
    </w:p>
    <w:p w14:paraId="19F4C587" w14:textId="77777777" w:rsidR="00944126" w:rsidRDefault="00000000">
      <w:pPr>
        <w:numPr>
          <w:ilvl w:val="0"/>
          <w:numId w:val="1"/>
        </w:numPr>
        <w:pBdr>
          <w:top w:val="nil"/>
          <w:left w:val="nil"/>
          <w:bottom w:val="nil"/>
          <w:right w:val="nil"/>
          <w:between w:val="nil"/>
        </w:pBdr>
        <w:spacing w:after="0" w:line="276" w:lineRule="auto"/>
        <w:ind w:left="284" w:hanging="284"/>
        <w:jc w:val="both"/>
        <w:rPr>
          <w:rFonts w:ascii="Arial" w:eastAsia="Arial" w:hAnsi="Arial" w:cs="Arial"/>
          <w:b/>
          <w:color w:val="000000"/>
        </w:rPr>
      </w:pPr>
      <w:r>
        <w:rPr>
          <w:rFonts w:ascii="Arial" w:eastAsia="Arial" w:hAnsi="Arial" w:cs="Arial"/>
          <w:b/>
          <w:color w:val="000000"/>
        </w:rPr>
        <w:t>DA VIGÊNCIA E RESCISÃO</w:t>
      </w:r>
    </w:p>
    <w:p w14:paraId="5E4A94A6" w14:textId="77777777" w:rsidR="00944126" w:rsidRDefault="00000000">
      <w:p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rPr>
        <w:t xml:space="preserve">5.7   </w:t>
      </w:r>
      <w:r>
        <w:rPr>
          <w:rFonts w:ascii="Arial" w:eastAsia="Arial" w:hAnsi="Arial" w:cs="Arial"/>
          <w:color w:val="000000"/>
        </w:rPr>
        <w:t>O presente contrato terá prazo de duração indeterminado, podendo ser a qualquer tempo rescindido mediante pré-aviso de 30 (trinta) dias por escrito.</w:t>
      </w:r>
    </w:p>
    <w:p w14:paraId="6E357E84" w14:textId="77777777" w:rsidR="00944126" w:rsidRDefault="00000000">
      <w:p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rPr>
        <w:t xml:space="preserve">5.8     </w:t>
      </w:r>
      <w:r>
        <w:rPr>
          <w:rFonts w:ascii="Arial" w:eastAsia="Arial" w:hAnsi="Arial" w:cs="Arial"/>
          <w:color w:val="000000"/>
        </w:rPr>
        <w:t>A parte que não comunicar por escrito a rescisão ou efetuá-la de forma sumária, desrespeitando o pré-aviso, ficará obrigada ao pagamento de multa compensatória no valor de 2 (duas) parcelas mensais dos honorários vigentes à época.</w:t>
      </w:r>
    </w:p>
    <w:p w14:paraId="15438278" w14:textId="77777777" w:rsidR="00944126" w:rsidRDefault="00000000">
      <w:p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rPr>
        <w:t xml:space="preserve">5.9    </w:t>
      </w:r>
      <w:r>
        <w:rPr>
          <w:rFonts w:ascii="Arial" w:eastAsia="Arial" w:hAnsi="Arial" w:cs="Arial"/>
          <w:color w:val="000000"/>
        </w:rPr>
        <w:t xml:space="preserve">No caso de rescisão imotivada, a dispensa pela </w:t>
      </w:r>
      <w:r>
        <w:rPr>
          <w:rFonts w:ascii="Arial" w:eastAsia="Arial" w:hAnsi="Arial" w:cs="Arial"/>
          <w:b/>
          <w:color w:val="000000"/>
        </w:rPr>
        <w:t>CONTRATANTE</w:t>
      </w:r>
      <w:r>
        <w:rPr>
          <w:rFonts w:ascii="Arial" w:eastAsia="Arial" w:hAnsi="Arial" w:cs="Arial"/>
          <w:color w:val="000000"/>
        </w:rPr>
        <w:t xml:space="preserve"> da execução de quaisquer serviços, seja qual for a razão, durante o prazo do pré-aviso, deverá ser feita </w:t>
      </w:r>
      <w:r>
        <w:rPr>
          <w:rFonts w:ascii="Arial" w:eastAsia="Arial" w:hAnsi="Arial" w:cs="Arial"/>
          <w:color w:val="000000"/>
        </w:rPr>
        <w:lastRenderedPageBreak/>
        <w:t>por escrito, não a desobrigando do pagamento dos honorários integrais até o termo final do contrato.</w:t>
      </w:r>
    </w:p>
    <w:p w14:paraId="59F0FA74"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0CC50B36"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7E4BCCA3"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3CF687FE"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58CC0200"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257594F7"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2AE08ED7"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03D4900C"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0CA6C9D8"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759A20C2" w14:textId="77777777" w:rsidR="00944126" w:rsidRDefault="00000000">
      <w:p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rPr>
        <w:t xml:space="preserve">6.  </w:t>
      </w:r>
      <w:r>
        <w:rPr>
          <w:rFonts w:ascii="Arial" w:eastAsia="Arial" w:hAnsi="Arial" w:cs="Arial"/>
          <w:color w:val="000000"/>
        </w:rPr>
        <w:t xml:space="preserve">Ocorrendo a transferência dos serviços para outra Empresa Contábil, a </w:t>
      </w:r>
      <w:r>
        <w:rPr>
          <w:rFonts w:ascii="Arial" w:eastAsia="Arial" w:hAnsi="Arial" w:cs="Arial"/>
          <w:b/>
          <w:color w:val="000000"/>
        </w:rPr>
        <w:t>CONTRATANTE</w:t>
      </w:r>
      <w:r>
        <w:rPr>
          <w:rFonts w:ascii="Arial" w:eastAsia="Arial" w:hAnsi="Arial" w:cs="Arial"/>
          <w:color w:val="000000"/>
        </w:rPr>
        <w:t xml:space="preserve"> deverá informar à </w:t>
      </w:r>
      <w:r>
        <w:rPr>
          <w:rFonts w:ascii="Arial" w:eastAsia="Arial" w:hAnsi="Arial" w:cs="Arial"/>
          <w:b/>
          <w:color w:val="000000"/>
        </w:rPr>
        <w:t>CONTRATADA</w:t>
      </w:r>
      <w:r>
        <w:rPr>
          <w:rFonts w:ascii="Arial" w:eastAsia="Arial" w:hAnsi="Arial" w:cs="Arial"/>
          <w:color w:val="000000"/>
        </w:rPr>
        <w:t xml:space="preserve">, por escrito, seu nome, endereço, nome do responsável e número da inscrição junto ao Conselho Regional de Contabilidade, sem o qual não será possível à </w:t>
      </w:r>
      <w:r>
        <w:rPr>
          <w:rFonts w:ascii="Arial" w:eastAsia="Arial" w:hAnsi="Arial" w:cs="Arial"/>
          <w:b/>
          <w:color w:val="000000"/>
        </w:rPr>
        <w:t>CONTRATADA</w:t>
      </w:r>
      <w:r>
        <w:rPr>
          <w:rFonts w:ascii="Arial" w:eastAsia="Arial" w:hAnsi="Arial" w:cs="Arial"/>
          <w:color w:val="000000"/>
        </w:rPr>
        <w:t xml:space="preserve"> cumprir as formalidades ético-profissionais, inclusive a transmissão de dados e informações necessárias à continuidade dos serviços, em relação às quais, diante da eventual inércia da </w:t>
      </w:r>
      <w:r>
        <w:rPr>
          <w:rFonts w:ascii="Arial" w:eastAsia="Arial" w:hAnsi="Arial" w:cs="Arial"/>
          <w:b/>
          <w:color w:val="000000"/>
        </w:rPr>
        <w:t>CONTRATANTE</w:t>
      </w:r>
      <w:r>
        <w:rPr>
          <w:rFonts w:ascii="Arial" w:eastAsia="Arial" w:hAnsi="Arial" w:cs="Arial"/>
          <w:color w:val="000000"/>
        </w:rPr>
        <w:t>, estará desobrigada de cumprimento</w:t>
      </w:r>
    </w:p>
    <w:p w14:paraId="34E7A2A5" w14:textId="77777777" w:rsidR="00944126" w:rsidRDefault="00000000">
      <w:p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rPr>
        <w:t xml:space="preserve">6.1   </w:t>
      </w:r>
      <w:r>
        <w:rPr>
          <w:rFonts w:ascii="Arial" w:eastAsia="Arial" w:hAnsi="Arial" w:cs="Arial"/>
          <w:color w:val="000000"/>
        </w:rPr>
        <w:t xml:space="preserve">Entre os dados e informações a serem fornecidos não se incluem detalhes técnicos dos sistemas de informática da </w:t>
      </w:r>
      <w:r>
        <w:rPr>
          <w:rFonts w:ascii="Arial" w:eastAsia="Arial" w:hAnsi="Arial" w:cs="Arial"/>
          <w:b/>
          <w:color w:val="000000"/>
        </w:rPr>
        <w:t>CONTRATADA</w:t>
      </w:r>
      <w:r>
        <w:rPr>
          <w:rFonts w:ascii="Arial" w:eastAsia="Arial" w:hAnsi="Arial" w:cs="Arial"/>
          <w:color w:val="000000"/>
        </w:rPr>
        <w:t>, os quais são de sua exclusiva propriedade.</w:t>
      </w:r>
    </w:p>
    <w:p w14:paraId="35576AA2" w14:textId="77777777" w:rsidR="00944126" w:rsidRDefault="00000000">
      <w:p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rPr>
        <w:t xml:space="preserve">6.2   </w:t>
      </w:r>
      <w:r>
        <w:rPr>
          <w:rFonts w:ascii="Arial" w:eastAsia="Arial" w:hAnsi="Arial" w:cs="Arial"/>
          <w:color w:val="000000"/>
        </w:rPr>
        <w:t xml:space="preserve">A falta de pagamento de qualquer parcela de honorários faculta à </w:t>
      </w:r>
      <w:r>
        <w:rPr>
          <w:rFonts w:ascii="Arial" w:eastAsia="Arial" w:hAnsi="Arial" w:cs="Arial"/>
          <w:b/>
          <w:color w:val="000000"/>
        </w:rPr>
        <w:t>CONTRATADA</w:t>
      </w:r>
      <w:r>
        <w:rPr>
          <w:rFonts w:ascii="Arial" w:eastAsia="Arial" w:hAnsi="Arial" w:cs="Arial"/>
          <w:color w:val="000000"/>
        </w:rPr>
        <w:t xml:space="preserve"> suspender imediatamente a execução dos serviços ora pactuados, bem como considerar rescindido o presente, independentemente de notificação judicial ou extrajudicial.</w:t>
      </w:r>
    </w:p>
    <w:p w14:paraId="75A2A8C2" w14:textId="77777777" w:rsidR="00944126" w:rsidRDefault="00000000">
      <w:p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rPr>
        <w:t xml:space="preserve">6.3     </w:t>
      </w:r>
      <w:r>
        <w:rPr>
          <w:rFonts w:ascii="Arial" w:eastAsia="Arial" w:hAnsi="Arial" w:cs="Arial"/>
          <w:color w:val="000000"/>
        </w:rPr>
        <w:t xml:space="preserve">A falência ou a concordata da </w:t>
      </w:r>
      <w:r>
        <w:rPr>
          <w:rFonts w:ascii="Arial" w:eastAsia="Arial" w:hAnsi="Arial" w:cs="Arial"/>
          <w:b/>
          <w:color w:val="000000"/>
        </w:rPr>
        <w:t>CONTRATANTE</w:t>
      </w:r>
      <w:r>
        <w:rPr>
          <w:rFonts w:ascii="Arial" w:eastAsia="Arial" w:hAnsi="Arial" w:cs="Arial"/>
          <w:color w:val="000000"/>
        </w:rPr>
        <w:t xml:space="preserve"> facultará a rescisão do presente pela </w:t>
      </w:r>
      <w:r>
        <w:rPr>
          <w:rFonts w:ascii="Arial" w:eastAsia="Arial" w:hAnsi="Arial" w:cs="Arial"/>
          <w:b/>
          <w:color w:val="000000"/>
        </w:rPr>
        <w:t>CONTRATADA</w:t>
      </w:r>
      <w:r>
        <w:rPr>
          <w:rFonts w:ascii="Arial" w:eastAsia="Arial" w:hAnsi="Arial" w:cs="Arial"/>
          <w:color w:val="000000"/>
        </w:rPr>
        <w:t>, independentemente de notificação judicial ou extrajudicial, não estando incluídos nos serviços ora pactuados a elaboração das peças contábeis arroladas no artigo 159 do Decreto-Lei 7.661/45 e demais decorrentes.</w:t>
      </w:r>
    </w:p>
    <w:p w14:paraId="7C31077E" w14:textId="77777777" w:rsidR="00944126" w:rsidRDefault="00000000">
      <w:pPr>
        <w:pBdr>
          <w:top w:val="nil"/>
          <w:left w:val="nil"/>
          <w:bottom w:val="nil"/>
          <w:right w:val="nil"/>
          <w:between w:val="nil"/>
        </w:pBdr>
        <w:spacing w:after="0" w:line="276" w:lineRule="auto"/>
        <w:jc w:val="both"/>
        <w:rPr>
          <w:rFonts w:ascii="Arial" w:eastAsia="Arial" w:hAnsi="Arial" w:cs="Arial"/>
          <w:color w:val="000000"/>
        </w:rPr>
      </w:pPr>
      <w:proofErr w:type="gramStart"/>
      <w:r>
        <w:rPr>
          <w:rFonts w:ascii="Arial" w:eastAsia="Arial" w:hAnsi="Arial" w:cs="Arial"/>
        </w:rPr>
        <w:t xml:space="preserve">6.4  </w:t>
      </w:r>
      <w:r>
        <w:rPr>
          <w:rFonts w:ascii="Arial" w:eastAsia="Arial" w:hAnsi="Arial" w:cs="Arial"/>
          <w:color w:val="000000"/>
        </w:rPr>
        <w:t>Considerar</w:t>
      </w:r>
      <w:proofErr w:type="gramEnd"/>
      <w:r>
        <w:rPr>
          <w:rFonts w:ascii="Arial" w:eastAsia="Arial" w:hAnsi="Arial" w:cs="Arial"/>
          <w:color w:val="000000"/>
        </w:rPr>
        <w:t xml:space="preserve">-se-á rescindido o presente contrato, independentemente de notificação judicial ou extrajudicial, caso qualquer das partes </w:t>
      </w:r>
      <w:r>
        <w:rPr>
          <w:rFonts w:ascii="Arial" w:eastAsia="Arial" w:hAnsi="Arial" w:cs="Arial"/>
          <w:b/>
          <w:color w:val="000000"/>
        </w:rPr>
        <w:t>CONTRATANTE</w:t>
      </w:r>
      <w:r>
        <w:rPr>
          <w:rFonts w:ascii="Arial" w:eastAsia="Arial" w:hAnsi="Arial" w:cs="Arial"/>
          <w:color w:val="000000"/>
        </w:rPr>
        <w:t xml:space="preserve"> venha a infringir cláusula ora convencionada.</w:t>
      </w:r>
    </w:p>
    <w:p w14:paraId="7FF97810" w14:textId="77777777" w:rsidR="00944126" w:rsidRDefault="00000000">
      <w:p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rPr>
        <w:t xml:space="preserve">6.5   </w:t>
      </w:r>
      <w:r>
        <w:rPr>
          <w:rFonts w:ascii="Arial" w:eastAsia="Arial" w:hAnsi="Arial" w:cs="Arial"/>
          <w:color w:val="000000"/>
        </w:rPr>
        <w:t xml:space="preserve">A assistência da </w:t>
      </w:r>
      <w:r>
        <w:rPr>
          <w:rFonts w:ascii="Arial" w:eastAsia="Arial" w:hAnsi="Arial" w:cs="Arial"/>
          <w:b/>
          <w:color w:val="000000"/>
        </w:rPr>
        <w:t>CONTRATADA</w:t>
      </w:r>
      <w:r>
        <w:rPr>
          <w:rFonts w:ascii="Arial" w:eastAsia="Arial" w:hAnsi="Arial" w:cs="Arial"/>
          <w:color w:val="000000"/>
        </w:rPr>
        <w:t xml:space="preserve"> à </w:t>
      </w:r>
      <w:r>
        <w:rPr>
          <w:rFonts w:ascii="Arial" w:eastAsia="Arial" w:hAnsi="Arial" w:cs="Arial"/>
          <w:b/>
          <w:color w:val="000000"/>
        </w:rPr>
        <w:t>CONTRATANTE</w:t>
      </w:r>
      <w:r>
        <w:rPr>
          <w:rFonts w:ascii="Arial" w:eastAsia="Arial" w:hAnsi="Arial" w:cs="Arial"/>
          <w:color w:val="000000"/>
        </w:rPr>
        <w:t>, após a denúncia do contrato, ocorrerá no prazo máximo de 60 (sessenta) dias.</w:t>
      </w:r>
    </w:p>
    <w:p w14:paraId="207FF16E"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675DC6ED"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13A55442"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489E1981"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7445462C"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20A1FDCC"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01923FAC"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62A164AD"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64A02DB8"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7006CE39"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50224D81"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4F041DD0"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6BF88722"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386503A3"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1649476E"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1445F7D1"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5B40D0E2"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609A64A3"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1E13A8B1"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733B6238"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4833E8F7"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0A7D37DB"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00D48429"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73DEC3D3"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440B78EE" w14:textId="77777777" w:rsidR="00944126" w:rsidRDefault="00944126">
      <w:pPr>
        <w:pBdr>
          <w:top w:val="nil"/>
          <w:left w:val="nil"/>
          <w:bottom w:val="nil"/>
          <w:right w:val="nil"/>
          <w:between w:val="nil"/>
        </w:pBdr>
        <w:spacing w:after="0" w:line="276" w:lineRule="auto"/>
        <w:jc w:val="both"/>
        <w:rPr>
          <w:rFonts w:ascii="Arial" w:eastAsia="Arial" w:hAnsi="Arial" w:cs="Arial"/>
          <w:color w:val="000000"/>
        </w:rPr>
      </w:pPr>
    </w:p>
    <w:p w14:paraId="072B0A79" w14:textId="77777777" w:rsidR="00944126" w:rsidRDefault="00000000">
      <w:pPr>
        <w:pBdr>
          <w:top w:val="nil"/>
          <w:left w:val="nil"/>
          <w:bottom w:val="nil"/>
          <w:right w:val="nil"/>
          <w:between w:val="nil"/>
        </w:pBdr>
        <w:spacing w:after="0" w:line="276" w:lineRule="auto"/>
        <w:jc w:val="both"/>
        <w:rPr>
          <w:rFonts w:ascii="Arial" w:eastAsia="Arial" w:hAnsi="Arial" w:cs="Arial"/>
          <w:b/>
          <w:color w:val="000000"/>
        </w:rPr>
      </w:pPr>
      <w:r>
        <w:rPr>
          <w:rFonts w:ascii="Arial" w:eastAsia="Arial" w:hAnsi="Arial" w:cs="Arial"/>
          <w:b/>
        </w:rPr>
        <w:t xml:space="preserve">7. </w:t>
      </w:r>
      <w:r>
        <w:rPr>
          <w:rFonts w:ascii="Arial" w:eastAsia="Arial" w:hAnsi="Arial" w:cs="Arial"/>
          <w:b/>
          <w:color w:val="000000"/>
        </w:rPr>
        <w:t>DO FORO</w:t>
      </w:r>
    </w:p>
    <w:p w14:paraId="193D666D" w14:textId="77777777" w:rsidR="00944126" w:rsidRDefault="00000000">
      <w:pPr>
        <w:spacing w:before="240" w:after="0" w:line="276" w:lineRule="auto"/>
        <w:jc w:val="both"/>
        <w:rPr>
          <w:rFonts w:ascii="Arial" w:eastAsia="Arial" w:hAnsi="Arial" w:cs="Arial"/>
          <w:color w:val="000000"/>
        </w:rPr>
      </w:pPr>
      <w:r>
        <w:rPr>
          <w:rFonts w:ascii="Arial" w:eastAsia="Arial" w:hAnsi="Arial" w:cs="Arial"/>
          <w:color w:val="000000"/>
        </w:rPr>
        <w:t>O Fica eleito o Foro da Cidade de Paulista, com expressa renúncia a qualquer outro, por mais privilegiado que seja, para dirimir as questões oriundas da interpretação e execução do presente contrato.</w:t>
      </w:r>
    </w:p>
    <w:p w14:paraId="638F2C5A" w14:textId="77777777" w:rsidR="00944126" w:rsidRDefault="00000000">
      <w:pPr>
        <w:spacing w:before="240" w:after="0" w:line="276" w:lineRule="auto"/>
        <w:jc w:val="both"/>
        <w:rPr>
          <w:rFonts w:ascii="Arial" w:eastAsia="Arial" w:hAnsi="Arial" w:cs="Arial"/>
          <w:color w:val="000000"/>
        </w:rPr>
      </w:pPr>
      <w:r>
        <w:rPr>
          <w:rFonts w:ascii="Arial" w:eastAsia="Arial" w:hAnsi="Arial" w:cs="Arial"/>
          <w:color w:val="000000"/>
        </w:rPr>
        <w:t>E, por estarem justos e contratados, assinam o presente, em 2 (duas) vias de igual teor e para um só efeito, na presença de 02 (duas) testemunhas.</w:t>
      </w:r>
    </w:p>
    <w:p w14:paraId="06A560D9" w14:textId="56A87BF9" w:rsidR="00944126" w:rsidRDefault="00EA5920">
      <w:pPr>
        <w:tabs>
          <w:tab w:val="left" w:pos="6869"/>
        </w:tabs>
        <w:spacing w:before="240" w:after="0" w:line="276" w:lineRule="auto"/>
        <w:jc w:val="both"/>
        <w:rPr>
          <w:rFonts w:ascii="Arial" w:eastAsia="Arial" w:hAnsi="Arial" w:cs="Arial"/>
          <w:color w:val="000000"/>
        </w:rPr>
      </w:pPr>
      <w:r w:rsidRPr="00EA5920">
        <w:rPr>
          <w:rFonts w:ascii="Arial" w:eastAsia="Arial" w:hAnsi="Arial" w:cs="Arial"/>
          <w:color w:val="000000"/>
        </w:rPr>
        <w:t xml:space="preserve">CCCC, DD de </w:t>
      </w:r>
      <w:r w:rsidRPr="00EA5920">
        <w:rPr>
          <w:rFonts w:ascii="Arial" w:eastAsia="Arial" w:hAnsi="Arial" w:cs="Arial"/>
        </w:rPr>
        <w:t>MM</w:t>
      </w:r>
      <w:r w:rsidRPr="00EA5920">
        <w:rPr>
          <w:rFonts w:ascii="Arial" w:eastAsia="Arial" w:hAnsi="Arial" w:cs="Arial"/>
          <w:color w:val="000000"/>
        </w:rPr>
        <w:t xml:space="preserve"> de AAAA.</w:t>
      </w:r>
    </w:p>
    <w:p w14:paraId="11812ABE" w14:textId="77777777" w:rsidR="00944126" w:rsidRDefault="00944126">
      <w:pPr>
        <w:pBdr>
          <w:bottom w:val="single" w:sz="12" w:space="1" w:color="000000"/>
        </w:pBdr>
        <w:tabs>
          <w:tab w:val="left" w:pos="6869"/>
        </w:tabs>
        <w:spacing w:before="240" w:after="0" w:line="276" w:lineRule="auto"/>
        <w:jc w:val="both"/>
        <w:rPr>
          <w:rFonts w:ascii="Arial" w:eastAsia="Arial" w:hAnsi="Arial" w:cs="Arial"/>
          <w:color w:val="000000"/>
        </w:rPr>
      </w:pPr>
    </w:p>
    <w:p w14:paraId="2351808F" w14:textId="77777777" w:rsidR="00944126" w:rsidRDefault="00944126">
      <w:pPr>
        <w:pBdr>
          <w:bottom w:val="single" w:sz="12" w:space="1" w:color="000000"/>
        </w:pBdr>
        <w:tabs>
          <w:tab w:val="left" w:pos="6869"/>
        </w:tabs>
        <w:spacing w:before="240" w:after="0" w:line="276" w:lineRule="auto"/>
        <w:jc w:val="both"/>
        <w:rPr>
          <w:rFonts w:ascii="Arial" w:eastAsia="Arial" w:hAnsi="Arial" w:cs="Arial"/>
          <w:color w:val="000000"/>
        </w:rPr>
      </w:pPr>
    </w:p>
    <w:p w14:paraId="08BDB702" w14:textId="77777777" w:rsidR="00944126" w:rsidRDefault="00944126">
      <w:pPr>
        <w:pBdr>
          <w:bottom w:val="single" w:sz="12" w:space="1" w:color="000000"/>
        </w:pBdr>
        <w:tabs>
          <w:tab w:val="left" w:pos="6869"/>
        </w:tabs>
        <w:spacing w:before="240" w:after="0" w:line="276" w:lineRule="auto"/>
        <w:jc w:val="both"/>
        <w:rPr>
          <w:rFonts w:ascii="Arial" w:eastAsia="Arial" w:hAnsi="Arial" w:cs="Arial"/>
          <w:color w:val="000000"/>
        </w:rPr>
      </w:pPr>
    </w:p>
    <w:p w14:paraId="71227F05" w14:textId="77777777" w:rsidR="00944126" w:rsidRDefault="00944126">
      <w:pPr>
        <w:pBdr>
          <w:bottom w:val="single" w:sz="12" w:space="1" w:color="000000"/>
        </w:pBdr>
        <w:tabs>
          <w:tab w:val="left" w:pos="6869"/>
        </w:tabs>
        <w:spacing w:before="240" w:after="0" w:line="276" w:lineRule="auto"/>
        <w:jc w:val="both"/>
        <w:rPr>
          <w:rFonts w:ascii="Arial" w:eastAsia="Arial" w:hAnsi="Arial" w:cs="Arial"/>
          <w:color w:val="000000"/>
        </w:rPr>
      </w:pPr>
    </w:p>
    <w:p w14:paraId="536FE4F7" w14:textId="77777777" w:rsidR="00944126" w:rsidRDefault="00000000">
      <w:pPr>
        <w:spacing w:before="240" w:after="0" w:line="276" w:lineRule="auto"/>
        <w:jc w:val="center"/>
        <w:rPr>
          <w:rFonts w:ascii="Arial" w:eastAsia="Arial" w:hAnsi="Arial" w:cs="Arial"/>
          <w:b/>
          <w:color w:val="000000"/>
        </w:rPr>
      </w:pPr>
      <w:r>
        <w:rPr>
          <w:rFonts w:ascii="Arial" w:eastAsia="Arial" w:hAnsi="Arial" w:cs="Arial"/>
          <w:b/>
          <w:color w:val="000000"/>
          <w:sz w:val="24"/>
          <w:szCs w:val="24"/>
        </w:rPr>
        <w:t>JOÃO VICTOR SOARES PESSOA</w:t>
      </w:r>
      <w:r>
        <w:rPr>
          <w:rFonts w:ascii="Arial" w:eastAsia="Arial" w:hAnsi="Arial" w:cs="Arial"/>
          <w:b/>
          <w:color w:val="000000"/>
        </w:rPr>
        <w:t xml:space="preserve"> - CNPJ 120.769.864-48         </w:t>
      </w:r>
    </w:p>
    <w:p w14:paraId="06AFC534" w14:textId="77777777" w:rsidR="00944126" w:rsidRDefault="00944126">
      <w:pPr>
        <w:pBdr>
          <w:bottom w:val="single" w:sz="12" w:space="1" w:color="000000"/>
        </w:pBdr>
        <w:spacing w:before="240" w:after="0" w:line="276" w:lineRule="auto"/>
        <w:jc w:val="center"/>
        <w:rPr>
          <w:rFonts w:ascii="Arial" w:eastAsia="Arial" w:hAnsi="Arial" w:cs="Arial"/>
          <w:b/>
          <w:color w:val="000000"/>
        </w:rPr>
      </w:pPr>
    </w:p>
    <w:p w14:paraId="202D1DD4" w14:textId="77777777" w:rsidR="00944126" w:rsidRDefault="00944126">
      <w:pPr>
        <w:spacing w:after="0" w:line="276" w:lineRule="auto"/>
        <w:jc w:val="center"/>
        <w:rPr>
          <w:rFonts w:ascii="Arial" w:eastAsia="Arial" w:hAnsi="Arial" w:cs="Arial"/>
          <w:b/>
          <w:color w:val="000000"/>
          <w:highlight w:val="white"/>
        </w:rPr>
      </w:pPr>
    </w:p>
    <w:p w14:paraId="7DDE21DB" w14:textId="1BC00EC5" w:rsidR="00944126" w:rsidRDefault="00EA5920">
      <w:pPr>
        <w:spacing w:after="0" w:line="276" w:lineRule="auto"/>
        <w:jc w:val="center"/>
        <w:rPr>
          <w:rFonts w:ascii="Arial" w:eastAsia="Arial" w:hAnsi="Arial" w:cs="Arial"/>
          <w:color w:val="000000"/>
        </w:rPr>
      </w:pPr>
      <w:r>
        <w:rPr>
          <w:rFonts w:ascii="Arial" w:eastAsia="Arial" w:hAnsi="Arial" w:cs="Arial"/>
        </w:rPr>
        <w:t>XXXX</w:t>
      </w:r>
      <w:r w:rsidRPr="00EA5920">
        <w:rPr>
          <w:rFonts w:ascii="Arial" w:eastAsia="Arial" w:hAnsi="Arial" w:cs="Arial"/>
        </w:rPr>
        <w:t xml:space="preserve"> </w:t>
      </w:r>
      <w:r w:rsidRPr="00EA5920">
        <w:rPr>
          <w:rFonts w:ascii="Arial" w:eastAsia="Arial" w:hAnsi="Arial" w:cs="Arial"/>
          <w:b/>
          <w:sz w:val="24"/>
          <w:szCs w:val="24"/>
        </w:rPr>
        <w:t>-</w:t>
      </w:r>
      <w:r w:rsidRPr="00EA5920">
        <w:rPr>
          <w:rFonts w:ascii="Arial" w:eastAsia="Arial" w:hAnsi="Arial" w:cs="Arial"/>
          <w:b/>
          <w:color w:val="000000"/>
        </w:rPr>
        <w:t xml:space="preserve"> CNPJ </w:t>
      </w:r>
      <w:r w:rsidRPr="00EA5920">
        <w:rPr>
          <w:rFonts w:ascii="Arial" w:eastAsia="Arial" w:hAnsi="Arial" w:cs="Arial"/>
          <w:bCs/>
          <w:color w:val="000000"/>
        </w:rPr>
        <w:t>FFFF</w:t>
      </w:r>
    </w:p>
    <w:p w14:paraId="4DC5D893" w14:textId="77777777" w:rsidR="00944126" w:rsidRDefault="00944126">
      <w:pPr>
        <w:spacing w:after="0" w:line="276" w:lineRule="auto"/>
        <w:jc w:val="both"/>
        <w:rPr>
          <w:rFonts w:ascii="Arial" w:eastAsia="Arial" w:hAnsi="Arial" w:cs="Arial"/>
          <w:color w:val="000000"/>
        </w:rPr>
      </w:pPr>
    </w:p>
    <w:p w14:paraId="3A126FB8" w14:textId="77777777" w:rsidR="00944126" w:rsidRDefault="00944126">
      <w:pPr>
        <w:spacing w:after="0" w:line="276" w:lineRule="auto"/>
        <w:jc w:val="both"/>
        <w:rPr>
          <w:rFonts w:ascii="Arial" w:eastAsia="Arial" w:hAnsi="Arial" w:cs="Arial"/>
          <w:color w:val="000000"/>
        </w:rPr>
      </w:pPr>
    </w:p>
    <w:p w14:paraId="7054CA65" w14:textId="77777777" w:rsidR="00944126" w:rsidRDefault="00000000">
      <w:pPr>
        <w:spacing w:after="0" w:line="276" w:lineRule="auto"/>
        <w:jc w:val="both"/>
        <w:rPr>
          <w:rFonts w:ascii="Arial" w:eastAsia="Arial" w:hAnsi="Arial" w:cs="Arial"/>
          <w:color w:val="000000"/>
        </w:rPr>
      </w:pPr>
      <w:r>
        <w:rPr>
          <w:rFonts w:ascii="Arial" w:eastAsia="Arial" w:hAnsi="Arial" w:cs="Arial"/>
          <w:color w:val="000000"/>
        </w:rPr>
        <w:t>_____________________________                       _____________________________</w:t>
      </w:r>
    </w:p>
    <w:p w14:paraId="7FE57BC0" w14:textId="77777777" w:rsidR="00944126" w:rsidRDefault="00000000">
      <w:pPr>
        <w:spacing w:after="0" w:line="276" w:lineRule="auto"/>
        <w:jc w:val="both"/>
        <w:rPr>
          <w:rFonts w:ascii="Arial" w:eastAsia="Arial" w:hAnsi="Arial" w:cs="Arial"/>
          <w:color w:val="000000"/>
        </w:rPr>
      </w:pPr>
      <w:r>
        <w:rPr>
          <w:rFonts w:ascii="Arial" w:eastAsia="Arial" w:hAnsi="Arial" w:cs="Arial"/>
          <w:color w:val="000000"/>
        </w:rPr>
        <w:t xml:space="preserve">               Testemunha </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 xml:space="preserve">     </w:t>
      </w:r>
      <w:proofErr w:type="spellStart"/>
      <w:r>
        <w:rPr>
          <w:rFonts w:ascii="Arial" w:eastAsia="Arial" w:hAnsi="Arial" w:cs="Arial"/>
          <w:color w:val="000000"/>
        </w:rPr>
        <w:t>Testemunha</w:t>
      </w:r>
      <w:proofErr w:type="spellEnd"/>
    </w:p>
    <w:p w14:paraId="21C966B8" w14:textId="77777777" w:rsidR="00944126" w:rsidRDefault="00000000">
      <w:pPr>
        <w:spacing w:after="0" w:line="276" w:lineRule="auto"/>
        <w:jc w:val="both"/>
        <w:rPr>
          <w:rFonts w:ascii="Arial" w:eastAsia="Arial" w:hAnsi="Arial" w:cs="Arial"/>
          <w:color w:val="000000"/>
        </w:rPr>
      </w:pPr>
      <w:r>
        <w:rPr>
          <w:rFonts w:ascii="Arial" w:eastAsia="Arial" w:hAnsi="Arial" w:cs="Arial"/>
          <w:color w:val="000000"/>
        </w:rPr>
        <w:t xml:space="preserve">      CPF:                                                                          CPF:</w:t>
      </w:r>
    </w:p>
    <w:sectPr w:rsidR="00944126">
      <w:headerReference w:type="default" r:id="rId8"/>
      <w:footerReference w:type="default" r:id="rId9"/>
      <w:headerReference w:type="first" r:id="rId10"/>
      <w:footerReference w:type="first" r:id="rId11"/>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DC452E" w14:textId="77777777" w:rsidR="00251263" w:rsidRDefault="00251263">
      <w:pPr>
        <w:spacing w:after="0" w:line="240" w:lineRule="auto"/>
      </w:pPr>
      <w:r>
        <w:separator/>
      </w:r>
    </w:p>
  </w:endnote>
  <w:endnote w:type="continuationSeparator" w:id="0">
    <w:p w14:paraId="64D2E382" w14:textId="77777777" w:rsidR="00251263" w:rsidRDefault="00251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839E27D0-297B-4B24-A7A7-0270EC2CF89C}"/>
    <w:embedBold r:id="rId2" w:fontKey="{5496BB58-993C-45F6-BD36-69C713F9076B}"/>
    <w:embedItalic r:id="rId3" w:fontKey="{585E3B73-FEC8-4816-A29F-843D6B694419}"/>
  </w:font>
  <w:font w:name="Liberation Sans">
    <w:charset w:val="00"/>
    <w:family w:val="auto"/>
    <w:pitch w:val="default"/>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embedRegular r:id="rId4" w:fontKey="{ED62D9E1-B243-4261-B7B3-463A0E3456F8}"/>
    <w:embedItalic r:id="rId5" w:fontKey="{AABB9E43-14AE-4C7E-9CEC-43B47BB10F3D}"/>
  </w:font>
  <w:font w:name="Georgia">
    <w:panose1 w:val="02040502050405020303"/>
    <w:charset w:val="00"/>
    <w:family w:val="roman"/>
    <w:pitch w:val="variable"/>
    <w:sig w:usb0="00000287" w:usb1="00000000" w:usb2="00000000" w:usb3="00000000" w:csb0="0000009F" w:csb1="00000000"/>
    <w:embedRegular r:id="rId6" w:fontKey="{685F763C-678F-40F7-AAB2-8C65E57C4931}"/>
    <w:embedItalic r:id="rId7" w:fontKey="{A6779D21-0908-44BC-8D7A-8092255CCE05}"/>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Bold r:id="rId8" w:fontKey="{D4B734E1-554A-4579-BEDD-15E33A2B7744}"/>
    <w:embedBoldItalic r:id="rId9" w:fontKey="{0F6725F3-31CE-483B-AD3A-691A93B41922}"/>
  </w:font>
  <w:font w:name="Calibri Light">
    <w:panose1 w:val="020F0302020204030204"/>
    <w:charset w:val="00"/>
    <w:family w:val="swiss"/>
    <w:pitch w:val="variable"/>
    <w:sig w:usb0="E4002EFF" w:usb1="C000247B" w:usb2="00000009" w:usb3="00000000" w:csb0="000001FF" w:csb1="00000000"/>
    <w:embedRegular r:id="rId10" w:fontKey="{041B606B-2ECD-43C5-9DCA-93900CAC745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7C9441" w14:textId="77777777" w:rsidR="00944126" w:rsidRDefault="00000000">
    <w:pPr>
      <w:pBdr>
        <w:top w:val="nil"/>
        <w:left w:val="nil"/>
        <w:bottom w:val="nil"/>
        <w:right w:val="nil"/>
        <w:between w:val="nil"/>
      </w:pBdr>
      <w:tabs>
        <w:tab w:val="center" w:pos="4252"/>
        <w:tab w:val="right" w:pos="8504"/>
      </w:tabs>
      <w:spacing w:after="0" w:line="240" w:lineRule="auto"/>
      <w:rPr>
        <w:b/>
        <w:color w:val="000000"/>
        <w:sz w:val="18"/>
        <w:szCs w:val="18"/>
      </w:rPr>
    </w:pPr>
    <w:r>
      <w:rPr>
        <w:b/>
        <w:color w:val="000000"/>
        <w:sz w:val="18"/>
        <w:szCs w:val="18"/>
      </w:rPr>
      <w:t>Ágil Gestão Contábil e Empresarial Ltda</w:t>
    </w:r>
    <w:r>
      <w:rPr>
        <w:noProof/>
      </w:rPr>
      <w:drawing>
        <wp:anchor distT="0" distB="0" distL="114300" distR="114300" simplePos="0" relativeHeight="251662336" behindDoc="0" locked="0" layoutInCell="1" hidden="0" allowOverlap="1" wp14:anchorId="65013007" wp14:editId="799C67E9">
          <wp:simplePos x="0" y="0"/>
          <wp:positionH relativeFrom="column">
            <wp:posOffset>-958214</wp:posOffset>
          </wp:positionH>
          <wp:positionV relativeFrom="paragraph">
            <wp:posOffset>-116203</wp:posOffset>
          </wp:positionV>
          <wp:extent cx="632460" cy="632460"/>
          <wp:effectExtent l="0" t="0" r="0" b="0"/>
          <wp:wrapSquare wrapText="bothSides" distT="0" distB="0" distL="114300" distR="114300"/>
          <wp:docPr id="7" name="image1.jpg" descr="Logotip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jpg" descr="Logotipo&#10;&#10;Descrição gerada automaticamente"/>
                  <pic:cNvPicPr preferRelativeResize="0"/>
                </pic:nvPicPr>
                <pic:blipFill>
                  <a:blip r:embed="rId1"/>
                  <a:srcRect/>
                  <a:stretch>
                    <a:fillRect/>
                  </a:stretch>
                </pic:blipFill>
                <pic:spPr>
                  <a:xfrm>
                    <a:off x="0" y="0"/>
                    <a:ext cx="632460" cy="632460"/>
                  </a:xfrm>
                  <a:prstGeom prst="rect">
                    <a:avLst/>
                  </a:prstGeom>
                  <a:ln/>
                </pic:spPr>
              </pic:pic>
            </a:graphicData>
          </a:graphic>
        </wp:anchor>
      </w:drawing>
    </w:r>
  </w:p>
  <w:p w14:paraId="03505FCE" w14:textId="77777777" w:rsidR="00944126" w:rsidRDefault="00000000">
    <w:pPr>
      <w:pStyle w:val="Ttulo1"/>
      <w:shd w:val="clear" w:color="auto" w:fill="FFFFFF"/>
      <w:spacing w:after="0"/>
      <w:rPr>
        <w:rFonts w:ascii="Quattrocento Sans" w:eastAsia="Quattrocento Sans" w:hAnsi="Quattrocento Sans" w:cs="Quattrocento Sans"/>
        <w:i/>
        <w:color w:val="000000"/>
        <w:sz w:val="12"/>
        <w:szCs w:val="12"/>
      </w:rPr>
    </w:pPr>
    <w:proofErr w:type="gramStart"/>
    <w:r>
      <w:rPr>
        <w:rFonts w:ascii="Quattrocento Sans" w:eastAsia="Quattrocento Sans" w:hAnsi="Quattrocento Sans" w:cs="Quattrocento Sans"/>
        <w:i/>
        <w:color w:val="000000"/>
        <w:sz w:val="12"/>
        <w:szCs w:val="12"/>
      </w:rPr>
      <w:t>”As</w:t>
    </w:r>
    <w:proofErr w:type="gramEnd"/>
    <w:r>
      <w:rPr>
        <w:rFonts w:ascii="Quattrocento Sans" w:eastAsia="Quattrocento Sans" w:hAnsi="Quattrocento Sans" w:cs="Quattrocento Sans"/>
        <w:i/>
        <w:color w:val="000000"/>
        <w:sz w:val="12"/>
        <w:szCs w:val="12"/>
      </w:rPr>
      <w:t xml:space="preserve"> pessoas não compram um serviço contábil. </w:t>
    </w:r>
  </w:p>
  <w:p w14:paraId="3D781251" w14:textId="77777777" w:rsidR="00944126" w:rsidRDefault="00000000">
    <w:pPr>
      <w:pStyle w:val="Ttulo1"/>
      <w:shd w:val="clear" w:color="auto" w:fill="FFFFFF"/>
      <w:spacing w:after="0"/>
      <w:rPr>
        <w:rFonts w:ascii="Quattrocento Sans" w:eastAsia="Quattrocento Sans" w:hAnsi="Quattrocento Sans" w:cs="Quattrocento Sans"/>
        <w:i/>
        <w:color w:val="000000"/>
        <w:sz w:val="12"/>
        <w:szCs w:val="12"/>
      </w:rPr>
    </w:pPr>
    <w:r>
      <w:rPr>
        <w:rFonts w:ascii="Quattrocento Sans" w:eastAsia="Quattrocento Sans" w:hAnsi="Quattrocento Sans" w:cs="Quattrocento Sans"/>
        <w:i/>
        <w:color w:val="000000"/>
        <w:sz w:val="12"/>
        <w:szCs w:val="12"/>
      </w:rPr>
      <w:t>Elas compram parceria, competência e resolução de problemas.”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03AC3" w14:textId="77777777" w:rsidR="00944126" w:rsidRDefault="00000000">
    <w:pPr>
      <w:pBdr>
        <w:top w:val="nil"/>
        <w:left w:val="nil"/>
        <w:bottom w:val="nil"/>
        <w:right w:val="nil"/>
        <w:between w:val="nil"/>
      </w:pBdr>
      <w:tabs>
        <w:tab w:val="center" w:pos="4252"/>
        <w:tab w:val="right" w:pos="8504"/>
      </w:tabs>
      <w:spacing w:after="0" w:line="240" w:lineRule="auto"/>
      <w:rPr>
        <w:b/>
        <w:color w:val="000000"/>
        <w:sz w:val="18"/>
        <w:szCs w:val="18"/>
      </w:rPr>
    </w:pPr>
    <w:r>
      <w:rPr>
        <w:b/>
        <w:color w:val="000000"/>
        <w:sz w:val="18"/>
        <w:szCs w:val="18"/>
      </w:rPr>
      <w:t>Ágil Gestão Contábil e Empresarial Ltda</w:t>
    </w:r>
    <w:r>
      <w:rPr>
        <w:noProof/>
      </w:rPr>
      <w:drawing>
        <wp:anchor distT="0" distB="0" distL="114300" distR="114300" simplePos="0" relativeHeight="251663360" behindDoc="0" locked="0" layoutInCell="1" hidden="0" allowOverlap="1" wp14:anchorId="0AC4F503" wp14:editId="40F826F7">
          <wp:simplePos x="0" y="0"/>
          <wp:positionH relativeFrom="column">
            <wp:posOffset>-958214</wp:posOffset>
          </wp:positionH>
          <wp:positionV relativeFrom="paragraph">
            <wp:posOffset>-116203</wp:posOffset>
          </wp:positionV>
          <wp:extent cx="632460" cy="632460"/>
          <wp:effectExtent l="0" t="0" r="0" b="0"/>
          <wp:wrapSquare wrapText="bothSides" distT="0" distB="0" distL="114300" distR="114300"/>
          <wp:docPr id="10" name="image1.jpg" descr="Logotip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jpg" descr="Logotipo&#10;&#10;Descrição gerada automaticamente"/>
                  <pic:cNvPicPr preferRelativeResize="0"/>
                </pic:nvPicPr>
                <pic:blipFill>
                  <a:blip r:embed="rId1"/>
                  <a:srcRect/>
                  <a:stretch>
                    <a:fillRect/>
                  </a:stretch>
                </pic:blipFill>
                <pic:spPr>
                  <a:xfrm>
                    <a:off x="0" y="0"/>
                    <a:ext cx="632460" cy="632460"/>
                  </a:xfrm>
                  <a:prstGeom prst="rect">
                    <a:avLst/>
                  </a:prstGeom>
                  <a:ln/>
                </pic:spPr>
              </pic:pic>
            </a:graphicData>
          </a:graphic>
        </wp:anchor>
      </w:drawing>
    </w:r>
  </w:p>
  <w:p w14:paraId="661B09ED" w14:textId="77777777" w:rsidR="00944126" w:rsidRDefault="00000000">
    <w:pPr>
      <w:pStyle w:val="Ttulo1"/>
      <w:shd w:val="clear" w:color="auto" w:fill="FFFFFF"/>
      <w:spacing w:after="0"/>
      <w:rPr>
        <w:rFonts w:ascii="Quattrocento Sans" w:eastAsia="Quattrocento Sans" w:hAnsi="Quattrocento Sans" w:cs="Quattrocento Sans"/>
        <w:i/>
        <w:color w:val="000000"/>
        <w:sz w:val="12"/>
        <w:szCs w:val="12"/>
      </w:rPr>
    </w:pPr>
    <w:proofErr w:type="gramStart"/>
    <w:r>
      <w:rPr>
        <w:rFonts w:ascii="Quattrocento Sans" w:eastAsia="Quattrocento Sans" w:hAnsi="Quattrocento Sans" w:cs="Quattrocento Sans"/>
        <w:i/>
        <w:color w:val="000000"/>
        <w:sz w:val="12"/>
        <w:szCs w:val="12"/>
      </w:rPr>
      <w:t>”As</w:t>
    </w:r>
    <w:proofErr w:type="gramEnd"/>
    <w:r>
      <w:rPr>
        <w:rFonts w:ascii="Quattrocento Sans" w:eastAsia="Quattrocento Sans" w:hAnsi="Quattrocento Sans" w:cs="Quattrocento Sans"/>
        <w:i/>
        <w:color w:val="000000"/>
        <w:sz w:val="12"/>
        <w:szCs w:val="12"/>
      </w:rPr>
      <w:t xml:space="preserve"> pessoas não compram um serviço contábil. </w:t>
    </w:r>
  </w:p>
  <w:p w14:paraId="3658C70E" w14:textId="77777777" w:rsidR="00944126" w:rsidRDefault="00000000">
    <w:pPr>
      <w:pStyle w:val="Ttulo1"/>
      <w:shd w:val="clear" w:color="auto" w:fill="FFFFFF"/>
      <w:spacing w:after="0"/>
      <w:rPr>
        <w:rFonts w:ascii="Quattrocento Sans" w:eastAsia="Quattrocento Sans" w:hAnsi="Quattrocento Sans" w:cs="Quattrocento Sans"/>
        <w:i/>
        <w:color w:val="000000"/>
        <w:sz w:val="12"/>
        <w:szCs w:val="12"/>
      </w:rPr>
    </w:pPr>
    <w:r>
      <w:rPr>
        <w:rFonts w:ascii="Quattrocento Sans" w:eastAsia="Quattrocento Sans" w:hAnsi="Quattrocento Sans" w:cs="Quattrocento Sans"/>
        <w:i/>
        <w:color w:val="000000"/>
        <w:sz w:val="12"/>
        <w:szCs w:val="12"/>
      </w:rPr>
      <w:t>Elas compram parceria, competência e resolução de problemas.”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818DCC" w14:textId="77777777" w:rsidR="00251263" w:rsidRDefault="00251263">
      <w:pPr>
        <w:spacing w:after="0" w:line="240" w:lineRule="auto"/>
      </w:pPr>
      <w:r>
        <w:separator/>
      </w:r>
    </w:p>
  </w:footnote>
  <w:footnote w:type="continuationSeparator" w:id="0">
    <w:p w14:paraId="6C5F3ED2" w14:textId="77777777" w:rsidR="00251263" w:rsidRDefault="002512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79C39" w14:textId="77777777" w:rsidR="00944126" w:rsidRDefault="00000000">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114300" distR="114300" simplePos="0" relativeHeight="251658240" behindDoc="0" locked="0" layoutInCell="1" hidden="0" allowOverlap="1" wp14:anchorId="66B2EC05" wp14:editId="7915647D">
          <wp:simplePos x="0" y="0"/>
          <wp:positionH relativeFrom="column">
            <wp:posOffset>-1078229</wp:posOffset>
          </wp:positionH>
          <wp:positionV relativeFrom="paragraph">
            <wp:posOffset>-459104</wp:posOffset>
          </wp:positionV>
          <wp:extent cx="525780" cy="7467600"/>
          <wp:effectExtent l="0" t="0" r="0" b="0"/>
          <wp:wrapSquare wrapText="bothSides" distT="0" distB="0" distL="114300" distR="114300"/>
          <wp:docPr id="12" name="image3.png" descr="Forma, Retângul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png" descr="Forma, Retângulo&#10;&#10;Descrição gerada automaticamente"/>
                  <pic:cNvPicPr preferRelativeResize="0"/>
                </pic:nvPicPr>
                <pic:blipFill>
                  <a:blip r:embed="rId1"/>
                  <a:srcRect/>
                  <a:stretch>
                    <a:fillRect/>
                  </a:stretch>
                </pic:blipFill>
                <pic:spPr>
                  <a:xfrm>
                    <a:off x="0" y="0"/>
                    <a:ext cx="525780" cy="7467600"/>
                  </a:xfrm>
                  <a:prstGeom prst="rect">
                    <a:avLst/>
                  </a:prstGeom>
                  <a:ln/>
                </pic:spPr>
              </pic:pic>
            </a:graphicData>
          </a:graphic>
        </wp:anchor>
      </w:drawing>
    </w:r>
    <w:r>
      <w:rPr>
        <w:noProof/>
      </w:rPr>
      <w:drawing>
        <wp:anchor distT="0" distB="0" distL="0" distR="0" simplePos="0" relativeHeight="251659264" behindDoc="0" locked="0" layoutInCell="1" hidden="0" allowOverlap="1" wp14:anchorId="44BD0619" wp14:editId="229FBC22">
          <wp:simplePos x="0" y="0"/>
          <wp:positionH relativeFrom="column">
            <wp:posOffset>5663565</wp:posOffset>
          </wp:positionH>
          <wp:positionV relativeFrom="paragraph">
            <wp:posOffset>-335279</wp:posOffset>
          </wp:positionV>
          <wp:extent cx="618490" cy="619760"/>
          <wp:effectExtent l="0" t="0" r="0" b="0"/>
          <wp:wrapSquare wrapText="bothSides" distT="0" distB="0" distL="0" distR="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618490" cy="61976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8E40F" w14:textId="77777777" w:rsidR="00944126" w:rsidRDefault="00000000">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114300" distR="114300" simplePos="0" relativeHeight="251660288" behindDoc="0" locked="0" layoutInCell="1" hidden="0" allowOverlap="1" wp14:anchorId="004B6104" wp14:editId="66D5843B">
          <wp:simplePos x="0" y="0"/>
          <wp:positionH relativeFrom="column">
            <wp:posOffset>-1080134</wp:posOffset>
          </wp:positionH>
          <wp:positionV relativeFrom="paragraph">
            <wp:posOffset>-449579</wp:posOffset>
          </wp:positionV>
          <wp:extent cx="525780" cy="7467600"/>
          <wp:effectExtent l="0" t="0" r="0" b="0"/>
          <wp:wrapSquare wrapText="bothSides" distT="0" distB="0" distL="114300" distR="114300"/>
          <wp:docPr id="9" name="image3.png" descr="Forma, Retângul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png" descr="Forma, Retângulo&#10;&#10;Descrição gerada automaticamente"/>
                  <pic:cNvPicPr preferRelativeResize="0"/>
                </pic:nvPicPr>
                <pic:blipFill>
                  <a:blip r:embed="rId1"/>
                  <a:srcRect/>
                  <a:stretch>
                    <a:fillRect/>
                  </a:stretch>
                </pic:blipFill>
                <pic:spPr>
                  <a:xfrm>
                    <a:off x="0" y="0"/>
                    <a:ext cx="525780" cy="7467600"/>
                  </a:xfrm>
                  <a:prstGeom prst="rect">
                    <a:avLst/>
                  </a:prstGeom>
                  <a:ln/>
                </pic:spPr>
              </pic:pic>
            </a:graphicData>
          </a:graphic>
        </wp:anchor>
      </w:drawing>
    </w:r>
    <w:r>
      <w:rPr>
        <w:noProof/>
      </w:rPr>
      <w:drawing>
        <wp:anchor distT="0" distB="0" distL="0" distR="0" simplePos="0" relativeHeight="251661312" behindDoc="0" locked="0" layoutInCell="1" hidden="0" allowOverlap="1" wp14:anchorId="283ECAF7" wp14:editId="0BFD2D71">
          <wp:simplePos x="0" y="0"/>
          <wp:positionH relativeFrom="column">
            <wp:posOffset>2281237</wp:posOffset>
          </wp:positionH>
          <wp:positionV relativeFrom="paragraph">
            <wp:posOffset>635</wp:posOffset>
          </wp:positionV>
          <wp:extent cx="837565" cy="839470"/>
          <wp:effectExtent l="0" t="0" r="0" b="0"/>
          <wp:wrapSquare wrapText="bothSides" distT="0" distB="0" distL="0" distR="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837565" cy="83947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BEB36D5"/>
    <w:multiLevelType w:val="multilevel"/>
    <w:tmpl w:val="B358C7E0"/>
    <w:lvl w:ilvl="0">
      <w:start w:val="1"/>
      <w:numFmt w:val="decimal"/>
      <w:lvlText w:val="%1."/>
      <w:lvlJc w:val="left"/>
      <w:pPr>
        <w:ind w:left="720" w:hanging="360"/>
      </w:pPr>
    </w:lvl>
    <w:lvl w:ilvl="1">
      <w:start w:val="1"/>
      <w:numFmt w:val="decimal"/>
      <w:lvlText w:val="%1.%2"/>
      <w:lvlJc w:val="left"/>
      <w:pPr>
        <w:ind w:left="1080" w:hanging="360"/>
      </w:pPr>
      <w:rPr>
        <w:b w:val="0"/>
      </w:r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num w:numId="1" w16cid:durableId="11389115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126"/>
    <w:rsid w:val="00251263"/>
    <w:rsid w:val="002D7E9F"/>
    <w:rsid w:val="00363B2C"/>
    <w:rsid w:val="00564511"/>
    <w:rsid w:val="00574487"/>
    <w:rsid w:val="0063197F"/>
    <w:rsid w:val="00687FAE"/>
    <w:rsid w:val="006A2A76"/>
    <w:rsid w:val="007D4415"/>
    <w:rsid w:val="00944126"/>
    <w:rsid w:val="009F708C"/>
    <w:rsid w:val="00D13731"/>
    <w:rsid w:val="00D550EE"/>
    <w:rsid w:val="00EA592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D5B98"/>
  <w15:docId w15:val="{9816F28B-DC74-46BE-A14C-893047797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322"/>
  </w:style>
  <w:style w:type="paragraph" w:styleId="Ttulo1">
    <w:name w:val="heading 1"/>
    <w:basedOn w:val="Normal"/>
    <w:link w:val="Ttulo1Char"/>
    <w:uiPriority w:val="9"/>
    <w:qFormat/>
    <w:rsid w:val="007D595D"/>
    <w:pPr>
      <w:spacing w:beforeAutospacing="1" w:afterAutospacing="1" w:line="240" w:lineRule="auto"/>
      <w:outlineLvl w:val="0"/>
    </w:pPr>
    <w:rPr>
      <w:rFonts w:ascii="Times New Roman" w:eastAsia="Times New Roman" w:hAnsi="Times New Roman" w:cs="Times New Roman"/>
      <w:b/>
      <w:bCs/>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Corpodetexto"/>
    <w:uiPriority w:val="10"/>
    <w:qFormat/>
    <w:pPr>
      <w:keepNext/>
      <w:spacing w:before="240" w:after="120"/>
    </w:pPr>
    <w:rPr>
      <w:rFonts w:ascii="Liberation Sans" w:eastAsia="Microsoft YaHei" w:hAnsi="Liberation Sans" w:cs="Lucida Sans"/>
      <w:sz w:val="28"/>
      <w:szCs w:val="28"/>
    </w:rPr>
  </w:style>
  <w:style w:type="character" w:customStyle="1" w:styleId="CabealhoChar">
    <w:name w:val="Cabeçalho Char"/>
    <w:basedOn w:val="Fontepargpadro"/>
    <w:link w:val="Cabealho"/>
    <w:uiPriority w:val="99"/>
    <w:qFormat/>
    <w:rsid w:val="00A967EC"/>
  </w:style>
  <w:style w:type="character" w:customStyle="1" w:styleId="RodapChar">
    <w:name w:val="Rodapé Char"/>
    <w:basedOn w:val="Fontepargpadro"/>
    <w:link w:val="Rodap"/>
    <w:uiPriority w:val="99"/>
    <w:qFormat/>
    <w:rsid w:val="00A967EC"/>
  </w:style>
  <w:style w:type="character" w:styleId="Forte">
    <w:name w:val="Strong"/>
    <w:basedOn w:val="Fontepargpadro"/>
    <w:uiPriority w:val="22"/>
    <w:qFormat/>
    <w:rsid w:val="00A967EC"/>
    <w:rPr>
      <w:b/>
      <w:bCs/>
    </w:rPr>
  </w:style>
  <w:style w:type="character" w:customStyle="1" w:styleId="Ttulo1Char">
    <w:name w:val="Título 1 Char"/>
    <w:basedOn w:val="Fontepargpadro"/>
    <w:link w:val="Ttulo1"/>
    <w:uiPriority w:val="9"/>
    <w:qFormat/>
    <w:rsid w:val="007D595D"/>
    <w:rPr>
      <w:rFonts w:ascii="Times New Roman" w:eastAsia="Times New Roman" w:hAnsi="Times New Roman" w:cs="Times New Roman"/>
      <w:b/>
      <w:bCs/>
      <w:kern w:val="2"/>
      <w:sz w:val="48"/>
      <w:szCs w:val="48"/>
      <w:lang w:eastAsia="pt-BR"/>
    </w:rPr>
  </w:style>
  <w:style w:type="character" w:customStyle="1" w:styleId="WW8Num1z0">
    <w:name w:val="WW8Num1z0"/>
    <w:qFormat/>
  </w:style>
  <w:style w:type="character" w:customStyle="1" w:styleId="WW8Num1z1">
    <w:name w:val="WW8Num1z1"/>
    <w:qFormat/>
    <w:rPr>
      <w:b w:val="0"/>
    </w:rPr>
  </w:style>
  <w:style w:type="paragraph" w:styleId="Corpodetexto">
    <w:name w:val="Body Text"/>
    <w:basedOn w:val="Normal"/>
    <w:pPr>
      <w:spacing w:after="140" w:line="276" w:lineRule="auto"/>
    </w:pPr>
  </w:style>
  <w:style w:type="paragraph" w:styleId="Lista">
    <w:name w:val="List"/>
    <w:basedOn w:val="Corpodetexto"/>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A967EC"/>
    <w:pPr>
      <w:tabs>
        <w:tab w:val="center" w:pos="4252"/>
        <w:tab w:val="right" w:pos="8504"/>
      </w:tabs>
      <w:spacing w:after="0" w:line="240" w:lineRule="auto"/>
    </w:pPr>
  </w:style>
  <w:style w:type="paragraph" w:styleId="Rodap">
    <w:name w:val="footer"/>
    <w:basedOn w:val="Normal"/>
    <w:link w:val="RodapChar"/>
    <w:uiPriority w:val="99"/>
    <w:unhideWhenUsed/>
    <w:rsid w:val="00A967EC"/>
    <w:pPr>
      <w:tabs>
        <w:tab w:val="center" w:pos="4252"/>
        <w:tab w:val="right" w:pos="8504"/>
      </w:tabs>
      <w:spacing w:after="0" w:line="240" w:lineRule="auto"/>
    </w:pPr>
  </w:style>
  <w:style w:type="paragraph" w:styleId="NormalWeb">
    <w:name w:val="Normal (Web)"/>
    <w:basedOn w:val="Normal"/>
    <w:uiPriority w:val="99"/>
    <w:unhideWhenUsed/>
    <w:qFormat/>
    <w:rsid w:val="00A967EC"/>
    <w:pPr>
      <w:spacing w:beforeAutospacing="1" w:afterAutospacing="1" w:line="240" w:lineRule="auto"/>
    </w:pPr>
    <w:rPr>
      <w:rFonts w:ascii="Times New Roman" w:eastAsia="Times New Roman" w:hAnsi="Times New Roman" w:cs="Times New Roman"/>
      <w:sz w:val="24"/>
      <w:szCs w:val="24"/>
    </w:rPr>
  </w:style>
  <w:style w:type="paragraph" w:styleId="PargrafodaLista">
    <w:name w:val="List Paragraph"/>
    <w:basedOn w:val="Normal"/>
    <w:qFormat/>
    <w:pPr>
      <w:ind w:left="720"/>
      <w:contextualSpacing/>
    </w:pPr>
  </w:style>
  <w:style w:type="numbering" w:customStyle="1" w:styleId="WW8Num1">
    <w:name w:val="WW8Num1"/>
    <w:qFormat/>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rRHEmyQkwPvImg68uwHRcH1kEQ==">CgMxLjA4AHIhMWR2bHpFalVNZlZ0cHhNY2F4ek10aGdWajk5UXFKaV9E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9</Pages>
  <Words>2576</Words>
  <Characters>13913</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João Soares</dc:creator>
  <cp:lastModifiedBy>josé guilherme soares pessoa</cp:lastModifiedBy>
  <cp:revision>5</cp:revision>
  <dcterms:created xsi:type="dcterms:W3CDTF">2024-07-25T01:29:00Z</dcterms:created>
  <dcterms:modified xsi:type="dcterms:W3CDTF">2024-07-25T02:38:00Z</dcterms:modified>
</cp:coreProperties>
</file>